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3BB32" w14:textId="6E5FBDA7" w:rsidR="00B6283A" w:rsidRDefault="00B6283A">
      <w:pPr>
        <w:rPr>
          <w:rFonts w:ascii="Arial" w:hAnsi="Arial" w:cs="Arial"/>
          <w:b/>
          <w:bCs/>
          <w:sz w:val="24"/>
          <w:szCs w:val="24"/>
        </w:rPr>
      </w:pPr>
      <w:bookmarkStart w:id="0" w:name="_Hlk135995340"/>
      <w:r w:rsidRPr="00F75EB9">
        <w:rPr>
          <w:rFonts w:ascii="Arial" w:hAnsi="Arial" w:cs="Arial"/>
          <w:noProof/>
        </w:rPr>
        <w:drawing>
          <wp:anchor distT="0" distB="0" distL="114300" distR="114300" simplePos="0" relativeHeight="251659264" behindDoc="1" locked="0" layoutInCell="1" allowOverlap="1" wp14:anchorId="69FBA694" wp14:editId="76325FCB">
            <wp:simplePos x="0" y="0"/>
            <wp:positionH relativeFrom="column">
              <wp:posOffset>0</wp:posOffset>
            </wp:positionH>
            <wp:positionV relativeFrom="paragraph">
              <wp:posOffset>175260</wp:posOffset>
            </wp:positionV>
            <wp:extent cx="6096000" cy="704850"/>
            <wp:effectExtent l="19050" t="0" r="0" b="0"/>
            <wp:wrapTight wrapText="bothSides">
              <wp:wrapPolygon edited="0">
                <wp:start x="-68" y="0"/>
                <wp:lineTo x="-68" y="21016"/>
                <wp:lineTo x="21600" y="21016"/>
                <wp:lineTo x="21600" y="0"/>
                <wp:lineTo x="-68" y="0"/>
              </wp:wrapPolygon>
            </wp:wrapTight>
            <wp:docPr id="1" name="Picture 1" descr="S:\Communications\Projects\LOGOS project\Final logos WCC\WCC 2015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rojects\LOGOS project\Final logos WCC\WCC 2015 Header.jpg"/>
                    <pic:cNvPicPr>
                      <a:picLocks noChangeAspect="1" noChangeArrowheads="1"/>
                    </pic:cNvPicPr>
                  </pic:nvPicPr>
                  <pic:blipFill>
                    <a:blip r:embed="rId4" cstate="print"/>
                    <a:srcRect/>
                    <a:stretch>
                      <a:fillRect/>
                    </a:stretch>
                  </pic:blipFill>
                  <pic:spPr bwMode="auto">
                    <a:xfrm>
                      <a:off x="0" y="0"/>
                      <a:ext cx="6096000" cy="704850"/>
                    </a:xfrm>
                    <a:prstGeom prst="rect">
                      <a:avLst/>
                    </a:prstGeom>
                    <a:noFill/>
                    <a:ln w="9525">
                      <a:noFill/>
                      <a:miter lim="800000"/>
                      <a:headEnd/>
                      <a:tailEnd/>
                    </a:ln>
                  </pic:spPr>
                </pic:pic>
              </a:graphicData>
            </a:graphic>
          </wp:anchor>
        </w:drawing>
      </w:r>
    </w:p>
    <w:p w14:paraId="7614E31B" w14:textId="77777777" w:rsidR="00B6283A" w:rsidRDefault="00B6283A">
      <w:pPr>
        <w:rPr>
          <w:rFonts w:ascii="Arial" w:hAnsi="Arial" w:cs="Arial"/>
          <w:b/>
          <w:bCs/>
          <w:sz w:val="24"/>
          <w:szCs w:val="24"/>
        </w:rPr>
      </w:pPr>
    </w:p>
    <w:p w14:paraId="74E77426" w14:textId="77777777" w:rsidR="00B6283A" w:rsidRDefault="00B6283A">
      <w:pPr>
        <w:rPr>
          <w:rFonts w:ascii="Arial" w:hAnsi="Arial" w:cs="Arial"/>
          <w:b/>
          <w:bCs/>
          <w:sz w:val="24"/>
          <w:szCs w:val="24"/>
        </w:rPr>
      </w:pPr>
    </w:p>
    <w:p w14:paraId="57624BB2" w14:textId="2AEAF1C7" w:rsidR="00F74F88" w:rsidRPr="00F74F88" w:rsidRDefault="00F74F88">
      <w:pPr>
        <w:rPr>
          <w:rFonts w:ascii="Arial" w:hAnsi="Arial" w:cs="Arial"/>
          <w:b/>
          <w:bCs/>
          <w:sz w:val="24"/>
          <w:szCs w:val="24"/>
        </w:rPr>
      </w:pPr>
      <w:r w:rsidRPr="00F74F88">
        <w:rPr>
          <w:rFonts w:ascii="Arial" w:hAnsi="Arial" w:cs="Arial"/>
          <w:b/>
          <w:bCs/>
          <w:sz w:val="24"/>
          <w:szCs w:val="24"/>
        </w:rPr>
        <w:t xml:space="preserve">PRESS RELEASE </w:t>
      </w:r>
      <w:r w:rsidR="00B6283A">
        <w:rPr>
          <w:rFonts w:ascii="Arial" w:hAnsi="Arial" w:cs="Arial"/>
          <w:b/>
          <w:bCs/>
          <w:sz w:val="24"/>
          <w:szCs w:val="24"/>
        </w:rPr>
        <w:t xml:space="preserve">                                                                                          </w:t>
      </w:r>
      <w:r w:rsidRPr="00F74F88">
        <w:rPr>
          <w:rFonts w:ascii="Arial" w:hAnsi="Arial" w:cs="Arial"/>
          <w:b/>
          <w:bCs/>
          <w:sz w:val="24"/>
          <w:szCs w:val="24"/>
        </w:rPr>
        <w:t>02.06.2023</w:t>
      </w:r>
    </w:p>
    <w:p w14:paraId="65E43C4D" w14:textId="61E66AC7" w:rsidR="004574B7" w:rsidRPr="00F74F88" w:rsidRDefault="004574B7">
      <w:pPr>
        <w:rPr>
          <w:rFonts w:ascii="Arial" w:hAnsi="Arial" w:cs="Arial"/>
          <w:b/>
          <w:bCs/>
          <w:i/>
          <w:iCs/>
          <w:sz w:val="24"/>
          <w:szCs w:val="24"/>
        </w:rPr>
      </w:pPr>
    </w:p>
    <w:p w14:paraId="4558BB62" w14:textId="6A906585" w:rsidR="004574B7" w:rsidRPr="00F74F88" w:rsidRDefault="007D1D50" w:rsidP="004574B7">
      <w:pPr>
        <w:jc w:val="center"/>
        <w:rPr>
          <w:rFonts w:ascii="Arial" w:hAnsi="Arial" w:cs="Arial"/>
          <w:b/>
          <w:bCs/>
          <w:sz w:val="24"/>
          <w:szCs w:val="24"/>
        </w:rPr>
      </w:pPr>
      <w:r w:rsidRPr="00F74F88">
        <w:rPr>
          <w:rFonts w:ascii="Arial" w:hAnsi="Arial" w:cs="Arial"/>
          <w:b/>
          <w:bCs/>
          <w:sz w:val="24"/>
          <w:szCs w:val="24"/>
        </w:rPr>
        <w:t>COUNTY WEXFORD</w:t>
      </w:r>
      <w:r w:rsidR="000420DE" w:rsidRPr="00F74F88">
        <w:rPr>
          <w:rFonts w:ascii="Arial" w:hAnsi="Arial" w:cs="Arial"/>
          <w:b/>
          <w:bCs/>
          <w:sz w:val="24"/>
          <w:szCs w:val="24"/>
        </w:rPr>
        <w:t xml:space="preserve"> BUSINESSES ENCOURAGED TO AVA</w:t>
      </w:r>
      <w:r w:rsidR="00FC2C74" w:rsidRPr="00F74F88">
        <w:rPr>
          <w:rFonts w:ascii="Arial" w:hAnsi="Arial" w:cs="Arial"/>
          <w:b/>
          <w:bCs/>
          <w:sz w:val="24"/>
          <w:szCs w:val="24"/>
        </w:rPr>
        <w:t>I</w:t>
      </w:r>
      <w:r w:rsidR="000420DE" w:rsidRPr="00F74F88">
        <w:rPr>
          <w:rFonts w:ascii="Arial" w:hAnsi="Arial" w:cs="Arial"/>
          <w:b/>
          <w:bCs/>
          <w:sz w:val="24"/>
          <w:szCs w:val="24"/>
        </w:rPr>
        <w:t>L OF</w:t>
      </w:r>
      <w:r w:rsidR="004574B7" w:rsidRPr="00F74F88">
        <w:rPr>
          <w:rFonts w:ascii="Arial" w:hAnsi="Arial" w:cs="Arial"/>
          <w:b/>
          <w:bCs/>
          <w:sz w:val="24"/>
          <w:szCs w:val="24"/>
        </w:rPr>
        <w:t xml:space="preserve"> NEW ENERGY EFFICIENCY GRANT</w:t>
      </w:r>
    </w:p>
    <w:p w14:paraId="34695C38" w14:textId="4903A0BE" w:rsidR="004574B7" w:rsidRPr="00F74F88" w:rsidRDefault="004574B7" w:rsidP="004574B7">
      <w:pPr>
        <w:jc w:val="center"/>
        <w:rPr>
          <w:rFonts w:ascii="Arial" w:hAnsi="Arial" w:cs="Arial"/>
          <w:b/>
          <w:bCs/>
          <w:sz w:val="24"/>
          <w:szCs w:val="24"/>
        </w:rPr>
      </w:pPr>
    </w:p>
    <w:p w14:paraId="2B3A6F0B" w14:textId="4A23EAA5" w:rsidR="004574B7" w:rsidRPr="00F74F88" w:rsidRDefault="00FC2C74" w:rsidP="004574B7">
      <w:pPr>
        <w:rPr>
          <w:rFonts w:ascii="Arial" w:hAnsi="Arial" w:cs="Arial"/>
          <w:sz w:val="24"/>
          <w:szCs w:val="24"/>
        </w:rPr>
      </w:pPr>
      <w:r w:rsidRPr="00F74F88">
        <w:rPr>
          <w:rFonts w:ascii="Arial" w:hAnsi="Arial" w:cs="Arial"/>
          <w:sz w:val="24"/>
          <w:szCs w:val="24"/>
        </w:rPr>
        <w:t xml:space="preserve">Small businesses in </w:t>
      </w:r>
      <w:r w:rsidR="007D1D50" w:rsidRPr="00F74F88">
        <w:rPr>
          <w:rFonts w:ascii="Arial" w:hAnsi="Arial" w:cs="Arial"/>
          <w:sz w:val="24"/>
          <w:szCs w:val="24"/>
        </w:rPr>
        <w:t>County Wexford</w:t>
      </w:r>
      <w:r w:rsidRPr="00F74F88">
        <w:rPr>
          <w:rFonts w:ascii="Arial" w:hAnsi="Arial" w:cs="Arial"/>
          <w:sz w:val="24"/>
          <w:szCs w:val="24"/>
        </w:rPr>
        <w:t xml:space="preserve"> are being encouraged to check their eligibility for a new support that could help them reduce their energy output.  </w:t>
      </w:r>
      <w:r w:rsidR="000A6681" w:rsidRPr="00F74F88">
        <w:rPr>
          <w:rFonts w:ascii="Arial" w:hAnsi="Arial" w:cs="Arial"/>
          <w:sz w:val="24"/>
          <w:szCs w:val="24"/>
        </w:rPr>
        <w:t xml:space="preserve">The </w:t>
      </w:r>
      <w:r w:rsidRPr="00F74F88">
        <w:rPr>
          <w:rFonts w:ascii="Arial" w:hAnsi="Arial" w:cs="Arial"/>
          <w:sz w:val="24"/>
          <w:szCs w:val="24"/>
        </w:rPr>
        <w:t>Energy Efficiency Grant</w:t>
      </w:r>
      <w:r w:rsidR="000A6681" w:rsidRPr="00F74F88">
        <w:rPr>
          <w:rFonts w:ascii="Arial" w:hAnsi="Arial" w:cs="Arial"/>
          <w:sz w:val="24"/>
          <w:szCs w:val="24"/>
        </w:rPr>
        <w:t xml:space="preserve"> to aid small businesses on their sustainability journey was announced </w:t>
      </w:r>
      <w:r w:rsidRPr="00F74F88">
        <w:rPr>
          <w:rFonts w:ascii="Arial" w:hAnsi="Arial" w:cs="Arial"/>
          <w:sz w:val="24"/>
          <w:szCs w:val="24"/>
        </w:rPr>
        <w:t>last week</w:t>
      </w:r>
      <w:r w:rsidR="000A6681" w:rsidRPr="00F74F88">
        <w:rPr>
          <w:rFonts w:ascii="Arial" w:hAnsi="Arial" w:cs="Arial"/>
          <w:sz w:val="24"/>
          <w:szCs w:val="24"/>
        </w:rPr>
        <w:t xml:space="preserve"> by Simon Coveney, T.D. Minister for Enterprise, Trade and Employment.</w:t>
      </w:r>
    </w:p>
    <w:p w14:paraId="5C3660FF" w14:textId="73CEA25C" w:rsidR="004574B7" w:rsidRPr="00F74F88" w:rsidRDefault="004574B7" w:rsidP="004574B7">
      <w:pPr>
        <w:rPr>
          <w:rFonts w:ascii="Arial" w:hAnsi="Arial" w:cs="Arial"/>
          <w:b/>
          <w:bCs/>
          <w:sz w:val="24"/>
          <w:szCs w:val="24"/>
        </w:rPr>
      </w:pPr>
    </w:p>
    <w:p w14:paraId="78F6E439" w14:textId="3928EBFB" w:rsidR="00F449BB" w:rsidRPr="00F74F88" w:rsidRDefault="000A6681" w:rsidP="004574B7">
      <w:pPr>
        <w:rPr>
          <w:rFonts w:ascii="Arial" w:hAnsi="Arial" w:cs="Arial"/>
          <w:sz w:val="24"/>
          <w:szCs w:val="24"/>
        </w:rPr>
      </w:pPr>
      <w:r w:rsidRPr="00F74F88">
        <w:rPr>
          <w:rFonts w:ascii="Arial" w:hAnsi="Arial" w:cs="Arial"/>
          <w:sz w:val="24"/>
          <w:szCs w:val="24"/>
        </w:rPr>
        <w:t>The new support</w:t>
      </w:r>
      <w:r w:rsidR="009A1834" w:rsidRPr="00F74F88">
        <w:rPr>
          <w:rFonts w:ascii="Arial" w:hAnsi="Arial" w:cs="Arial"/>
          <w:sz w:val="24"/>
          <w:szCs w:val="24"/>
        </w:rPr>
        <w:t>, available through Local Enterprise Office</w:t>
      </w:r>
      <w:r w:rsidR="00FC2C74" w:rsidRPr="00F74F88">
        <w:rPr>
          <w:rFonts w:ascii="Arial" w:hAnsi="Arial" w:cs="Arial"/>
          <w:sz w:val="24"/>
          <w:szCs w:val="24"/>
        </w:rPr>
        <w:t xml:space="preserve"> </w:t>
      </w:r>
      <w:r w:rsidR="007D1D50" w:rsidRPr="00F74F88">
        <w:rPr>
          <w:rFonts w:ascii="Arial" w:hAnsi="Arial" w:cs="Arial"/>
          <w:sz w:val="24"/>
          <w:szCs w:val="24"/>
        </w:rPr>
        <w:t>Wexford</w:t>
      </w:r>
      <w:r w:rsidR="009A1834" w:rsidRPr="00F74F88">
        <w:rPr>
          <w:rFonts w:ascii="Arial" w:hAnsi="Arial" w:cs="Arial"/>
          <w:sz w:val="24"/>
          <w:szCs w:val="24"/>
        </w:rPr>
        <w:t>,</w:t>
      </w:r>
      <w:r w:rsidRPr="00F74F88">
        <w:rPr>
          <w:rFonts w:ascii="Arial" w:hAnsi="Arial" w:cs="Arial"/>
          <w:sz w:val="24"/>
          <w:szCs w:val="24"/>
        </w:rPr>
        <w:t xml:space="preserve"> will enable small businesses to </w:t>
      </w:r>
      <w:r w:rsidR="00322005" w:rsidRPr="00F74F88">
        <w:rPr>
          <w:rFonts w:ascii="Arial" w:hAnsi="Arial" w:cs="Arial"/>
          <w:sz w:val="24"/>
          <w:szCs w:val="24"/>
        </w:rPr>
        <w:t xml:space="preserve">invest in technologies and equipment </w:t>
      </w:r>
      <w:r w:rsidR="00322005" w:rsidRPr="00F74F88">
        <w:rPr>
          <w:rFonts w:ascii="Arial" w:eastAsia="Arial" w:hAnsi="Arial" w:cs="Arial"/>
          <w:sz w:val="24"/>
          <w:szCs w:val="24"/>
        </w:rPr>
        <w:t>to make their businesses more energy efficient.</w:t>
      </w:r>
      <w:r w:rsidRPr="00F74F88">
        <w:rPr>
          <w:rFonts w:ascii="Arial" w:hAnsi="Arial" w:cs="Arial"/>
          <w:sz w:val="24"/>
          <w:szCs w:val="24"/>
        </w:rPr>
        <w:t xml:space="preserve">  The grant will be available to compan</w:t>
      </w:r>
      <w:r w:rsidR="00322005" w:rsidRPr="00F74F88">
        <w:rPr>
          <w:rFonts w:ascii="Arial" w:hAnsi="Arial" w:cs="Arial"/>
          <w:sz w:val="24"/>
          <w:szCs w:val="24"/>
        </w:rPr>
        <w:t>ies</w:t>
      </w:r>
      <w:r w:rsidRPr="00F74F88">
        <w:rPr>
          <w:rFonts w:ascii="Arial" w:hAnsi="Arial" w:cs="Arial"/>
          <w:sz w:val="24"/>
          <w:szCs w:val="24"/>
        </w:rPr>
        <w:t xml:space="preserve"> </w:t>
      </w:r>
      <w:r w:rsidR="00322005" w:rsidRPr="00F74F88">
        <w:rPr>
          <w:rFonts w:ascii="Arial" w:hAnsi="Arial" w:cs="Arial"/>
          <w:sz w:val="24"/>
          <w:szCs w:val="24"/>
        </w:rPr>
        <w:t xml:space="preserve">who through participation in the </w:t>
      </w:r>
      <w:r w:rsidR="00C17B92" w:rsidRPr="00F74F88">
        <w:rPr>
          <w:rFonts w:ascii="Arial" w:hAnsi="Arial" w:cs="Arial"/>
          <w:sz w:val="24"/>
          <w:szCs w:val="24"/>
        </w:rPr>
        <w:t xml:space="preserve">Green for Micro, </w:t>
      </w:r>
      <w:proofErr w:type="spellStart"/>
      <w:r w:rsidR="00C17B92" w:rsidRPr="00F74F88">
        <w:rPr>
          <w:rFonts w:ascii="Arial" w:hAnsi="Arial" w:cs="Arial"/>
          <w:sz w:val="24"/>
          <w:szCs w:val="24"/>
        </w:rPr>
        <w:t>GreenStart</w:t>
      </w:r>
      <w:proofErr w:type="spellEnd"/>
      <w:r w:rsidR="00C17B92" w:rsidRPr="00F74F88">
        <w:rPr>
          <w:rFonts w:ascii="Arial" w:hAnsi="Arial" w:cs="Arial"/>
          <w:sz w:val="24"/>
          <w:szCs w:val="24"/>
        </w:rPr>
        <w:t xml:space="preserve"> or SEAI Energy Audit </w:t>
      </w:r>
      <w:proofErr w:type="spellStart"/>
      <w:r w:rsidR="00C17B92" w:rsidRPr="00F74F88">
        <w:rPr>
          <w:rFonts w:ascii="Arial" w:hAnsi="Arial" w:cs="Arial"/>
          <w:sz w:val="24"/>
          <w:szCs w:val="24"/>
        </w:rPr>
        <w:t>programmes</w:t>
      </w:r>
      <w:proofErr w:type="spellEnd"/>
      <w:r w:rsidR="00322005" w:rsidRPr="00F74F88">
        <w:rPr>
          <w:rFonts w:ascii="Arial" w:hAnsi="Arial" w:cs="Arial"/>
          <w:sz w:val="24"/>
          <w:szCs w:val="24"/>
        </w:rPr>
        <w:t xml:space="preserve"> have identified the technology and equipment need &amp; benefits</w:t>
      </w:r>
      <w:r w:rsidR="00C17B92" w:rsidRPr="00F74F88">
        <w:rPr>
          <w:rFonts w:ascii="Arial" w:hAnsi="Arial" w:cs="Arial"/>
          <w:sz w:val="24"/>
          <w:szCs w:val="24"/>
        </w:rPr>
        <w:t xml:space="preserve">.  </w:t>
      </w:r>
    </w:p>
    <w:p w14:paraId="7E6FDC0C" w14:textId="77777777" w:rsidR="00F449BB" w:rsidRPr="00F74F88" w:rsidRDefault="00F449BB" w:rsidP="004574B7">
      <w:pPr>
        <w:rPr>
          <w:rFonts w:ascii="Arial" w:hAnsi="Arial" w:cs="Arial"/>
          <w:sz w:val="24"/>
          <w:szCs w:val="24"/>
        </w:rPr>
      </w:pPr>
    </w:p>
    <w:p w14:paraId="33F60023" w14:textId="1EEBDEAC" w:rsidR="00C17B92" w:rsidRPr="00F74F88" w:rsidRDefault="00C17B92" w:rsidP="004574B7">
      <w:pPr>
        <w:rPr>
          <w:rFonts w:ascii="Arial" w:hAnsi="Arial" w:cs="Arial"/>
          <w:sz w:val="24"/>
          <w:szCs w:val="24"/>
        </w:rPr>
      </w:pPr>
      <w:r w:rsidRPr="00F74F88">
        <w:rPr>
          <w:rFonts w:ascii="Arial" w:hAnsi="Arial" w:cs="Arial"/>
          <w:sz w:val="24"/>
          <w:szCs w:val="24"/>
        </w:rPr>
        <w:t>The grant will cover up to 50% of the costs to a maximum amount of €5,000.</w:t>
      </w:r>
      <w:r w:rsidR="00F449BB" w:rsidRPr="00F74F88">
        <w:rPr>
          <w:rFonts w:ascii="Arial" w:hAnsi="Arial" w:cs="Arial"/>
          <w:sz w:val="24"/>
          <w:szCs w:val="24"/>
        </w:rPr>
        <w:t xml:space="preserve">  </w:t>
      </w:r>
      <w:r w:rsidRPr="00F74F88">
        <w:rPr>
          <w:rFonts w:ascii="Arial" w:hAnsi="Arial" w:cs="Arial"/>
          <w:sz w:val="24"/>
          <w:szCs w:val="24"/>
        </w:rPr>
        <w:t xml:space="preserve">The scheme will reduce the impact of small businesses on the environment and may help them to reduce costs over time to enable them to become more competitive.  </w:t>
      </w:r>
    </w:p>
    <w:p w14:paraId="707A5CF8" w14:textId="77777777" w:rsidR="000A6681" w:rsidRPr="00F74F88" w:rsidRDefault="000A6681" w:rsidP="004574B7">
      <w:pPr>
        <w:rPr>
          <w:rFonts w:ascii="Arial" w:hAnsi="Arial" w:cs="Arial"/>
          <w:b/>
          <w:bCs/>
          <w:sz w:val="24"/>
          <w:szCs w:val="24"/>
        </w:rPr>
      </w:pPr>
    </w:p>
    <w:p w14:paraId="0A34483F" w14:textId="77777777" w:rsidR="005143A4" w:rsidRPr="00F74F88" w:rsidRDefault="005143A4" w:rsidP="005143A4">
      <w:pPr>
        <w:rPr>
          <w:rFonts w:ascii="Arial" w:hAnsi="Arial" w:cs="Arial"/>
          <w:i/>
          <w:iCs/>
          <w:sz w:val="24"/>
          <w:szCs w:val="24"/>
          <w:lang w:val="en-IE"/>
        </w:rPr>
      </w:pPr>
      <w:r w:rsidRPr="00F74F88">
        <w:rPr>
          <w:rFonts w:ascii="Arial" w:hAnsi="Arial" w:cs="Arial"/>
          <w:b/>
          <w:bCs/>
          <w:i/>
          <w:iCs/>
          <w:sz w:val="24"/>
          <w:szCs w:val="24"/>
          <w:lang w:val="en-IE"/>
        </w:rPr>
        <w:t xml:space="preserve">Minister Coveney said; </w:t>
      </w:r>
      <w:r w:rsidRPr="00F74F88">
        <w:rPr>
          <w:rFonts w:ascii="Arial" w:hAnsi="Arial" w:cs="Arial"/>
          <w:i/>
          <w:iCs/>
          <w:sz w:val="24"/>
          <w:szCs w:val="24"/>
          <w:lang w:val="en-IE"/>
        </w:rPr>
        <w:t>“The Energy Efficiency Grant is another significant step in helping our small businesses to become more sustainable and to make a significant contribution to reducing their energy output.  Everyone must make changes as we aim to become a more sustainable country and small businesses are no different.  This grant will make it more feasible for small businesses to engage in this process and hopefully set them on a more sustainable path.  The Local Enterprise Office’s Green for Micro programme has enabled many small companies to take those first steps and now with the Energy Efficiency Grant they can continue that journey.”</w:t>
      </w:r>
    </w:p>
    <w:p w14:paraId="62899376" w14:textId="77777777" w:rsidR="007D1D50" w:rsidRPr="00F74F88" w:rsidRDefault="007D1D50" w:rsidP="005143A4">
      <w:pPr>
        <w:rPr>
          <w:rFonts w:ascii="Arial" w:hAnsi="Arial" w:cs="Arial"/>
          <w:b/>
          <w:bCs/>
          <w:i/>
          <w:iCs/>
          <w:sz w:val="24"/>
          <w:szCs w:val="24"/>
          <w:lang w:val="en-IE"/>
        </w:rPr>
      </w:pPr>
    </w:p>
    <w:p w14:paraId="6145ACF6" w14:textId="245A64A8" w:rsidR="000A6681" w:rsidRPr="00F74F88" w:rsidRDefault="007D1D50" w:rsidP="004574B7">
      <w:pPr>
        <w:rPr>
          <w:rFonts w:ascii="Arial" w:hAnsi="Arial" w:cs="Arial"/>
          <w:i/>
          <w:iCs/>
          <w:sz w:val="24"/>
          <w:szCs w:val="24"/>
        </w:rPr>
      </w:pPr>
      <w:bookmarkStart w:id="1" w:name="_Hlk135831878"/>
      <w:r w:rsidRPr="00F74F88">
        <w:rPr>
          <w:rFonts w:ascii="Arial" w:hAnsi="Arial" w:cs="Arial"/>
          <w:b/>
          <w:bCs/>
          <w:i/>
          <w:iCs/>
          <w:sz w:val="24"/>
          <w:szCs w:val="24"/>
        </w:rPr>
        <w:t>Breege Cosgrave, Head of Enterprise, Local Enterprise Office Wexford said “</w:t>
      </w:r>
      <w:r w:rsidR="00C17B92" w:rsidRPr="00F74F88">
        <w:rPr>
          <w:rFonts w:ascii="Arial" w:hAnsi="Arial" w:cs="Arial"/>
          <w:i/>
          <w:iCs/>
          <w:sz w:val="24"/>
          <w:szCs w:val="24"/>
        </w:rPr>
        <w:t>The Local Enterprise Offices are continually looking at ways to help their clients increase productivity and competitiveness.  The new Energy Efficiency</w:t>
      </w:r>
      <w:r w:rsidR="00137059" w:rsidRPr="00F74F88">
        <w:rPr>
          <w:rFonts w:ascii="Arial" w:hAnsi="Arial" w:cs="Arial"/>
          <w:i/>
          <w:iCs/>
          <w:sz w:val="24"/>
          <w:szCs w:val="24"/>
        </w:rPr>
        <w:t xml:space="preserve"> Grant is the natural next step for all those companies that have identified their needs around energy reduction and this will enable them to make those changes in their business.  We are seeing a huge shift in the mindset of small businesses in recent years around sustainability.  </w:t>
      </w:r>
      <w:r w:rsidRPr="00F74F88">
        <w:rPr>
          <w:rFonts w:ascii="Arial" w:hAnsi="Arial" w:cs="Arial"/>
          <w:i/>
          <w:iCs/>
          <w:sz w:val="24"/>
          <w:szCs w:val="24"/>
        </w:rPr>
        <w:t>Sustainability is not just a</w:t>
      </w:r>
      <w:r w:rsidR="00137059" w:rsidRPr="00F74F88">
        <w:rPr>
          <w:rFonts w:ascii="Arial" w:hAnsi="Arial" w:cs="Arial"/>
          <w:i/>
          <w:iCs/>
          <w:sz w:val="24"/>
          <w:szCs w:val="24"/>
        </w:rPr>
        <w:t xml:space="preserve"> word anymore but sits at the heart of business objectives and we must continue to help businesses in reaching those objectives.</w:t>
      </w:r>
      <w:r w:rsidR="00FE0ABD" w:rsidRPr="00F74F88">
        <w:rPr>
          <w:rFonts w:ascii="Arial" w:hAnsi="Arial" w:cs="Arial"/>
          <w:i/>
          <w:iCs/>
          <w:sz w:val="24"/>
          <w:szCs w:val="24"/>
        </w:rPr>
        <w:t>”</w:t>
      </w:r>
    </w:p>
    <w:bookmarkEnd w:id="1"/>
    <w:p w14:paraId="04FD9BE4" w14:textId="10522391" w:rsidR="000A6681" w:rsidRPr="00F74F88" w:rsidRDefault="000A6681" w:rsidP="004574B7">
      <w:pPr>
        <w:rPr>
          <w:rFonts w:ascii="Arial" w:hAnsi="Arial" w:cs="Arial"/>
          <w:b/>
          <w:bCs/>
          <w:sz w:val="24"/>
          <w:szCs w:val="24"/>
        </w:rPr>
      </w:pPr>
    </w:p>
    <w:p w14:paraId="572049E9" w14:textId="4D9487F7" w:rsidR="004A7F79" w:rsidRPr="00F74F88" w:rsidRDefault="00827F91" w:rsidP="004574B7">
      <w:pPr>
        <w:rPr>
          <w:rFonts w:ascii="Arial" w:hAnsi="Arial" w:cs="Arial"/>
          <w:b/>
          <w:bCs/>
          <w:color w:val="000000" w:themeColor="text1"/>
          <w:sz w:val="24"/>
          <w:szCs w:val="24"/>
          <w:lang w:val="en-GB"/>
        </w:rPr>
      </w:pPr>
      <w:r w:rsidRPr="00F74F88">
        <w:rPr>
          <w:rFonts w:ascii="Arial" w:hAnsi="Arial" w:cs="Arial"/>
          <w:b/>
          <w:bCs/>
          <w:i/>
          <w:iCs/>
          <w:color w:val="000000" w:themeColor="text1"/>
          <w:sz w:val="24"/>
          <w:szCs w:val="24"/>
          <w:lang w:val="en-GB"/>
        </w:rPr>
        <w:lastRenderedPageBreak/>
        <w:t>Carol Gibbons, Manager of Regions and Local Enterprise, at Enterprise Ireland said;</w:t>
      </w:r>
      <w:r w:rsidRPr="00F74F88">
        <w:rPr>
          <w:rFonts w:ascii="Arial" w:hAnsi="Arial" w:cs="Arial"/>
          <w:b/>
          <w:bCs/>
          <w:color w:val="000000" w:themeColor="text1"/>
          <w:sz w:val="24"/>
          <w:szCs w:val="24"/>
          <w:lang w:val="en-GB"/>
        </w:rPr>
        <w:t xml:space="preserve"> </w:t>
      </w:r>
      <w:r w:rsidRPr="00F74F88">
        <w:rPr>
          <w:rFonts w:ascii="Arial" w:hAnsi="Arial" w:cs="Arial"/>
          <w:i/>
          <w:iCs/>
          <w:color w:val="000000" w:themeColor="text1"/>
          <w:sz w:val="24"/>
          <w:szCs w:val="24"/>
          <w:lang w:val="en-GB"/>
        </w:rPr>
        <w:t>“This new financial support will enable small businesses to take the next step on their sustainability journey.  Increasingly, sustainability is seen as a core driver of future growth for small businesses, aligning them to changing consumer demands and ensuring access to business-to-business supply chains.  It is important that business supports match this fundamental change and I am confident that the new Energy Efficiency Grant will assist companies across the country on their sustainability journey.”</w:t>
      </w:r>
    </w:p>
    <w:p w14:paraId="486E049B" w14:textId="77777777" w:rsidR="004A7F79" w:rsidRPr="00F74F88" w:rsidRDefault="004A7F79" w:rsidP="004574B7">
      <w:pPr>
        <w:rPr>
          <w:rFonts w:ascii="Arial" w:hAnsi="Arial" w:cs="Arial"/>
          <w:b/>
          <w:bCs/>
          <w:color w:val="FF0000"/>
          <w:sz w:val="24"/>
          <w:szCs w:val="24"/>
        </w:rPr>
      </w:pPr>
    </w:p>
    <w:p w14:paraId="657B2FEB" w14:textId="78786424" w:rsidR="000A6681" w:rsidRPr="00F74F88" w:rsidRDefault="007D1D50" w:rsidP="004574B7">
      <w:pPr>
        <w:rPr>
          <w:rFonts w:ascii="Arial" w:hAnsi="Arial" w:cs="Arial"/>
          <w:b/>
          <w:bCs/>
          <w:sz w:val="24"/>
          <w:szCs w:val="24"/>
          <w:lang w:val="en-IE"/>
        </w:rPr>
      </w:pPr>
      <w:r w:rsidRPr="00F74F88">
        <w:rPr>
          <w:rFonts w:ascii="Arial" w:hAnsi="Arial" w:cs="Arial"/>
          <w:b/>
          <w:bCs/>
          <w:i/>
          <w:iCs/>
          <w:sz w:val="24"/>
          <w:szCs w:val="24"/>
          <w:lang w:val="en-IE"/>
        </w:rPr>
        <w:t xml:space="preserve">An </w:t>
      </w:r>
      <w:proofErr w:type="spellStart"/>
      <w:r w:rsidRPr="00F74F88">
        <w:rPr>
          <w:rFonts w:ascii="Arial" w:hAnsi="Arial" w:cs="Arial"/>
          <w:b/>
          <w:bCs/>
          <w:i/>
          <w:iCs/>
          <w:sz w:val="24"/>
          <w:szCs w:val="24"/>
          <w:lang w:val="en-IE"/>
        </w:rPr>
        <w:t>Cathaoirleach</w:t>
      </w:r>
      <w:proofErr w:type="spellEnd"/>
      <w:r w:rsidRPr="00F74F88">
        <w:rPr>
          <w:rFonts w:ascii="Arial" w:hAnsi="Arial" w:cs="Arial"/>
          <w:b/>
          <w:bCs/>
          <w:i/>
          <w:iCs/>
          <w:sz w:val="24"/>
          <w:szCs w:val="24"/>
          <w:lang w:val="en-IE"/>
        </w:rPr>
        <w:t>, Cllr. George Lawlor</w:t>
      </w:r>
      <w:r w:rsidR="00C62079" w:rsidRPr="00F74F88">
        <w:rPr>
          <w:rFonts w:ascii="Arial" w:hAnsi="Arial" w:cs="Arial"/>
          <w:b/>
          <w:bCs/>
          <w:i/>
          <w:iCs/>
          <w:sz w:val="24"/>
          <w:szCs w:val="24"/>
          <w:lang w:val="en-IE"/>
        </w:rPr>
        <w:t>;</w:t>
      </w:r>
      <w:r w:rsidR="00C62079" w:rsidRPr="00F74F88">
        <w:rPr>
          <w:rFonts w:ascii="Arial" w:hAnsi="Arial" w:cs="Arial"/>
          <w:b/>
          <w:bCs/>
          <w:sz w:val="24"/>
          <w:szCs w:val="24"/>
          <w:lang w:val="en-IE"/>
        </w:rPr>
        <w:t xml:space="preserve"> </w:t>
      </w:r>
      <w:r w:rsidR="00C62079" w:rsidRPr="00F74F88">
        <w:rPr>
          <w:rFonts w:ascii="Arial" w:hAnsi="Arial" w:cs="Arial"/>
          <w:i/>
          <w:iCs/>
          <w:sz w:val="24"/>
          <w:szCs w:val="24"/>
          <w:lang w:val="en-IE"/>
        </w:rPr>
        <w:t>“It is great to see this grant join the suite of practical and impactful supports offered by Local Enterprise Offices. It has been a very difficult year for businesses facing high energy and input costs. I would encourage any eligible business to investigate this grant, which offers a real opportunity to reduce your operating costs and boost resilience, while also lowering emissions and helping Ireland to meet our climate action targets.”  </w:t>
      </w:r>
    </w:p>
    <w:p w14:paraId="51E5D5F9" w14:textId="794E9808" w:rsidR="000A6681" w:rsidRPr="00F74F88" w:rsidRDefault="000A6681" w:rsidP="004574B7">
      <w:pPr>
        <w:rPr>
          <w:rFonts w:ascii="Arial" w:hAnsi="Arial" w:cs="Arial"/>
          <w:b/>
          <w:bCs/>
          <w:sz w:val="24"/>
          <w:szCs w:val="24"/>
        </w:rPr>
      </w:pPr>
    </w:p>
    <w:p w14:paraId="572B5E4B" w14:textId="602959C5" w:rsidR="000A6681" w:rsidRPr="00F74F88" w:rsidRDefault="000A6681" w:rsidP="004574B7">
      <w:pPr>
        <w:rPr>
          <w:rFonts w:ascii="Arial" w:hAnsi="Arial" w:cs="Arial"/>
          <w:sz w:val="24"/>
          <w:szCs w:val="24"/>
        </w:rPr>
      </w:pPr>
      <w:r w:rsidRPr="00F74F88">
        <w:rPr>
          <w:rFonts w:ascii="Arial" w:hAnsi="Arial" w:cs="Arial"/>
          <w:sz w:val="24"/>
          <w:szCs w:val="24"/>
        </w:rPr>
        <w:t xml:space="preserve">The Energy Efficiency Grant is another support from the Local Enterprise Offices for small businesses that enables them to increase their competitiveness and </w:t>
      </w:r>
      <w:r w:rsidR="00C17B92" w:rsidRPr="00F74F88">
        <w:rPr>
          <w:rFonts w:ascii="Arial" w:hAnsi="Arial" w:cs="Arial"/>
          <w:sz w:val="24"/>
          <w:szCs w:val="24"/>
        </w:rPr>
        <w:t xml:space="preserve">productivity.  Small businesses are also able to avail of the Lean for Micro, Digital Start and Green for Micro </w:t>
      </w:r>
      <w:proofErr w:type="spellStart"/>
      <w:r w:rsidR="00C17B92" w:rsidRPr="00F74F88">
        <w:rPr>
          <w:rFonts w:ascii="Arial" w:hAnsi="Arial" w:cs="Arial"/>
          <w:sz w:val="24"/>
          <w:szCs w:val="24"/>
        </w:rPr>
        <w:t>programmes</w:t>
      </w:r>
      <w:proofErr w:type="spellEnd"/>
      <w:r w:rsidR="00C17B92" w:rsidRPr="00F74F88">
        <w:rPr>
          <w:rFonts w:ascii="Arial" w:hAnsi="Arial" w:cs="Arial"/>
          <w:sz w:val="24"/>
          <w:szCs w:val="24"/>
        </w:rPr>
        <w:t xml:space="preserve"> through their LEO that will all help small businesses to become more competitive and increase their productivity.</w:t>
      </w:r>
      <w:r w:rsidR="00E75FA9" w:rsidRPr="00F74F88">
        <w:rPr>
          <w:rFonts w:ascii="Arial" w:hAnsi="Arial" w:cs="Arial"/>
          <w:sz w:val="24"/>
          <w:szCs w:val="24"/>
        </w:rPr>
        <w:t xml:space="preserve">  </w:t>
      </w:r>
      <w:hyperlink r:id="rId5" w:history="1">
        <w:r w:rsidR="00E75FA9" w:rsidRPr="00F74F88">
          <w:rPr>
            <w:rStyle w:val="Hyperlink"/>
            <w:rFonts w:ascii="Arial" w:hAnsi="Arial" w:cs="Arial"/>
            <w:sz w:val="24"/>
            <w:szCs w:val="24"/>
          </w:rPr>
          <w:t>www.localenterprise.ie/energy</w:t>
        </w:r>
      </w:hyperlink>
      <w:r w:rsidR="00E75FA9" w:rsidRPr="00F74F88">
        <w:rPr>
          <w:rFonts w:ascii="Arial" w:hAnsi="Arial" w:cs="Arial"/>
          <w:sz w:val="24"/>
          <w:szCs w:val="24"/>
        </w:rPr>
        <w:t xml:space="preserve"> for more information on the new grant. </w:t>
      </w:r>
    </w:p>
    <w:p w14:paraId="7DF6E1DA" w14:textId="034357EB" w:rsidR="00C17B92" w:rsidRPr="00F74F88" w:rsidRDefault="00C17B92" w:rsidP="004574B7">
      <w:pPr>
        <w:rPr>
          <w:rFonts w:ascii="Arial" w:hAnsi="Arial" w:cs="Arial"/>
          <w:sz w:val="24"/>
          <w:szCs w:val="24"/>
        </w:rPr>
      </w:pPr>
    </w:p>
    <w:p w14:paraId="49907F41" w14:textId="133B092F" w:rsidR="00C17B92" w:rsidRPr="00F74F88" w:rsidRDefault="00C17B92" w:rsidP="004574B7">
      <w:pPr>
        <w:rPr>
          <w:rFonts w:ascii="Arial" w:hAnsi="Arial" w:cs="Arial"/>
          <w:sz w:val="24"/>
          <w:szCs w:val="24"/>
        </w:rPr>
      </w:pPr>
      <w:r w:rsidRPr="00F74F88">
        <w:rPr>
          <w:rFonts w:ascii="Arial" w:hAnsi="Arial" w:cs="Arial"/>
          <w:sz w:val="24"/>
          <w:szCs w:val="24"/>
        </w:rPr>
        <w:t xml:space="preserve">Established in 2014, the Local Enterprise Offices are the essential resource for any entrepreneur looking to start a business or any small business that is looking for support or advice to help them grow. Since their inception eight years ago, the Local Enterprise Offices have helped create over 25,000 jobs across the country. The LEOs work with thousands of client companies across Ireland in a diverse range of sectors offering mentoring, training, expert advice, and financial supports to small businesses. For more information see </w:t>
      </w:r>
      <w:hyperlink r:id="rId6" w:history="1">
        <w:r w:rsidRPr="00F74F88">
          <w:rPr>
            <w:rStyle w:val="Hyperlink"/>
            <w:rFonts w:ascii="Arial" w:hAnsi="Arial" w:cs="Arial"/>
            <w:sz w:val="24"/>
            <w:szCs w:val="24"/>
          </w:rPr>
          <w:t>www.LocalEnterprise.ie</w:t>
        </w:r>
      </w:hyperlink>
    </w:p>
    <w:p w14:paraId="411DF622" w14:textId="35784CD2" w:rsidR="004574B7" w:rsidRPr="00F74F88" w:rsidRDefault="004574B7" w:rsidP="004574B7">
      <w:pPr>
        <w:rPr>
          <w:rFonts w:ascii="Arial" w:hAnsi="Arial" w:cs="Arial"/>
          <w:b/>
          <w:bCs/>
          <w:sz w:val="24"/>
          <w:szCs w:val="24"/>
        </w:rPr>
      </w:pPr>
    </w:p>
    <w:p w14:paraId="6327DF4A" w14:textId="3889E615" w:rsidR="004574B7" w:rsidRPr="00F74F88" w:rsidRDefault="004574B7" w:rsidP="004574B7">
      <w:pPr>
        <w:rPr>
          <w:rFonts w:ascii="Arial" w:hAnsi="Arial" w:cs="Arial"/>
          <w:b/>
          <w:bCs/>
          <w:sz w:val="24"/>
          <w:szCs w:val="24"/>
        </w:rPr>
      </w:pPr>
      <w:r w:rsidRPr="00F74F88">
        <w:rPr>
          <w:rFonts w:ascii="Arial" w:hAnsi="Arial" w:cs="Arial"/>
          <w:b/>
          <w:bCs/>
          <w:sz w:val="24"/>
          <w:szCs w:val="24"/>
        </w:rPr>
        <w:t>Ends</w:t>
      </w:r>
    </w:p>
    <w:p w14:paraId="1D4C7AE3" w14:textId="1A132657" w:rsidR="004574B7" w:rsidRPr="00F74F88" w:rsidRDefault="004574B7" w:rsidP="004574B7">
      <w:pPr>
        <w:rPr>
          <w:rFonts w:ascii="Arial" w:hAnsi="Arial" w:cs="Arial"/>
          <w:b/>
          <w:bCs/>
          <w:sz w:val="24"/>
          <w:szCs w:val="24"/>
        </w:rPr>
      </w:pPr>
    </w:p>
    <w:p w14:paraId="7287B1BA" w14:textId="77777777" w:rsidR="007D1D50" w:rsidRPr="00F74F88" w:rsidRDefault="007D1D50" w:rsidP="004574B7">
      <w:pPr>
        <w:rPr>
          <w:rFonts w:ascii="Arial" w:hAnsi="Arial" w:cs="Arial"/>
          <w:b/>
          <w:bCs/>
          <w:sz w:val="24"/>
          <w:szCs w:val="24"/>
        </w:rPr>
      </w:pPr>
    </w:p>
    <w:bookmarkEnd w:id="0"/>
    <w:p w14:paraId="0F93BC52" w14:textId="77777777" w:rsidR="007D1D50" w:rsidRPr="00F74F88" w:rsidRDefault="007D1D50">
      <w:pPr>
        <w:rPr>
          <w:rFonts w:ascii="Arial" w:hAnsi="Arial" w:cs="Arial"/>
          <w:sz w:val="24"/>
          <w:szCs w:val="24"/>
        </w:rPr>
      </w:pPr>
      <w:r w:rsidRPr="00F74F88">
        <w:rPr>
          <w:rFonts w:ascii="Arial" w:hAnsi="Arial" w:cs="Arial"/>
          <w:sz w:val="24"/>
          <w:szCs w:val="24"/>
        </w:rPr>
        <w:t xml:space="preserve">Local Enterprise Office </w:t>
      </w:r>
    </w:p>
    <w:p w14:paraId="585577EC" w14:textId="148427FE" w:rsidR="004574B7" w:rsidRPr="00F74F88" w:rsidRDefault="007D1D50">
      <w:pPr>
        <w:rPr>
          <w:rFonts w:ascii="Arial" w:hAnsi="Arial" w:cs="Arial"/>
          <w:sz w:val="24"/>
          <w:szCs w:val="24"/>
        </w:rPr>
      </w:pPr>
      <w:r w:rsidRPr="00F74F88">
        <w:rPr>
          <w:rFonts w:ascii="Arial" w:hAnsi="Arial" w:cs="Arial"/>
          <w:sz w:val="24"/>
          <w:szCs w:val="24"/>
        </w:rPr>
        <w:t>Wexford County Council,</w:t>
      </w:r>
    </w:p>
    <w:p w14:paraId="4A6AB54F" w14:textId="5933CEAB" w:rsidR="007D1D50" w:rsidRPr="00F74F88" w:rsidRDefault="007D1D50">
      <w:pPr>
        <w:rPr>
          <w:rFonts w:ascii="Arial" w:hAnsi="Arial" w:cs="Arial"/>
          <w:sz w:val="24"/>
          <w:szCs w:val="24"/>
        </w:rPr>
      </w:pPr>
      <w:proofErr w:type="spellStart"/>
      <w:r w:rsidRPr="00F74F88">
        <w:rPr>
          <w:rFonts w:ascii="Arial" w:hAnsi="Arial" w:cs="Arial"/>
          <w:sz w:val="24"/>
          <w:szCs w:val="24"/>
        </w:rPr>
        <w:t>Carricklawn</w:t>
      </w:r>
      <w:proofErr w:type="spellEnd"/>
      <w:r w:rsidRPr="00F74F88">
        <w:rPr>
          <w:rFonts w:ascii="Arial" w:hAnsi="Arial" w:cs="Arial"/>
          <w:sz w:val="24"/>
          <w:szCs w:val="24"/>
        </w:rPr>
        <w:t>,</w:t>
      </w:r>
    </w:p>
    <w:p w14:paraId="2BEF5EFE" w14:textId="68F806B2" w:rsidR="007D1D50" w:rsidRPr="00F74F88" w:rsidRDefault="007D1D50">
      <w:pPr>
        <w:rPr>
          <w:rFonts w:ascii="Arial" w:hAnsi="Arial" w:cs="Arial"/>
          <w:sz w:val="24"/>
          <w:szCs w:val="24"/>
        </w:rPr>
      </w:pPr>
      <w:r w:rsidRPr="00F74F88">
        <w:rPr>
          <w:rFonts w:ascii="Arial" w:hAnsi="Arial" w:cs="Arial"/>
          <w:sz w:val="24"/>
          <w:szCs w:val="24"/>
        </w:rPr>
        <w:t xml:space="preserve">Wexford Y35 WY93 </w:t>
      </w:r>
    </w:p>
    <w:p w14:paraId="5B2B00C3" w14:textId="77777777" w:rsidR="007D1D50" w:rsidRPr="00F74F88" w:rsidRDefault="007D1D50">
      <w:pPr>
        <w:rPr>
          <w:rFonts w:ascii="Arial" w:hAnsi="Arial" w:cs="Arial"/>
          <w:sz w:val="24"/>
          <w:szCs w:val="24"/>
        </w:rPr>
      </w:pPr>
    </w:p>
    <w:p w14:paraId="0D8ABB9E" w14:textId="1B823017" w:rsidR="007D1D50" w:rsidRPr="00F74F88" w:rsidRDefault="007D1D50">
      <w:pPr>
        <w:rPr>
          <w:rFonts w:ascii="Arial" w:hAnsi="Arial" w:cs="Arial"/>
          <w:sz w:val="24"/>
          <w:szCs w:val="24"/>
        </w:rPr>
      </w:pPr>
      <w:r w:rsidRPr="00F74F88">
        <w:rPr>
          <w:rFonts w:ascii="Arial" w:hAnsi="Arial" w:cs="Arial"/>
          <w:sz w:val="24"/>
          <w:szCs w:val="24"/>
        </w:rPr>
        <w:t>Contact: 053 9196023</w:t>
      </w:r>
    </w:p>
    <w:p w14:paraId="5F93F6FE" w14:textId="343485FC" w:rsidR="007D1D50" w:rsidRDefault="007D1D50">
      <w:pPr>
        <w:rPr>
          <w:rFonts w:ascii="Arial" w:hAnsi="Arial" w:cs="Arial"/>
          <w:sz w:val="24"/>
          <w:szCs w:val="24"/>
        </w:rPr>
      </w:pPr>
      <w:r w:rsidRPr="00F74F88">
        <w:rPr>
          <w:rFonts w:ascii="Arial" w:hAnsi="Arial" w:cs="Arial"/>
          <w:sz w:val="24"/>
          <w:szCs w:val="24"/>
        </w:rPr>
        <w:t xml:space="preserve">Email; </w:t>
      </w:r>
      <w:hyperlink r:id="rId7" w:history="1">
        <w:r w:rsidRPr="00F74F88">
          <w:rPr>
            <w:rStyle w:val="Hyperlink"/>
            <w:rFonts w:ascii="Arial" w:hAnsi="Arial" w:cs="Arial"/>
            <w:color w:val="auto"/>
            <w:sz w:val="24"/>
            <w:szCs w:val="24"/>
          </w:rPr>
          <w:t>breege.csograve@wexfordcoco.ie</w:t>
        </w:r>
      </w:hyperlink>
      <w:r w:rsidRPr="00F74F88">
        <w:rPr>
          <w:rFonts w:ascii="Arial" w:hAnsi="Arial" w:cs="Arial"/>
          <w:sz w:val="24"/>
          <w:szCs w:val="24"/>
        </w:rPr>
        <w:t xml:space="preserve"> </w:t>
      </w:r>
    </w:p>
    <w:p w14:paraId="1856662B" w14:textId="77777777" w:rsidR="00D87240" w:rsidRDefault="00D87240">
      <w:pPr>
        <w:rPr>
          <w:rFonts w:ascii="Arial" w:hAnsi="Arial" w:cs="Arial"/>
          <w:sz w:val="24"/>
          <w:szCs w:val="24"/>
        </w:rPr>
      </w:pPr>
    </w:p>
    <w:p w14:paraId="4BF1265A" w14:textId="0A5BD5C7" w:rsidR="00D87240" w:rsidRDefault="00937FBF">
      <w:pPr>
        <w:rPr>
          <w:rFonts w:ascii="Arial" w:hAnsi="Arial" w:cs="Arial"/>
          <w:sz w:val="24"/>
          <w:szCs w:val="24"/>
        </w:rPr>
      </w:pPr>
      <w:r>
        <w:rPr>
          <w:noProof/>
        </w:rPr>
        <w:lastRenderedPageBreak/>
        <w:drawing>
          <wp:inline distT="0" distB="0" distL="0" distR="0" wp14:anchorId="7DE2DD87" wp14:editId="01BD3203">
            <wp:extent cx="5943600" cy="3966845"/>
            <wp:effectExtent l="0" t="0" r="0" b="0"/>
            <wp:docPr id="2" name="Picture 2" descr="Sligo Businesses Encouraged to Avail of New Energy Efficiency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go Businesses Encouraged to Avail of New Energy Efficiency Gran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14:paraId="3E25C3C7" w14:textId="77777777" w:rsidR="00937FBF" w:rsidRDefault="00937FBF">
      <w:pPr>
        <w:rPr>
          <w:rFonts w:ascii="Arial" w:hAnsi="Arial" w:cs="Arial"/>
          <w:sz w:val="24"/>
          <w:szCs w:val="24"/>
        </w:rPr>
      </w:pPr>
    </w:p>
    <w:p w14:paraId="79BD1540" w14:textId="685C238E" w:rsidR="00937FBF" w:rsidRPr="00937FBF" w:rsidRDefault="00937FBF">
      <w:pPr>
        <w:rPr>
          <w:rStyle w:val="Emphasis"/>
          <w:rFonts w:ascii="Arial" w:hAnsi="Arial" w:cs="Arial"/>
          <w:color w:val="555555"/>
          <w:sz w:val="24"/>
          <w:szCs w:val="24"/>
          <w:shd w:val="clear" w:color="auto" w:fill="FCFCFC"/>
        </w:rPr>
      </w:pPr>
      <w:r w:rsidRPr="00937FBF">
        <w:rPr>
          <w:rStyle w:val="Emphasis"/>
          <w:rFonts w:ascii="Arial" w:hAnsi="Arial" w:cs="Arial"/>
          <w:color w:val="555555"/>
          <w:sz w:val="24"/>
          <w:szCs w:val="24"/>
          <w:shd w:val="clear" w:color="auto" w:fill="FCFCFC"/>
        </w:rPr>
        <w:t>Carol Gibbons, Enterprise Ireland, Mike Cantwell, Local Enterprise Offices, Gordon Daly, CCMA Business Committee and Pauline Mulligan, Dept of trade, enterprise and employment pictured with Minister Simon Coveney at the launch of the new Energy Efficiency Grant for small businesses.</w:t>
      </w:r>
    </w:p>
    <w:p w14:paraId="5DFA7428" w14:textId="77777777" w:rsidR="00937FBF" w:rsidRDefault="00937FBF">
      <w:pPr>
        <w:rPr>
          <w:rStyle w:val="Emphasis"/>
          <w:rFonts w:ascii="Lato" w:hAnsi="Lato"/>
          <w:color w:val="555555"/>
          <w:sz w:val="24"/>
          <w:szCs w:val="24"/>
          <w:shd w:val="clear" w:color="auto" w:fill="FCFCFC"/>
        </w:rPr>
      </w:pPr>
    </w:p>
    <w:p w14:paraId="7E600B3C" w14:textId="34BED6F6" w:rsidR="00937FBF" w:rsidRDefault="00937FBF">
      <w:pPr>
        <w:rPr>
          <w:rFonts w:ascii="Arial" w:hAnsi="Arial" w:cs="Arial"/>
          <w:sz w:val="24"/>
          <w:szCs w:val="24"/>
        </w:rPr>
      </w:pPr>
      <w:r>
        <w:rPr>
          <w:noProof/>
        </w:rPr>
        <w:lastRenderedPageBreak/>
        <w:drawing>
          <wp:inline distT="0" distB="0" distL="0" distR="0" wp14:anchorId="2231D520" wp14:editId="48390153">
            <wp:extent cx="5943600" cy="4291330"/>
            <wp:effectExtent l="0" t="0" r="0" b="0"/>
            <wp:docPr id="3" name="Picture 3" descr="energy efficiency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 efficiency gran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4291330"/>
                    </a:xfrm>
                    <a:prstGeom prst="rect">
                      <a:avLst/>
                    </a:prstGeom>
                    <a:noFill/>
                    <a:ln>
                      <a:noFill/>
                    </a:ln>
                  </pic:spPr>
                </pic:pic>
              </a:graphicData>
            </a:graphic>
          </wp:inline>
        </w:drawing>
      </w:r>
    </w:p>
    <w:p w14:paraId="3ED3C324" w14:textId="77777777" w:rsidR="00937FBF" w:rsidRDefault="00937FBF">
      <w:pPr>
        <w:rPr>
          <w:rFonts w:ascii="Arial" w:hAnsi="Arial" w:cs="Arial"/>
          <w:sz w:val="24"/>
          <w:szCs w:val="24"/>
        </w:rPr>
      </w:pPr>
    </w:p>
    <w:p w14:paraId="78CE05DC" w14:textId="7C5CAF0F" w:rsidR="00937FBF" w:rsidRPr="00937FBF" w:rsidRDefault="00937FBF" w:rsidP="00937FBF">
      <w:pPr>
        <w:rPr>
          <w:rFonts w:ascii="Arial" w:hAnsi="Arial" w:cs="Arial"/>
          <w:sz w:val="24"/>
          <w:szCs w:val="24"/>
        </w:rPr>
      </w:pPr>
      <w:r w:rsidRPr="00937FBF">
        <w:rPr>
          <w:rFonts w:ascii="Arial" w:hAnsi="Arial" w:cs="Arial"/>
          <w:sz w:val="24"/>
          <w:szCs w:val="24"/>
        </w:rPr>
        <w:t xml:space="preserve">Patricia Farrell, Wilde Irish Chocolates, Michelle </w:t>
      </w:r>
      <w:proofErr w:type="spellStart"/>
      <w:r w:rsidRPr="00937FBF">
        <w:rPr>
          <w:rFonts w:ascii="Arial" w:hAnsi="Arial" w:cs="Arial"/>
          <w:sz w:val="24"/>
          <w:szCs w:val="24"/>
        </w:rPr>
        <w:t>Mulleavy</w:t>
      </w:r>
      <w:proofErr w:type="spellEnd"/>
      <w:r w:rsidRPr="00937FBF">
        <w:rPr>
          <w:rFonts w:ascii="Arial" w:hAnsi="Arial" w:cs="Arial"/>
          <w:sz w:val="24"/>
          <w:szCs w:val="24"/>
        </w:rPr>
        <w:t>, A</w:t>
      </w:r>
      <w:r>
        <w:rPr>
          <w:rFonts w:ascii="Arial" w:hAnsi="Arial" w:cs="Arial"/>
          <w:sz w:val="24"/>
          <w:szCs w:val="24"/>
        </w:rPr>
        <w:t>IP</w:t>
      </w:r>
      <w:r w:rsidRPr="00937FBF">
        <w:rPr>
          <w:rFonts w:ascii="Arial" w:hAnsi="Arial" w:cs="Arial"/>
          <w:sz w:val="24"/>
          <w:szCs w:val="24"/>
        </w:rPr>
        <w:t xml:space="preserve"> Thermoform, Shane Ryan, Ryan's Timber Products </w:t>
      </w:r>
      <w:r>
        <w:rPr>
          <w:rFonts w:ascii="Arial" w:hAnsi="Arial" w:cs="Arial"/>
          <w:sz w:val="24"/>
          <w:szCs w:val="24"/>
        </w:rPr>
        <w:t>a</w:t>
      </w:r>
      <w:r w:rsidRPr="00937FBF">
        <w:rPr>
          <w:rFonts w:ascii="Arial" w:hAnsi="Arial" w:cs="Arial"/>
          <w:sz w:val="24"/>
          <w:szCs w:val="24"/>
        </w:rPr>
        <w:t xml:space="preserve">nd Michael Mcloughlin, </w:t>
      </w:r>
      <w:proofErr w:type="spellStart"/>
      <w:r w:rsidRPr="00937FBF">
        <w:rPr>
          <w:rFonts w:ascii="Arial" w:hAnsi="Arial" w:cs="Arial"/>
          <w:sz w:val="24"/>
          <w:szCs w:val="24"/>
        </w:rPr>
        <w:t>Monaru</w:t>
      </w:r>
      <w:proofErr w:type="spellEnd"/>
      <w:r w:rsidRPr="00937FBF">
        <w:rPr>
          <w:rFonts w:ascii="Arial" w:hAnsi="Arial" w:cs="Arial"/>
          <w:sz w:val="24"/>
          <w:szCs w:val="24"/>
        </w:rPr>
        <w:t>. Pic: Don Moloney</w:t>
      </w:r>
    </w:p>
    <w:p w14:paraId="5047F2A2" w14:textId="77777777" w:rsidR="00937FBF" w:rsidRPr="00F74F88" w:rsidRDefault="00937FBF">
      <w:pPr>
        <w:rPr>
          <w:rFonts w:ascii="Arial" w:hAnsi="Arial" w:cs="Arial"/>
          <w:sz w:val="24"/>
          <w:szCs w:val="24"/>
        </w:rPr>
      </w:pPr>
    </w:p>
    <w:sectPr w:rsidR="00937FBF" w:rsidRPr="00F74F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4B7"/>
    <w:rsid w:val="000420DE"/>
    <w:rsid w:val="000A6681"/>
    <w:rsid w:val="000B5CCF"/>
    <w:rsid w:val="00137059"/>
    <w:rsid w:val="00322005"/>
    <w:rsid w:val="00435D47"/>
    <w:rsid w:val="004574B7"/>
    <w:rsid w:val="004A7F79"/>
    <w:rsid w:val="005143A4"/>
    <w:rsid w:val="00551D0B"/>
    <w:rsid w:val="005967C8"/>
    <w:rsid w:val="0065672B"/>
    <w:rsid w:val="007D1D50"/>
    <w:rsid w:val="00827F91"/>
    <w:rsid w:val="008E13BC"/>
    <w:rsid w:val="00937FBF"/>
    <w:rsid w:val="009A1834"/>
    <w:rsid w:val="00B02B22"/>
    <w:rsid w:val="00B6283A"/>
    <w:rsid w:val="00C17B92"/>
    <w:rsid w:val="00C53F90"/>
    <w:rsid w:val="00C62079"/>
    <w:rsid w:val="00D13147"/>
    <w:rsid w:val="00D87240"/>
    <w:rsid w:val="00DE1EF3"/>
    <w:rsid w:val="00E75FA9"/>
    <w:rsid w:val="00F449BB"/>
    <w:rsid w:val="00F74F88"/>
    <w:rsid w:val="00FC2C74"/>
    <w:rsid w:val="00FE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D3161"/>
  <w15:chartTrackingRefBased/>
  <w15:docId w15:val="{2EEDB9E2-DD6B-4C1E-86FA-E8230DE9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74B7"/>
    <w:rPr>
      <w:color w:val="0563C1" w:themeColor="hyperlink"/>
      <w:u w:val="single"/>
    </w:rPr>
  </w:style>
  <w:style w:type="character" w:styleId="UnresolvedMention">
    <w:name w:val="Unresolved Mention"/>
    <w:basedOn w:val="DefaultParagraphFont"/>
    <w:uiPriority w:val="99"/>
    <w:semiHidden/>
    <w:unhideWhenUsed/>
    <w:rsid w:val="004574B7"/>
    <w:rPr>
      <w:color w:val="605E5C"/>
      <w:shd w:val="clear" w:color="auto" w:fill="E1DFDD"/>
    </w:rPr>
  </w:style>
  <w:style w:type="paragraph" w:styleId="Revision">
    <w:name w:val="Revision"/>
    <w:hidden/>
    <w:uiPriority w:val="99"/>
    <w:semiHidden/>
    <w:rsid w:val="00322005"/>
  </w:style>
  <w:style w:type="character" w:styleId="Emphasis">
    <w:name w:val="Emphasis"/>
    <w:basedOn w:val="DefaultParagraphFont"/>
    <w:uiPriority w:val="20"/>
    <w:qFormat/>
    <w:rsid w:val="00937F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95261">
      <w:bodyDiv w:val="1"/>
      <w:marLeft w:val="0"/>
      <w:marRight w:val="0"/>
      <w:marTop w:val="0"/>
      <w:marBottom w:val="0"/>
      <w:divBdr>
        <w:top w:val="none" w:sz="0" w:space="0" w:color="auto"/>
        <w:left w:val="none" w:sz="0" w:space="0" w:color="auto"/>
        <w:bottom w:val="none" w:sz="0" w:space="0" w:color="auto"/>
        <w:right w:val="none" w:sz="0" w:space="0" w:color="auto"/>
      </w:divBdr>
    </w:div>
    <w:div w:id="1641492059">
      <w:bodyDiv w:val="1"/>
      <w:marLeft w:val="0"/>
      <w:marRight w:val="0"/>
      <w:marTop w:val="0"/>
      <w:marBottom w:val="0"/>
      <w:divBdr>
        <w:top w:val="none" w:sz="0" w:space="0" w:color="auto"/>
        <w:left w:val="none" w:sz="0" w:space="0" w:color="auto"/>
        <w:bottom w:val="none" w:sz="0" w:space="0" w:color="auto"/>
        <w:right w:val="none" w:sz="0" w:space="0" w:color="auto"/>
      </w:divBdr>
    </w:div>
    <w:div w:id="1687173462">
      <w:bodyDiv w:val="1"/>
      <w:marLeft w:val="0"/>
      <w:marRight w:val="0"/>
      <w:marTop w:val="0"/>
      <w:marBottom w:val="0"/>
      <w:divBdr>
        <w:top w:val="none" w:sz="0" w:space="0" w:color="auto"/>
        <w:left w:val="none" w:sz="0" w:space="0" w:color="auto"/>
        <w:bottom w:val="none" w:sz="0" w:space="0" w:color="auto"/>
        <w:right w:val="none" w:sz="0" w:space="0" w:color="auto"/>
      </w:divBdr>
    </w:div>
    <w:div w:id="181085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reege.csograve@wexfordcoco.i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ocalEnterprise.ie" TargetMode="External"/><Relationship Id="rId11" Type="http://schemas.openxmlformats.org/officeDocument/2006/relationships/image" Target="cid:image004.jpg@01D99550.BE98D670" TargetMode="External"/><Relationship Id="rId5" Type="http://schemas.openxmlformats.org/officeDocument/2006/relationships/hyperlink" Target="http://www.localenterprise.ie/energy" TargetMode="Externa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cid:image003.jpg@01D99550.BE98D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4</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Enterprise Ireland</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Declan</dc:creator>
  <cp:keywords/>
  <dc:description/>
  <cp:lastModifiedBy>Helen Frayne</cp:lastModifiedBy>
  <cp:revision>10</cp:revision>
  <dcterms:created xsi:type="dcterms:W3CDTF">2023-05-29T15:37:00Z</dcterms:created>
  <dcterms:modified xsi:type="dcterms:W3CDTF">2023-06-27T08:11:00Z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1451755821</vt:i4>
  </property>
  <property fmtid="{D5CDD505-2E9C-101B-9397-08002B2CF9AE}" pid="3" name="_NewReviewCycle">
    <vt:lpwstr/>
  </property>
  <property fmtid="{D5CDD505-2E9C-101B-9397-08002B2CF9AE}" pid="4" name="_EmailSubject">
    <vt:lpwstr>LEO Comms - New Energy Efficiency Grant</vt:lpwstr>
  </property>
  <property fmtid="{D5CDD505-2E9C-101B-9397-08002B2CF9AE}" pid="5" name="_AuthorEmail">
    <vt:lpwstr>Declan.Lee@enterprise-ireland.com</vt:lpwstr>
  </property>
  <property fmtid="{D5CDD505-2E9C-101B-9397-08002B2CF9AE}" pid="6" name="_AuthorEmailDisplayName">
    <vt:lpwstr>Lee, Declan</vt:lpwstr>
  </property>
  <property fmtid="{D5CDD505-2E9C-101B-9397-08002B2CF9AE}" pid="7" name="_PreviousAdHocReviewCycleID">
    <vt:i4>1267655084</vt:i4>
  </property>
  <property fmtid="{D5CDD505-2E9C-101B-9397-08002B2CF9AE}" pid="8" name="_ReviewingToolsShownOnce">
    <vt:lpwstr/>
  </property>
</Properties>
</file>