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0F509" w14:textId="77777777" w:rsidR="001929A8" w:rsidRDefault="001929A8" w:rsidP="004236A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29C93054" w14:textId="77777777" w:rsidR="001929A8" w:rsidRDefault="001929A8" w:rsidP="004236A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p w14:paraId="6253F6FF" w14:textId="77777777" w:rsidR="001929A8" w:rsidRDefault="001929A8" w:rsidP="004236A6">
      <w:pPr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D52D01" wp14:editId="792C563D">
            <wp:extent cx="5731514" cy="662940"/>
            <wp:effectExtent l="0" t="0" r="2536" b="3810"/>
            <wp:docPr id="3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14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BE68C5F" w14:textId="3E4C340E" w:rsidR="001929A8" w:rsidRDefault="001929A8" w:rsidP="004236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PRESS RELEASE                                                                                  07 Sept 2023</w:t>
      </w:r>
    </w:p>
    <w:p w14:paraId="3A7879A9" w14:textId="77777777" w:rsidR="001929A8" w:rsidRPr="001929A8" w:rsidRDefault="001929A8" w:rsidP="004236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28C38A7" w14:textId="7F27BB27" w:rsidR="00261593" w:rsidRPr="001929A8" w:rsidRDefault="004236A6" w:rsidP="004236A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1929A8">
        <w:rPr>
          <w:rFonts w:ascii="Arial" w:hAnsi="Arial" w:cs="Arial"/>
          <w:b/>
          <w:bCs/>
          <w:sz w:val="24"/>
          <w:szCs w:val="24"/>
        </w:rPr>
        <w:t xml:space="preserve">New </w:t>
      </w:r>
      <w:r w:rsidR="003828A4" w:rsidRPr="001929A8">
        <w:rPr>
          <w:rFonts w:ascii="Arial" w:hAnsi="Arial" w:cs="Arial"/>
          <w:b/>
          <w:bCs/>
          <w:sz w:val="24"/>
          <w:szCs w:val="24"/>
        </w:rPr>
        <w:t xml:space="preserve">Community Climate Action </w:t>
      </w:r>
      <w:r w:rsidR="009F0B86" w:rsidRPr="001929A8">
        <w:rPr>
          <w:rFonts w:ascii="Arial" w:hAnsi="Arial" w:cs="Arial"/>
          <w:b/>
          <w:bCs/>
          <w:sz w:val="24"/>
          <w:szCs w:val="24"/>
        </w:rPr>
        <w:t>Programme</w:t>
      </w:r>
      <w:r w:rsidRPr="001929A8">
        <w:rPr>
          <w:rFonts w:ascii="Arial" w:hAnsi="Arial" w:cs="Arial"/>
          <w:b/>
          <w:bCs/>
          <w:sz w:val="24"/>
          <w:szCs w:val="24"/>
        </w:rPr>
        <w:t xml:space="preserve"> for County Wexford</w:t>
      </w:r>
      <w:r w:rsidR="00E056FA">
        <w:rPr>
          <w:rFonts w:ascii="Arial" w:hAnsi="Arial" w:cs="Arial"/>
          <w:b/>
          <w:bCs/>
          <w:sz w:val="24"/>
          <w:szCs w:val="24"/>
        </w:rPr>
        <w:t xml:space="preserve"> </w:t>
      </w:r>
      <w:r w:rsidR="00E056FA">
        <w:rPr>
          <w:rFonts w:ascii="Arial" w:hAnsi="Arial" w:cs="Arial"/>
          <w:b/>
          <w:bCs/>
          <w:sz w:val="24"/>
          <w:szCs w:val="24"/>
        </w:rPr>
        <w:t>to provide funds</w:t>
      </w:r>
      <w:r w:rsidR="00E056FA">
        <w:rPr>
          <w:rFonts w:ascii="Arial" w:hAnsi="Arial" w:cs="Arial"/>
          <w:b/>
          <w:bCs/>
          <w:sz w:val="24"/>
          <w:szCs w:val="24"/>
        </w:rPr>
        <w:t xml:space="preserve"> to community groups and clubs.</w:t>
      </w:r>
    </w:p>
    <w:p w14:paraId="6583670B" w14:textId="77777777" w:rsidR="004236A6" w:rsidRPr="001929A8" w:rsidRDefault="004236A6" w:rsidP="00423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483290" w14:textId="3F505509" w:rsidR="003841E7" w:rsidRPr="001929A8" w:rsidRDefault="004236A6" w:rsidP="00423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 xml:space="preserve">Wexford County Council in association with the Department of the Environment, Climate and Communications, will provide funding to local communities for projects that promote community climate action. </w:t>
      </w:r>
      <w:r w:rsidR="00E056FA">
        <w:rPr>
          <w:rFonts w:ascii="Arial" w:hAnsi="Arial" w:cs="Arial"/>
          <w:sz w:val="24"/>
          <w:szCs w:val="24"/>
        </w:rPr>
        <w:t xml:space="preserve">The </w:t>
      </w:r>
      <w:r w:rsidR="00E056FA" w:rsidRPr="001929A8">
        <w:rPr>
          <w:rFonts w:ascii="Arial" w:hAnsi="Arial" w:cs="Arial"/>
          <w:sz w:val="24"/>
          <w:szCs w:val="24"/>
        </w:rPr>
        <w:t xml:space="preserve">fund to support and build low carbon communities across County Wexford will </w:t>
      </w:r>
      <w:r w:rsidR="00E056FA">
        <w:rPr>
          <w:rFonts w:ascii="Arial" w:hAnsi="Arial" w:cs="Arial"/>
          <w:sz w:val="24"/>
          <w:szCs w:val="24"/>
        </w:rPr>
        <w:t>launch in the</w:t>
      </w:r>
      <w:r w:rsidR="00E056FA" w:rsidRPr="001929A8">
        <w:rPr>
          <w:rFonts w:ascii="Arial" w:hAnsi="Arial" w:cs="Arial"/>
          <w:sz w:val="24"/>
          <w:szCs w:val="24"/>
        </w:rPr>
        <w:t xml:space="preserve"> coming weeks</w:t>
      </w:r>
      <w:r w:rsidR="00B03382">
        <w:rPr>
          <w:rFonts w:ascii="Arial" w:hAnsi="Arial" w:cs="Arial"/>
          <w:sz w:val="24"/>
          <w:szCs w:val="24"/>
        </w:rPr>
        <w:t>.</w:t>
      </w:r>
    </w:p>
    <w:p w14:paraId="0330B76D" w14:textId="77777777" w:rsidR="003841E7" w:rsidRPr="001929A8" w:rsidRDefault="003841E7" w:rsidP="00423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2E4272" w14:textId="59C8B0BA" w:rsidR="003841E7" w:rsidRPr="001929A8" w:rsidRDefault="004236A6" w:rsidP="00423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 xml:space="preserve">The objective of the Programme is to build low carbon, sustainable communities, which will in turn contribute to the national climate and energy targets. </w:t>
      </w:r>
      <w:r w:rsidR="003828A4" w:rsidRPr="001929A8">
        <w:rPr>
          <w:rFonts w:ascii="Arial" w:hAnsi="Arial" w:cs="Arial"/>
          <w:sz w:val="24"/>
          <w:szCs w:val="24"/>
        </w:rPr>
        <w:t xml:space="preserve">Funding </w:t>
      </w:r>
      <w:r w:rsidR="00AB7E49" w:rsidRPr="001929A8">
        <w:rPr>
          <w:rFonts w:ascii="Arial" w:hAnsi="Arial" w:cs="Arial"/>
          <w:sz w:val="24"/>
          <w:szCs w:val="24"/>
        </w:rPr>
        <w:t xml:space="preserve">is available for not-for-profit community groups and clubs </w:t>
      </w:r>
      <w:r w:rsidRPr="001929A8">
        <w:rPr>
          <w:rFonts w:ascii="Arial" w:hAnsi="Arial" w:cs="Arial"/>
          <w:sz w:val="24"/>
          <w:szCs w:val="24"/>
        </w:rPr>
        <w:t>for</w:t>
      </w:r>
      <w:r w:rsidR="003828A4" w:rsidRPr="001929A8">
        <w:rPr>
          <w:rFonts w:ascii="Arial" w:hAnsi="Arial" w:cs="Arial"/>
          <w:sz w:val="24"/>
          <w:szCs w:val="24"/>
        </w:rPr>
        <w:t xml:space="preserve"> up to 100% of the cost of a climate action project</w:t>
      </w:r>
      <w:r w:rsidR="00450C4D" w:rsidRPr="001929A8">
        <w:rPr>
          <w:rFonts w:ascii="Arial" w:hAnsi="Arial" w:cs="Arial"/>
          <w:sz w:val="24"/>
          <w:szCs w:val="24"/>
        </w:rPr>
        <w:t>, up to a maximum of €100,000</w:t>
      </w:r>
      <w:r w:rsidR="00FD0F38" w:rsidRPr="001929A8">
        <w:rPr>
          <w:rFonts w:ascii="Arial" w:hAnsi="Arial" w:cs="Arial"/>
          <w:sz w:val="24"/>
          <w:szCs w:val="24"/>
        </w:rPr>
        <w:t>.</w:t>
      </w:r>
      <w:r w:rsidRPr="001929A8">
        <w:rPr>
          <w:rFonts w:ascii="Arial" w:hAnsi="Arial" w:cs="Arial"/>
          <w:sz w:val="24"/>
          <w:szCs w:val="24"/>
        </w:rPr>
        <w:t xml:space="preserve"> </w:t>
      </w:r>
      <w:r w:rsidR="00677ABA" w:rsidRPr="001929A8">
        <w:rPr>
          <w:rFonts w:ascii="Arial" w:hAnsi="Arial" w:cs="Arial"/>
          <w:sz w:val="24"/>
          <w:szCs w:val="24"/>
        </w:rPr>
        <w:t>P</w:t>
      </w:r>
      <w:r w:rsidR="00FD0F38" w:rsidRPr="001929A8">
        <w:rPr>
          <w:rFonts w:ascii="Arial" w:hAnsi="Arial" w:cs="Arial"/>
          <w:sz w:val="24"/>
          <w:szCs w:val="24"/>
        </w:rPr>
        <w:t>roject examples could be</w:t>
      </w:r>
      <w:r w:rsidR="00677ABA" w:rsidRPr="001929A8">
        <w:rPr>
          <w:rFonts w:ascii="Arial" w:hAnsi="Arial" w:cs="Arial"/>
          <w:sz w:val="24"/>
          <w:szCs w:val="24"/>
        </w:rPr>
        <w:t xml:space="preserve"> insulation of community buildings, solar panels, bicycle parking, rainwater harvesting, community gardens</w:t>
      </w:r>
      <w:r w:rsidR="002A784F" w:rsidRPr="001929A8">
        <w:rPr>
          <w:rFonts w:ascii="Arial" w:hAnsi="Arial" w:cs="Arial"/>
          <w:sz w:val="24"/>
          <w:szCs w:val="24"/>
        </w:rPr>
        <w:t xml:space="preserve"> / allotments</w:t>
      </w:r>
      <w:r w:rsidR="005E7A04" w:rsidRPr="001929A8">
        <w:rPr>
          <w:rFonts w:ascii="Arial" w:hAnsi="Arial" w:cs="Arial"/>
          <w:sz w:val="24"/>
          <w:szCs w:val="24"/>
        </w:rPr>
        <w:t>, etc.</w:t>
      </w:r>
    </w:p>
    <w:p w14:paraId="734A6F9F" w14:textId="77777777" w:rsidR="00AB7E49" w:rsidRPr="001929A8" w:rsidRDefault="00AB7E49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0E31F7" w14:textId="52C311CF" w:rsidR="00450C4D" w:rsidRPr="001929A8" w:rsidRDefault="00AB7E49" w:rsidP="00FF31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An information evening</w:t>
      </w:r>
      <w:r w:rsidR="00450C4D" w:rsidRPr="001929A8">
        <w:rPr>
          <w:rFonts w:ascii="Arial" w:hAnsi="Arial" w:cs="Arial"/>
          <w:sz w:val="24"/>
          <w:szCs w:val="24"/>
        </w:rPr>
        <w:t xml:space="preserve"> will </w:t>
      </w:r>
      <w:r w:rsidR="002A784F" w:rsidRPr="001929A8">
        <w:rPr>
          <w:rFonts w:ascii="Arial" w:hAnsi="Arial" w:cs="Arial"/>
          <w:sz w:val="24"/>
          <w:szCs w:val="24"/>
        </w:rPr>
        <w:t xml:space="preserve">be held </w:t>
      </w:r>
      <w:r w:rsidRPr="001929A8">
        <w:rPr>
          <w:rFonts w:ascii="Arial" w:hAnsi="Arial" w:cs="Arial"/>
          <w:sz w:val="24"/>
          <w:szCs w:val="24"/>
        </w:rPr>
        <w:t xml:space="preserve">in each district </w:t>
      </w:r>
      <w:r w:rsidR="002A784F" w:rsidRPr="001929A8">
        <w:rPr>
          <w:rFonts w:ascii="Arial" w:hAnsi="Arial" w:cs="Arial"/>
          <w:sz w:val="24"/>
          <w:szCs w:val="24"/>
        </w:rPr>
        <w:t xml:space="preserve">to </w:t>
      </w:r>
      <w:r w:rsidR="00450C4D" w:rsidRPr="001929A8">
        <w:rPr>
          <w:rFonts w:ascii="Arial" w:hAnsi="Arial" w:cs="Arial"/>
          <w:sz w:val="24"/>
          <w:szCs w:val="24"/>
        </w:rPr>
        <w:t xml:space="preserve">explain how the fund can work for your community and provide </w:t>
      </w:r>
      <w:r w:rsidR="005E7A04" w:rsidRPr="001929A8">
        <w:rPr>
          <w:rFonts w:ascii="Arial" w:hAnsi="Arial" w:cs="Arial"/>
          <w:sz w:val="24"/>
          <w:szCs w:val="24"/>
        </w:rPr>
        <w:t xml:space="preserve">guidance </w:t>
      </w:r>
      <w:r w:rsidR="00450C4D" w:rsidRPr="001929A8">
        <w:rPr>
          <w:rFonts w:ascii="Arial" w:hAnsi="Arial" w:cs="Arial"/>
          <w:sz w:val="24"/>
          <w:szCs w:val="24"/>
        </w:rPr>
        <w:t>on how to prepare an application</w:t>
      </w:r>
      <w:r w:rsidR="00D46F98" w:rsidRPr="001929A8">
        <w:rPr>
          <w:rFonts w:ascii="Arial" w:hAnsi="Arial" w:cs="Arial"/>
          <w:sz w:val="24"/>
          <w:szCs w:val="24"/>
        </w:rPr>
        <w:t>:</w:t>
      </w:r>
    </w:p>
    <w:p w14:paraId="02CA4BAA" w14:textId="77777777" w:rsidR="00546B55" w:rsidRPr="001929A8" w:rsidRDefault="00546B55" w:rsidP="00FF313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77B9E2F" w14:textId="6E3F5D81" w:rsidR="002A784F" w:rsidRPr="001929A8" w:rsidRDefault="00546B55" w:rsidP="00AB7E4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Our Lady’s Island Community Centre - Monday 18</w:t>
      </w:r>
      <w:r w:rsidRPr="001929A8">
        <w:rPr>
          <w:rFonts w:ascii="Arial" w:hAnsi="Arial" w:cs="Arial"/>
          <w:sz w:val="24"/>
          <w:szCs w:val="24"/>
          <w:vertAlign w:val="superscript"/>
        </w:rPr>
        <w:t>th</w:t>
      </w:r>
      <w:r w:rsidRPr="001929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29A8">
        <w:rPr>
          <w:rFonts w:ascii="Arial" w:hAnsi="Arial" w:cs="Arial"/>
          <w:sz w:val="24"/>
          <w:szCs w:val="24"/>
        </w:rPr>
        <w:t>September,</w:t>
      </w:r>
      <w:proofErr w:type="gramEnd"/>
      <w:r w:rsidRPr="001929A8">
        <w:rPr>
          <w:rFonts w:ascii="Arial" w:hAnsi="Arial" w:cs="Arial"/>
          <w:sz w:val="24"/>
          <w:szCs w:val="24"/>
        </w:rPr>
        <w:t xml:space="preserve"> 7.00pm</w:t>
      </w:r>
    </w:p>
    <w:p w14:paraId="46791496" w14:textId="313C380F" w:rsidR="00546B55" w:rsidRPr="001929A8" w:rsidRDefault="00546B55" w:rsidP="00AB7E4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Gorey Library – Tuesday 19</w:t>
      </w:r>
      <w:r w:rsidRPr="001929A8">
        <w:rPr>
          <w:rFonts w:ascii="Arial" w:hAnsi="Arial" w:cs="Arial"/>
          <w:sz w:val="24"/>
          <w:szCs w:val="24"/>
          <w:vertAlign w:val="superscript"/>
        </w:rPr>
        <w:t>th</w:t>
      </w:r>
      <w:r w:rsidRPr="001929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29A8">
        <w:rPr>
          <w:rFonts w:ascii="Arial" w:hAnsi="Arial" w:cs="Arial"/>
          <w:sz w:val="24"/>
          <w:szCs w:val="24"/>
        </w:rPr>
        <w:t>September,</w:t>
      </w:r>
      <w:proofErr w:type="gramEnd"/>
      <w:r w:rsidRPr="001929A8">
        <w:rPr>
          <w:rFonts w:ascii="Arial" w:hAnsi="Arial" w:cs="Arial"/>
          <w:sz w:val="24"/>
          <w:szCs w:val="24"/>
        </w:rPr>
        <w:t xml:space="preserve"> 7.00pm</w:t>
      </w:r>
    </w:p>
    <w:p w14:paraId="36932E30" w14:textId="3EE641FF" w:rsidR="00546B55" w:rsidRPr="001929A8" w:rsidRDefault="00546B55" w:rsidP="00AB7E4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 xml:space="preserve">County Hall, Carricklawn </w:t>
      </w:r>
      <w:r w:rsidR="00592FD2" w:rsidRPr="001929A8">
        <w:rPr>
          <w:rFonts w:ascii="Arial" w:hAnsi="Arial" w:cs="Arial"/>
          <w:sz w:val="24"/>
          <w:szCs w:val="24"/>
        </w:rPr>
        <w:t>–</w:t>
      </w:r>
      <w:r w:rsidRPr="001929A8">
        <w:rPr>
          <w:rFonts w:ascii="Arial" w:hAnsi="Arial" w:cs="Arial"/>
          <w:sz w:val="24"/>
          <w:szCs w:val="24"/>
        </w:rPr>
        <w:t xml:space="preserve"> </w:t>
      </w:r>
      <w:r w:rsidR="00592FD2" w:rsidRPr="001929A8">
        <w:rPr>
          <w:rFonts w:ascii="Arial" w:hAnsi="Arial" w:cs="Arial"/>
          <w:sz w:val="24"/>
          <w:szCs w:val="24"/>
        </w:rPr>
        <w:t>Thursday 21</w:t>
      </w:r>
      <w:r w:rsidR="00592FD2" w:rsidRPr="001929A8">
        <w:rPr>
          <w:rFonts w:ascii="Arial" w:hAnsi="Arial" w:cs="Arial"/>
          <w:sz w:val="24"/>
          <w:szCs w:val="24"/>
          <w:vertAlign w:val="superscript"/>
        </w:rPr>
        <w:t>st</w:t>
      </w:r>
      <w:r w:rsidR="00592FD2" w:rsidRPr="001929A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92FD2" w:rsidRPr="001929A8">
        <w:rPr>
          <w:rFonts w:ascii="Arial" w:hAnsi="Arial" w:cs="Arial"/>
          <w:sz w:val="24"/>
          <w:szCs w:val="24"/>
        </w:rPr>
        <w:t>September,</w:t>
      </w:r>
      <w:proofErr w:type="gramEnd"/>
      <w:r w:rsidR="00592FD2" w:rsidRPr="001929A8">
        <w:rPr>
          <w:rFonts w:ascii="Arial" w:hAnsi="Arial" w:cs="Arial"/>
          <w:sz w:val="24"/>
          <w:szCs w:val="24"/>
        </w:rPr>
        <w:t xml:space="preserve"> 7.00pm</w:t>
      </w:r>
    </w:p>
    <w:p w14:paraId="7BE0EEFD" w14:textId="2A605CFC" w:rsidR="00546B55" w:rsidRPr="001929A8" w:rsidRDefault="00546B55" w:rsidP="00AB7E4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 xml:space="preserve">New Ross Library – Tuesday 26th </w:t>
      </w:r>
      <w:proofErr w:type="gramStart"/>
      <w:r w:rsidRPr="001929A8">
        <w:rPr>
          <w:rFonts w:ascii="Arial" w:hAnsi="Arial" w:cs="Arial"/>
          <w:sz w:val="24"/>
          <w:szCs w:val="24"/>
        </w:rPr>
        <w:t>September,</w:t>
      </w:r>
      <w:proofErr w:type="gramEnd"/>
      <w:r w:rsidRPr="001929A8">
        <w:rPr>
          <w:rFonts w:ascii="Arial" w:hAnsi="Arial" w:cs="Arial"/>
          <w:sz w:val="24"/>
          <w:szCs w:val="24"/>
        </w:rPr>
        <w:t xml:space="preserve"> 7.00pm</w:t>
      </w:r>
    </w:p>
    <w:p w14:paraId="0D9A6A0E" w14:textId="380D0EBF" w:rsidR="00546B55" w:rsidRPr="001929A8" w:rsidRDefault="00546B55" w:rsidP="00AB7E49">
      <w:pPr>
        <w:pStyle w:val="ListParagraph"/>
        <w:numPr>
          <w:ilvl w:val="0"/>
          <w:numId w:val="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Enniscorthy Library – Thursday 28</w:t>
      </w:r>
      <w:r w:rsidRPr="001929A8">
        <w:rPr>
          <w:rFonts w:ascii="Arial" w:hAnsi="Arial" w:cs="Arial"/>
          <w:sz w:val="24"/>
          <w:szCs w:val="24"/>
          <w:vertAlign w:val="superscript"/>
        </w:rPr>
        <w:t>th</w:t>
      </w:r>
      <w:r w:rsidRPr="001929A8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929A8">
        <w:rPr>
          <w:rFonts w:ascii="Arial" w:hAnsi="Arial" w:cs="Arial"/>
          <w:sz w:val="24"/>
          <w:szCs w:val="24"/>
        </w:rPr>
        <w:t>September,</w:t>
      </w:r>
      <w:proofErr w:type="gramEnd"/>
      <w:r w:rsidRPr="001929A8">
        <w:rPr>
          <w:rFonts w:ascii="Arial" w:hAnsi="Arial" w:cs="Arial"/>
          <w:sz w:val="24"/>
          <w:szCs w:val="24"/>
        </w:rPr>
        <w:t xml:space="preserve"> 7.00pm</w:t>
      </w:r>
    </w:p>
    <w:p w14:paraId="09C2F637" w14:textId="77777777" w:rsidR="00FD0F38" w:rsidRPr="001929A8" w:rsidRDefault="00FD0F38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93D9DF7" w14:textId="51DF60B8" w:rsidR="00546B55" w:rsidRPr="001929A8" w:rsidRDefault="00546B55" w:rsidP="00423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>To book a place at one of the information evenings or for further information, please contact</w:t>
      </w:r>
    </w:p>
    <w:p w14:paraId="1BAA8C1F" w14:textId="596B3A16" w:rsidR="00677ABA" w:rsidRDefault="00FD0F38" w:rsidP="00423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 xml:space="preserve">Clinton Donovan, Community Climate Action Officer </w:t>
      </w:r>
      <w:r w:rsidR="00546B55" w:rsidRPr="001929A8">
        <w:rPr>
          <w:rFonts w:ascii="Arial" w:hAnsi="Arial" w:cs="Arial"/>
          <w:sz w:val="24"/>
          <w:szCs w:val="24"/>
        </w:rPr>
        <w:t>at</w:t>
      </w:r>
      <w:r w:rsidRPr="001929A8">
        <w:rPr>
          <w:rFonts w:ascii="Arial" w:hAnsi="Arial" w:cs="Arial"/>
          <w:sz w:val="24"/>
          <w:szCs w:val="24"/>
        </w:rPr>
        <w:t xml:space="preserve"> 053-919 6443 or email </w:t>
      </w:r>
      <w:hyperlink r:id="rId6" w:history="1">
        <w:r w:rsidR="00E056FA" w:rsidRPr="00C55908">
          <w:rPr>
            <w:rStyle w:val="Hyperlink"/>
            <w:rFonts w:ascii="Arial" w:hAnsi="Arial" w:cs="Arial"/>
            <w:sz w:val="24"/>
            <w:szCs w:val="24"/>
          </w:rPr>
          <w:t>climateaction@wexfordcoco.ie</w:t>
        </w:r>
      </w:hyperlink>
    </w:p>
    <w:p w14:paraId="02B00BEA" w14:textId="77777777" w:rsidR="00E056FA" w:rsidRDefault="00E056FA" w:rsidP="00423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9B95DC" w14:textId="3085C3D7" w:rsidR="00E056FA" w:rsidRPr="001929A8" w:rsidRDefault="00E056FA" w:rsidP="004236A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ENDS </w:t>
      </w:r>
    </w:p>
    <w:p w14:paraId="0139CFCD" w14:textId="77777777" w:rsidR="00456D1B" w:rsidRPr="001929A8" w:rsidRDefault="00456D1B" w:rsidP="00423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0C7AD5" w14:textId="64E776C3" w:rsidR="00456D1B" w:rsidRPr="001929A8" w:rsidRDefault="00456D1B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B1D044" w14:textId="77777777" w:rsidR="00546B55" w:rsidRPr="001929A8" w:rsidRDefault="00546B55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0E06999" w14:textId="1959C52B" w:rsidR="00546B55" w:rsidRPr="001929A8" w:rsidRDefault="00AB7E49" w:rsidP="00FF313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929A8">
        <w:rPr>
          <w:rFonts w:ascii="Arial" w:hAnsi="Arial" w:cs="Arial"/>
          <w:sz w:val="24"/>
          <w:szCs w:val="24"/>
        </w:rPr>
        <w:tab/>
      </w:r>
      <w:r w:rsidRPr="001929A8">
        <w:rPr>
          <w:rFonts w:ascii="Arial" w:hAnsi="Arial" w:cs="Arial"/>
          <w:sz w:val="24"/>
          <w:szCs w:val="24"/>
        </w:rPr>
        <w:tab/>
      </w:r>
      <w:r w:rsidRPr="001929A8">
        <w:rPr>
          <w:rFonts w:ascii="Arial" w:hAnsi="Arial" w:cs="Arial"/>
          <w:sz w:val="24"/>
          <w:szCs w:val="24"/>
        </w:rPr>
        <w:tab/>
      </w:r>
      <w:r w:rsidRPr="001929A8">
        <w:rPr>
          <w:rFonts w:ascii="Arial" w:hAnsi="Arial" w:cs="Arial"/>
          <w:sz w:val="24"/>
          <w:szCs w:val="24"/>
        </w:rPr>
        <w:tab/>
      </w:r>
      <w:r w:rsidRPr="001929A8">
        <w:rPr>
          <w:rFonts w:ascii="Arial" w:hAnsi="Arial" w:cs="Arial"/>
          <w:sz w:val="24"/>
          <w:szCs w:val="24"/>
        </w:rPr>
        <w:tab/>
      </w:r>
    </w:p>
    <w:p w14:paraId="44FD7448" w14:textId="77777777" w:rsidR="009F0B86" w:rsidRPr="001929A8" w:rsidRDefault="009F0B86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208E93" w14:textId="77777777" w:rsidR="00450C4D" w:rsidRPr="001929A8" w:rsidRDefault="00450C4D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4548089" w14:textId="77777777" w:rsidR="00450C4D" w:rsidRPr="001929A8" w:rsidRDefault="00450C4D" w:rsidP="00FF313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450C4D" w:rsidRPr="001929A8" w:rsidSect="004769EC">
      <w:pgSz w:w="11906" w:h="16838" w:code="9"/>
      <w:pgMar w:top="720" w:right="720" w:bottom="720" w:left="720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C1930"/>
    <w:multiLevelType w:val="hybridMultilevel"/>
    <w:tmpl w:val="7076F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07489"/>
    <w:multiLevelType w:val="hybridMultilevel"/>
    <w:tmpl w:val="1AF47B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92B1B"/>
    <w:multiLevelType w:val="hybridMultilevel"/>
    <w:tmpl w:val="ECD69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5353"/>
    <w:multiLevelType w:val="hybridMultilevel"/>
    <w:tmpl w:val="D0EA2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67D82"/>
    <w:multiLevelType w:val="hybridMultilevel"/>
    <w:tmpl w:val="5F3E3C6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011FC"/>
    <w:multiLevelType w:val="hybridMultilevel"/>
    <w:tmpl w:val="3B1C16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452C3"/>
    <w:multiLevelType w:val="hybridMultilevel"/>
    <w:tmpl w:val="982E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950261">
    <w:abstractNumId w:val="4"/>
  </w:num>
  <w:num w:numId="2" w16cid:durableId="1819299630">
    <w:abstractNumId w:val="0"/>
  </w:num>
  <w:num w:numId="3" w16cid:durableId="881744079">
    <w:abstractNumId w:val="3"/>
  </w:num>
  <w:num w:numId="4" w16cid:durableId="764572838">
    <w:abstractNumId w:val="6"/>
  </w:num>
  <w:num w:numId="5" w16cid:durableId="1112093624">
    <w:abstractNumId w:val="2"/>
  </w:num>
  <w:num w:numId="6" w16cid:durableId="1736734743">
    <w:abstractNumId w:val="5"/>
  </w:num>
  <w:num w:numId="7" w16cid:durableId="662048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5FE"/>
    <w:rsid w:val="00012DA6"/>
    <w:rsid w:val="00015A5A"/>
    <w:rsid w:val="00062FFB"/>
    <w:rsid w:val="0007368D"/>
    <w:rsid w:val="0007448A"/>
    <w:rsid w:val="000A033D"/>
    <w:rsid w:val="000A76AA"/>
    <w:rsid w:val="000C26CC"/>
    <w:rsid w:val="000D7E25"/>
    <w:rsid w:val="000E7807"/>
    <w:rsid w:val="000E7950"/>
    <w:rsid w:val="000F2027"/>
    <w:rsid w:val="001168B7"/>
    <w:rsid w:val="001929A8"/>
    <w:rsid w:val="001B2503"/>
    <w:rsid w:val="001B48CC"/>
    <w:rsid w:val="001D029B"/>
    <w:rsid w:val="0024170A"/>
    <w:rsid w:val="00261593"/>
    <w:rsid w:val="002A784F"/>
    <w:rsid w:val="002B59E3"/>
    <w:rsid w:val="002F393A"/>
    <w:rsid w:val="002F7269"/>
    <w:rsid w:val="0031520F"/>
    <w:rsid w:val="003828A4"/>
    <w:rsid w:val="003841E7"/>
    <w:rsid w:val="0039590E"/>
    <w:rsid w:val="00396F39"/>
    <w:rsid w:val="003C3243"/>
    <w:rsid w:val="003C6F3A"/>
    <w:rsid w:val="003D0055"/>
    <w:rsid w:val="003D4399"/>
    <w:rsid w:val="003E0AF8"/>
    <w:rsid w:val="0041161B"/>
    <w:rsid w:val="004236A6"/>
    <w:rsid w:val="0043289D"/>
    <w:rsid w:val="00450C4D"/>
    <w:rsid w:val="00456D1B"/>
    <w:rsid w:val="004605FE"/>
    <w:rsid w:val="004769EC"/>
    <w:rsid w:val="004934F4"/>
    <w:rsid w:val="00495C32"/>
    <w:rsid w:val="004A5400"/>
    <w:rsid w:val="004B59F6"/>
    <w:rsid w:val="004C7BFB"/>
    <w:rsid w:val="004E428D"/>
    <w:rsid w:val="00531AF9"/>
    <w:rsid w:val="00546B55"/>
    <w:rsid w:val="005510FC"/>
    <w:rsid w:val="00592FD2"/>
    <w:rsid w:val="005A6485"/>
    <w:rsid w:val="005C5A0F"/>
    <w:rsid w:val="005E412E"/>
    <w:rsid w:val="005E79F2"/>
    <w:rsid w:val="005E7A04"/>
    <w:rsid w:val="005F12FC"/>
    <w:rsid w:val="00627A65"/>
    <w:rsid w:val="00677ABA"/>
    <w:rsid w:val="006C438B"/>
    <w:rsid w:val="006D7F5B"/>
    <w:rsid w:val="00711879"/>
    <w:rsid w:val="007555B1"/>
    <w:rsid w:val="0079697C"/>
    <w:rsid w:val="007D79BA"/>
    <w:rsid w:val="007E18FF"/>
    <w:rsid w:val="008604F5"/>
    <w:rsid w:val="00901228"/>
    <w:rsid w:val="009709E5"/>
    <w:rsid w:val="009F0B86"/>
    <w:rsid w:val="00AB7E49"/>
    <w:rsid w:val="00AC52A9"/>
    <w:rsid w:val="00B03382"/>
    <w:rsid w:val="00B06587"/>
    <w:rsid w:val="00B50088"/>
    <w:rsid w:val="00BD3931"/>
    <w:rsid w:val="00C2315C"/>
    <w:rsid w:val="00C347A7"/>
    <w:rsid w:val="00C6423C"/>
    <w:rsid w:val="00D46F98"/>
    <w:rsid w:val="00D56E6E"/>
    <w:rsid w:val="00D57B63"/>
    <w:rsid w:val="00DE2107"/>
    <w:rsid w:val="00E056FA"/>
    <w:rsid w:val="00EB1A61"/>
    <w:rsid w:val="00EB4CAA"/>
    <w:rsid w:val="00ED651A"/>
    <w:rsid w:val="00F1195F"/>
    <w:rsid w:val="00F509A9"/>
    <w:rsid w:val="00FA45F8"/>
    <w:rsid w:val="00FD0F38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955AE"/>
  <w15:docId w15:val="{A3664D15-3D94-412B-ACDF-733DF29E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3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AB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7A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imateaction@wexfordcoco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Wexford County Council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Clinton Donovan</dc:creator>
  <cp:lastModifiedBy>Helen Frayne</cp:lastModifiedBy>
  <cp:revision>4</cp:revision>
  <cp:lastPrinted>2020-02-03T09:59:00Z</cp:lastPrinted>
  <dcterms:created xsi:type="dcterms:W3CDTF">2023-09-07T08:36:00Z</dcterms:created>
  <dcterms:modified xsi:type="dcterms:W3CDTF">2023-09-07T08:55:00Z</dcterms:modified>
</cp:coreProperties>
</file>