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649F8" w14:textId="584FC184" w:rsidR="00E25308" w:rsidRDefault="0030395E" w:rsidP="00E25308">
      <w:pPr>
        <w:rPr>
          <w:lang w:val="en-IE"/>
        </w:rPr>
      </w:pPr>
      <w:r>
        <w:rPr>
          <w:lang w:val="en-IE"/>
        </w:rPr>
        <w:t>.</w:t>
      </w:r>
      <w:r w:rsidRPr="0030395E">
        <w:rPr>
          <w:noProof/>
        </w:rPr>
        <w:t xml:space="preserve"> </w:t>
      </w:r>
      <w:r>
        <w:rPr>
          <w:noProof/>
        </w:rPr>
        <w:drawing>
          <wp:inline distT="0" distB="0" distL="0" distR="0" wp14:anchorId="34B94FD6" wp14:editId="4438A57A">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p>
    <w:p w14:paraId="03E2109D" w14:textId="5F883EB6" w:rsidR="0030395E" w:rsidRPr="0030395E" w:rsidRDefault="0030395E" w:rsidP="00E25308">
      <w:pPr>
        <w:rPr>
          <w:rFonts w:ascii="Arial" w:hAnsi="Arial" w:cs="Arial"/>
          <w:b/>
          <w:bCs/>
          <w:sz w:val="24"/>
          <w:szCs w:val="24"/>
          <w:lang w:val="en-IE"/>
        </w:rPr>
      </w:pPr>
      <w:r w:rsidRPr="0030395E">
        <w:rPr>
          <w:rFonts w:ascii="Arial" w:hAnsi="Arial" w:cs="Arial"/>
          <w:b/>
          <w:bCs/>
          <w:sz w:val="24"/>
          <w:szCs w:val="24"/>
          <w:lang w:val="en-IE"/>
        </w:rPr>
        <w:t xml:space="preserve">PRESS RELEASE                                </w:t>
      </w:r>
      <w:r>
        <w:rPr>
          <w:rFonts w:ascii="Arial" w:hAnsi="Arial" w:cs="Arial"/>
          <w:b/>
          <w:bCs/>
          <w:sz w:val="24"/>
          <w:szCs w:val="24"/>
          <w:lang w:val="en-IE"/>
        </w:rPr>
        <w:t xml:space="preserve">  </w:t>
      </w:r>
      <w:r w:rsidRPr="0030395E">
        <w:rPr>
          <w:rFonts w:ascii="Arial" w:hAnsi="Arial" w:cs="Arial"/>
          <w:b/>
          <w:bCs/>
          <w:sz w:val="24"/>
          <w:szCs w:val="24"/>
          <w:lang w:val="en-IE"/>
        </w:rPr>
        <w:t xml:space="preserve">                                      14</w:t>
      </w:r>
      <w:r w:rsidRPr="0030395E">
        <w:rPr>
          <w:rFonts w:ascii="Arial" w:hAnsi="Arial" w:cs="Arial"/>
          <w:b/>
          <w:bCs/>
          <w:sz w:val="24"/>
          <w:szCs w:val="24"/>
          <w:vertAlign w:val="superscript"/>
          <w:lang w:val="en-IE"/>
        </w:rPr>
        <w:t>th</w:t>
      </w:r>
      <w:r w:rsidRPr="0030395E">
        <w:rPr>
          <w:rFonts w:ascii="Arial" w:hAnsi="Arial" w:cs="Arial"/>
          <w:b/>
          <w:bCs/>
          <w:sz w:val="24"/>
          <w:szCs w:val="24"/>
          <w:lang w:val="en-IE"/>
        </w:rPr>
        <w:t xml:space="preserve"> March, 2023</w:t>
      </w:r>
    </w:p>
    <w:p w14:paraId="516A48AF" w14:textId="77777777" w:rsidR="00E25308" w:rsidRDefault="00E25308" w:rsidP="00E25308">
      <w:pPr>
        <w:rPr>
          <w:lang w:val="en-IE"/>
        </w:rPr>
      </w:pPr>
    </w:p>
    <w:p w14:paraId="030A45DB" w14:textId="77777777" w:rsidR="00E25308" w:rsidRDefault="00E25308" w:rsidP="00E25308">
      <w:pPr>
        <w:rPr>
          <w:lang w:val="en-IE"/>
        </w:rPr>
      </w:pPr>
      <w:r>
        <w:rPr>
          <w:rFonts w:ascii="Arial" w:hAnsi="Arial" w:cs="Arial"/>
          <w:b/>
          <w:bCs/>
          <w:sz w:val="24"/>
          <w:szCs w:val="24"/>
          <w:lang w:val="en-IE"/>
        </w:rPr>
        <w:t>New era for The Waterfront Pool &amp; Leisure Centre, Enniscorthy, </w:t>
      </w:r>
      <w:r>
        <w:rPr>
          <w:rStyle w:val="gmaildefault"/>
          <w:rFonts w:ascii="Arial" w:hAnsi="Arial" w:cs="Arial"/>
          <w:b/>
          <w:bCs/>
          <w:sz w:val="24"/>
          <w:szCs w:val="24"/>
          <w:lang w:val="en-IE"/>
        </w:rPr>
        <w:t>as operations handed over to Wexford County Council.</w:t>
      </w:r>
    </w:p>
    <w:p w14:paraId="3C268E78" w14:textId="77777777" w:rsidR="00E25308" w:rsidRDefault="00E25308" w:rsidP="00E25308">
      <w:pPr>
        <w:rPr>
          <w:lang w:val="en-IE"/>
        </w:rPr>
      </w:pPr>
      <w:r>
        <w:rPr>
          <w:rFonts w:ascii="Arial" w:hAnsi="Arial" w:cs="Arial"/>
          <w:sz w:val="24"/>
          <w:szCs w:val="24"/>
          <w:lang w:val="en-IE"/>
        </w:rPr>
        <w:t> </w:t>
      </w:r>
    </w:p>
    <w:p w14:paraId="2E345602" w14:textId="77777777" w:rsidR="00E25308" w:rsidRDefault="00E25308" w:rsidP="00E25308">
      <w:pPr>
        <w:rPr>
          <w:lang w:val="en-IE"/>
        </w:rPr>
      </w:pPr>
      <w:r>
        <w:rPr>
          <w:rFonts w:ascii="Arial" w:hAnsi="Arial" w:cs="Arial"/>
          <w:sz w:val="24"/>
          <w:szCs w:val="24"/>
          <w:lang w:val="en-IE"/>
        </w:rPr>
        <w:t>The Board of Enniscorthy Swimming Pool and Leisure Complex Limited (trading as The Waterfront Pool &amp; Leisure Centre) is pleased to confirm the operational transfer of the </w:t>
      </w:r>
      <w:r>
        <w:rPr>
          <w:rStyle w:val="grame"/>
          <w:rFonts w:ascii="Arial" w:hAnsi="Arial" w:cs="Arial"/>
          <w:sz w:val="24"/>
          <w:szCs w:val="24"/>
          <w:lang w:val="en-IE"/>
        </w:rPr>
        <w:t>Pool</w:t>
      </w:r>
      <w:r>
        <w:rPr>
          <w:rStyle w:val="gmaildefault"/>
          <w:rFonts w:ascii="Arial" w:hAnsi="Arial" w:cs="Arial"/>
          <w:sz w:val="24"/>
          <w:szCs w:val="24"/>
          <w:lang w:val="en-IE"/>
        </w:rPr>
        <w:t xml:space="preserve"> &amp; Leisure Complex to Wexford County Council. </w:t>
      </w:r>
    </w:p>
    <w:p w14:paraId="28D44EFD" w14:textId="77777777" w:rsidR="00E25308" w:rsidRDefault="00E25308" w:rsidP="00E25308">
      <w:pPr>
        <w:rPr>
          <w:lang w:val="en-IE"/>
        </w:rPr>
      </w:pPr>
    </w:p>
    <w:p w14:paraId="73E70597" w14:textId="08DAB2B3" w:rsidR="00E25308" w:rsidRDefault="00E25308" w:rsidP="00E25308">
      <w:pPr>
        <w:rPr>
          <w:lang w:val="en-IE"/>
        </w:rPr>
      </w:pPr>
      <w:r>
        <w:rPr>
          <w:rStyle w:val="gmaildefault"/>
          <w:rFonts w:ascii="Arial" w:hAnsi="Arial" w:cs="Arial"/>
          <w:sz w:val="24"/>
          <w:szCs w:val="24"/>
          <w:lang w:val="en-IE"/>
        </w:rPr>
        <w:t xml:space="preserve">The Board and Management </w:t>
      </w:r>
      <w:r>
        <w:rPr>
          <w:rStyle w:val="spelle"/>
          <w:rFonts w:ascii="Arial" w:hAnsi="Arial" w:cs="Arial"/>
          <w:sz w:val="24"/>
          <w:szCs w:val="24"/>
          <w:lang w:val="en-IE"/>
        </w:rPr>
        <w:t>Com</w:t>
      </w:r>
      <w:r w:rsidR="0030395E">
        <w:rPr>
          <w:rStyle w:val="spelle"/>
          <w:rFonts w:ascii="Arial" w:hAnsi="Arial" w:cs="Arial"/>
          <w:sz w:val="24"/>
          <w:szCs w:val="24"/>
          <w:lang w:val="en-IE"/>
        </w:rPr>
        <w:t>m</w:t>
      </w:r>
      <w:r>
        <w:rPr>
          <w:rStyle w:val="spelle"/>
          <w:rFonts w:ascii="Arial" w:hAnsi="Arial" w:cs="Arial"/>
          <w:sz w:val="24"/>
          <w:szCs w:val="24"/>
          <w:lang w:val="en-IE"/>
        </w:rPr>
        <w:t>ittee</w:t>
      </w:r>
      <w:r>
        <w:rPr>
          <w:rStyle w:val="gmaildefault"/>
          <w:rFonts w:ascii="Arial" w:hAnsi="Arial" w:cs="Arial"/>
          <w:sz w:val="24"/>
          <w:szCs w:val="24"/>
          <w:lang w:val="en-IE"/>
        </w:rPr>
        <w:t> </w:t>
      </w:r>
      <w:r>
        <w:rPr>
          <w:rFonts w:ascii="Arial" w:hAnsi="Arial" w:cs="Arial"/>
          <w:sz w:val="24"/>
          <w:szCs w:val="24"/>
          <w:lang w:val="en-IE"/>
        </w:rPr>
        <w:t>of the pool</w:t>
      </w:r>
      <w:r>
        <w:rPr>
          <w:rStyle w:val="gmaildefault"/>
          <w:rFonts w:ascii="Arial" w:hAnsi="Arial" w:cs="Arial"/>
          <w:sz w:val="24"/>
          <w:szCs w:val="24"/>
          <w:lang w:val="en-IE"/>
        </w:rPr>
        <w:t>'</w:t>
      </w:r>
      <w:r>
        <w:rPr>
          <w:rFonts w:ascii="Arial" w:hAnsi="Arial" w:cs="Arial"/>
          <w:sz w:val="24"/>
          <w:szCs w:val="24"/>
          <w:lang w:val="en-IE"/>
        </w:rPr>
        <w:t xml:space="preserve">s operating company formally stepped down this week, having served close to 160 years between them and after securely transferring management to the Council.  </w:t>
      </w:r>
    </w:p>
    <w:p w14:paraId="00CE6F37" w14:textId="77777777" w:rsidR="00E25308" w:rsidRDefault="00E25308" w:rsidP="00E25308">
      <w:pPr>
        <w:rPr>
          <w:lang w:val="en-IE"/>
        </w:rPr>
      </w:pPr>
    </w:p>
    <w:p w14:paraId="0A8D401D" w14:textId="1CFF3A6F" w:rsidR="00E25308" w:rsidRDefault="00E25308" w:rsidP="00E25308">
      <w:pPr>
        <w:rPr>
          <w:lang w:val="en-IE"/>
        </w:rPr>
      </w:pPr>
      <w:r>
        <w:rPr>
          <w:rFonts w:ascii="Arial" w:hAnsi="Arial" w:cs="Arial"/>
          <w:sz w:val="24"/>
          <w:szCs w:val="24"/>
          <w:lang w:val="en-IE"/>
        </w:rPr>
        <w:t>The current Board </w:t>
      </w:r>
      <w:r>
        <w:rPr>
          <w:rStyle w:val="gmaildefault"/>
          <w:rFonts w:ascii="Arial" w:hAnsi="Arial" w:cs="Arial"/>
          <w:sz w:val="24"/>
          <w:szCs w:val="24"/>
          <w:lang w:val="en-IE"/>
        </w:rPr>
        <w:t>and Management Committe</w:t>
      </w:r>
      <w:r w:rsidR="0030395E">
        <w:rPr>
          <w:rFonts w:ascii="Arial" w:hAnsi="Arial" w:cs="Arial"/>
          <w:sz w:val="24"/>
          <w:szCs w:val="24"/>
          <w:lang w:val="en-IE"/>
        </w:rPr>
        <w:t xml:space="preserve">e </w:t>
      </w:r>
      <w:r>
        <w:rPr>
          <w:rFonts w:ascii="Arial" w:hAnsi="Arial" w:cs="Arial"/>
          <w:sz w:val="24"/>
          <w:szCs w:val="24"/>
          <w:lang w:val="en-IE"/>
        </w:rPr>
        <w:t>are among the leisure centre</w:t>
      </w:r>
      <w:r>
        <w:rPr>
          <w:rStyle w:val="gmaildefault"/>
          <w:rFonts w:ascii="Arial" w:hAnsi="Arial" w:cs="Arial"/>
          <w:sz w:val="24"/>
          <w:szCs w:val="24"/>
          <w:lang w:val="en-IE"/>
        </w:rPr>
        <w:t>'</w:t>
      </w:r>
      <w:r>
        <w:rPr>
          <w:rFonts w:ascii="Arial" w:hAnsi="Arial" w:cs="Arial"/>
          <w:sz w:val="24"/>
          <w:szCs w:val="24"/>
          <w:lang w:val="en-IE"/>
        </w:rPr>
        <w:t>s existing founding committee </w:t>
      </w:r>
      <w:r>
        <w:rPr>
          <w:rStyle w:val="gmaildefault"/>
          <w:rFonts w:ascii="Arial" w:hAnsi="Arial" w:cs="Arial"/>
          <w:sz w:val="24"/>
          <w:szCs w:val="24"/>
          <w:lang w:val="en-IE"/>
        </w:rPr>
        <w:t>and have been involved</w:t>
      </w:r>
      <w:r>
        <w:rPr>
          <w:rFonts w:ascii="Arial" w:hAnsi="Arial" w:cs="Arial"/>
          <w:sz w:val="24"/>
          <w:szCs w:val="24"/>
          <w:lang w:val="en-IE"/>
        </w:rPr>
        <w:t> since the charitable company was first established in 1995</w:t>
      </w:r>
      <w:r>
        <w:rPr>
          <w:rStyle w:val="gmaildefault"/>
          <w:rFonts w:ascii="Arial" w:hAnsi="Arial" w:cs="Arial"/>
          <w:sz w:val="24"/>
          <w:szCs w:val="24"/>
          <w:lang w:val="en-IE"/>
        </w:rPr>
        <w:t xml:space="preserve"> with the ambition of building a swimming pool for the people of Enniscorthy and surrounding communities.</w:t>
      </w:r>
      <w:r>
        <w:rPr>
          <w:rFonts w:ascii="Arial" w:hAnsi="Arial" w:cs="Arial"/>
          <w:sz w:val="24"/>
          <w:szCs w:val="24"/>
          <w:lang w:val="en-IE"/>
        </w:rPr>
        <w:t xml:space="preserve">  By </w:t>
      </w:r>
      <w:r w:rsidR="0030395E">
        <w:rPr>
          <w:rStyle w:val="gmaildefault"/>
          <w:rFonts w:ascii="Arial" w:hAnsi="Arial" w:cs="Arial"/>
          <w:sz w:val="24"/>
          <w:szCs w:val="24"/>
          <w:lang w:val="en-IE"/>
        </w:rPr>
        <w:t>mid-1999</w:t>
      </w:r>
      <w:r>
        <w:rPr>
          <w:rFonts w:ascii="Arial" w:hAnsi="Arial" w:cs="Arial"/>
          <w:sz w:val="24"/>
          <w:szCs w:val="24"/>
          <w:lang w:val="en-IE"/>
        </w:rPr>
        <w:t>, the Company, with support from the local community and Department of Sport, had successfully secured significant funding to design, construct and open a state-of-the-art leisure centre in the heart of the town, designed by Duncan Stewart.   </w:t>
      </w:r>
    </w:p>
    <w:p w14:paraId="67E155AD" w14:textId="77777777" w:rsidR="00E25308" w:rsidRDefault="00E25308" w:rsidP="00E25308">
      <w:pPr>
        <w:rPr>
          <w:lang w:val="en-IE"/>
        </w:rPr>
      </w:pPr>
    </w:p>
    <w:p w14:paraId="4AA0BB94" w14:textId="77777777" w:rsidR="00E25308" w:rsidRDefault="00E25308" w:rsidP="00E25308">
      <w:pPr>
        <w:rPr>
          <w:lang w:val="en-IE"/>
        </w:rPr>
      </w:pPr>
      <w:r>
        <w:rPr>
          <w:rFonts w:ascii="Arial" w:hAnsi="Arial" w:cs="Arial"/>
          <w:sz w:val="24"/>
          <w:szCs w:val="24"/>
          <w:lang w:val="en-IE"/>
        </w:rPr>
        <w:t>Following the centre</w:t>
      </w:r>
      <w:r>
        <w:rPr>
          <w:rStyle w:val="gmaildefault"/>
          <w:rFonts w:ascii="Arial" w:hAnsi="Arial" w:cs="Arial"/>
          <w:sz w:val="24"/>
          <w:szCs w:val="24"/>
          <w:lang w:val="en-IE"/>
        </w:rPr>
        <w:t>'</w:t>
      </w:r>
      <w:r>
        <w:rPr>
          <w:rFonts w:ascii="Arial" w:hAnsi="Arial" w:cs="Arial"/>
          <w:sz w:val="24"/>
          <w:szCs w:val="24"/>
          <w:lang w:val="en-IE"/>
        </w:rPr>
        <w:t>s successful 2</w:t>
      </w:r>
      <w:r>
        <w:rPr>
          <w:rStyle w:val="gmaildefault"/>
          <w:rFonts w:ascii="Arial" w:hAnsi="Arial" w:cs="Arial"/>
          <w:sz w:val="24"/>
          <w:szCs w:val="24"/>
          <w:lang w:val="en-IE"/>
        </w:rPr>
        <w:t>4</w:t>
      </w:r>
      <w:r>
        <w:rPr>
          <w:rFonts w:ascii="Arial" w:hAnsi="Arial" w:cs="Arial"/>
          <w:sz w:val="24"/>
          <w:szCs w:val="24"/>
          <w:lang w:val="en-IE"/>
        </w:rPr>
        <w:t xml:space="preserve">-year operating period, a review was undertaken by the Board in 2023 in terms of succession planning.  Arising from this review, the Board entered discussions with the Council about taking the </w:t>
      </w:r>
      <w:r>
        <w:rPr>
          <w:rStyle w:val="gmaildefault"/>
          <w:rFonts w:ascii="Arial" w:hAnsi="Arial" w:cs="Arial"/>
          <w:sz w:val="24"/>
          <w:szCs w:val="24"/>
          <w:lang w:val="en-IE"/>
        </w:rPr>
        <w:t>C</w:t>
      </w:r>
      <w:r>
        <w:rPr>
          <w:rFonts w:ascii="Arial" w:hAnsi="Arial" w:cs="Arial"/>
          <w:sz w:val="24"/>
          <w:szCs w:val="24"/>
          <w:lang w:val="en-IE"/>
        </w:rPr>
        <w:t>entre under the custody of the local authority - with the expressed intention of ensuring the complex continues to serve the people of Enniscorthy and District into the future.   Discussions with the Council have been ongoing for several months and concluded this week with a formal transfer process.   </w:t>
      </w:r>
    </w:p>
    <w:p w14:paraId="13490A50" w14:textId="77777777" w:rsidR="00E25308" w:rsidRDefault="00E25308" w:rsidP="00E25308">
      <w:pPr>
        <w:rPr>
          <w:lang w:val="en-IE"/>
        </w:rPr>
      </w:pPr>
    </w:p>
    <w:p w14:paraId="741D67F7" w14:textId="77777777" w:rsidR="00E25308" w:rsidRDefault="00E25308" w:rsidP="00E25308">
      <w:pPr>
        <w:rPr>
          <w:lang w:val="en-IE"/>
        </w:rPr>
      </w:pPr>
      <w:r>
        <w:rPr>
          <w:rFonts w:ascii="Arial" w:hAnsi="Arial" w:cs="Arial"/>
          <w:sz w:val="24"/>
          <w:szCs w:val="24"/>
          <w:lang w:val="en-IE"/>
        </w:rPr>
        <w:t>Importantly, there will be no significant changes for staff or current users of the pool.   The ex-Board members and Wexford County Council will work together </w:t>
      </w:r>
      <w:r>
        <w:rPr>
          <w:rStyle w:val="gmaildefault"/>
          <w:rFonts w:ascii="Arial" w:hAnsi="Arial" w:cs="Arial"/>
          <w:sz w:val="24"/>
          <w:szCs w:val="24"/>
          <w:lang w:val="en-IE"/>
        </w:rPr>
        <w:t>during the next number of months to help ensure</w:t>
      </w:r>
      <w:r>
        <w:rPr>
          <w:rFonts w:ascii="Arial" w:hAnsi="Arial" w:cs="Arial"/>
          <w:sz w:val="24"/>
          <w:szCs w:val="24"/>
          <w:lang w:val="en-IE"/>
        </w:rPr>
        <w:t> a smooth operational handover.   </w:t>
      </w:r>
    </w:p>
    <w:p w14:paraId="272A64D2" w14:textId="77777777" w:rsidR="00E25308" w:rsidRDefault="00E25308" w:rsidP="00E25308">
      <w:pPr>
        <w:rPr>
          <w:lang w:val="en-IE"/>
        </w:rPr>
      </w:pPr>
    </w:p>
    <w:p w14:paraId="206A89F5" w14:textId="77777777" w:rsidR="00E25308" w:rsidRDefault="00E25308" w:rsidP="00E25308">
      <w:pPr>
        <w:rPr>
          <w:lang w:val="en-IE"/>
        </w:rPr>
      </w:pPr>
      <w:r>
        <w:rPr>
          <w:rFonts w:ascii="Arial" w:hAnsi="Arial" w:cs="Arial"/>
          <w:sz w:val="24"/>
          <w:szCs w:val="24"/>
          <w:lang w:val="en-IE"/>
        </w:rPr>
        <w:t>John O’Rourke, Chair Enniscorthy Municipal District said</w:t>
      </w:r>
      <w:r>
        <w:rPr>
          <w:rFonts w:ascii="Arial" w:hAnsi="Arial" w:cs="Arial"/>
          <w:i/>
          <w:iCs/>
          <w:sz w:val="24"/>
          <w:szCs w:val="24"/>
          <w:lang w:val="en-IE"/>
        </w:rPr>
        <w:t xml:space="preserve"> “The Waterfront Pool &amp; Leisure Centre is a valuable and much-used amenity for the people of Enniscorthy District.  I am pleased that Wexford County Council recognises the importance of the facility to the town in stepping in to take over operations.  I would also like to recognise the significant voluntary contribution made by the original committee and Board members since 1995, that has brought us to where we are today. I look forward to many more successful years of operation.” </w:t>
      </w:r>
    </w:p>
    <w:p w14:paraId="323B424A" w14:textId="77777777" w:rsidR="00E25308" w:rsidRDefault="00E25308" w:rsidP="00E25308">
      <w:pPr>
        <w:rPr>
          <w:lang w:val="en-IE"/>
        </w:rPr>
      </w:pPr>
    </w:p>
    <w:p w14:paraId="266AD2E6" w14:textId="77777777" w:rsidR="00E25308" w:rsidRDefault="00E25308" w:rsidP="00E25308">
      <w:pPr>
        <w:rPr>
          <w:rFonts w:ascii="Arial" w:hAnsi="Arial" w:cs="Arial"/>
          <w:i/>
          <w:iCs/>
          <w:sz w:val="24"/>
          <w:szCs w:val="24"/>
          <w:lang w:val="en-IE"/>
        </w:rPr>
      </w:pPr>
      <w:r>
        <w:rPr>
          <w:rFonts w:ascii="Arial" w:hAnsi="Arial" w:cs="Arial"/>
          <w:sz w:val="24"/>
          <w:szCs w:val="24"/>
          <w:lang w:val="en-IE"/>
        </w:rPr>
        <w:t xml:space="preserve">Carolyne Godkin, Director of Services for Enniscorthy Municipal District, said </w:t>
      </w:r>
      <w:r>
        <w:rPr>
          <w:rFonts w:ascii="Arial" w:hAnsi="Arial" w:cs="Arial"/>
          <w:i/>
          <w:iCs/>
          <w:sz w:val="24"/>
          <w:szCs w:val="24"/>
          <w:lang w:val="en-IE"/>
        </w:rPr>
        <w:t xml:space="preserve">“I am delighted to confirm the transfer process of The Waterfront Pool &amp; Leisure Centre, Enniscorthy from the current Company Directors to the Council was completed this week.  On behalf of Wexford County Council, I wish to formally thank the previous </w:t>
      </w:r>
      <w:r>
        <w:rPr>
          <w:rFonts w:ascii="Arial" w:hAnsi="Arial" w:cs="Arial"/>
          <w:i/>
          <w:iCs/>
          <w:sz w:val="24"/>
          <w:szCs w:val="24"/>
          <w:lang w:val="en-IE"/>
        </w:rPr>
        <w:lastRenderedPageBreak/>
        <w:t xml:space="preserve">committee members and outgoing Board members, whose vision, </w:t>
      </w:r>
      <w:r>
        <w:rPr>
          <w:rStyle w:val="grame"/>
          <w:rFonts w:ascii="Arial" w:hAnsi="Arial" w:cs="Arial"/>
          <w:i/>
          <w:iCs/>
          <w:sz w:val="24"/>
          <w:szCs w:val="24"/>
          <w:lang w:val="en-IE"/>
        </w:rPr>
        <w:t>ambition</w:t>
      </w:r>
      <w:r>
        <w:rPr>
          <w:rFonts w:ascii="Arial" w:hAnsi="Arial" w:cs="Arial"/>
          <w:i/>
          <w:iCs/>
          <w:sz w:val="24"/>
          <w:szCs w:val="24"/>
          <w:lang w:val="en-IE"/>
        </w:rPr>
        <w:t xml:space="preserve"> and resilience for Enniscorthy resulted in the opening of a state-of-the-art centre in </w:t>
      </w:r>
      <w:r>
        <w:rPr>
          <w:rStyle w:val="gmaildefault"/>
          <w:rFonts w:ascii="Arial" w:hAnsi="Arial" w:cs="Arial"/>
          <w:i/>
          <w:iCs/>
          <w:sz w:val="24"/>
          <w:szCs w:val="24"/>
          <w:lang w:val="en-IE"/>
        </w:rPr>
        <w:t>1999</w:t>
      </w:r>
      <w:r>
        <w:rPr>
          <w:rFonts w:ascii="Arial" w:hAnsi="Arial" w:cs="Arial"/>
          <w:i/>
          <w:iCs/>
          <w:sz w:val="24"/>
          <w:szCs w:val="24"/>
          <w:lang w:val="en-IE"/>
        </w:rPr>
        <w:t>, in the heart of the town.  The outgoing Board members, Dan Kickham, No</w:t>
      </w:r>
      <w:r>
        <w:rPr>
          <w:rStyle w:val="gmaildefault"/>
          <w:rFonts w:ascii="Arial" w:hAnsi="Arial" w:cs="Arial"/>
          <w:i/>
          <w:iCs/>
          <w:sz w:val="24"/>
          <w:szCs w:val="24"/>
          <w:lang w:val="en-IE"/>
        </w:rPr>
        <w:t>eleen</w:t>
      </w:r>
      <w:r>
        <w:rPr>
          <w:rFonts w:ascii="Arial" w:hAnsi="Arial" w:cs="Arial"/>
          <w:i/>
          <w:iCs/>
          <w:sz w:val="24"/>
          <w:szCs w:val="24"/>
          <w:lang w:val="en-IE"/>
        </w:rPr>
        <w:t xml:space="preserve"> Redmond, </w:t>
      </w:r>
      <w:r>
        <w:rPr>
          <w:rStyle w:val="gmaildefault"/>
          <w:rFonts w:ascii="Arial" w:hAnsi="Arial" w:cs="Arial"/>
          <w:i/>
          <w:iCs/>
          <w:sz w:val="24"/>
          <w:szCs w:val="24"/>
          <w:lang w:val="en-IE"/>
        </w:rPr>
        <w:t>together with Management Committee members </w:t>
      </w:r>
      <w:r>
        <w:rPr>
          <w:rFonts w:ascii="Arial" w:hAnsi="Arial" w:cs="Arial"/>
          <w:i/>
          <w:iCs/>
          <w:sz w:val="24"/>
          <w:szCs w:val="24"/>
          <w:lang w:val="en-IE"/>
        </w:rPr>
        <w:t>Mary</w:t>
      </w:r>
      <w:r>
        <w:rPr>
          <w:rStyle w:val="gmaildefault"/>
          <w:rFonts w:ascii="Arial" w:hAnsi="Arial" w:cs="Arial"/>
          <w:i/>
          <w:iCs/>
          <w:sz w:val="24"/>
          <w:szCs w:val="24"/>
          <w:lang w:val="en-IE"/>
        </w:rPr>
        <w:t xml:space="preserve"> Carroll-</w:t>
      </w:r>
      <w:r>
        <w:rPr>
          <w:rFonts w:ascii="Arial" w:hAnsi="Arial" w:cs="Arial"/>
          <w:i/>
          <w:iCs/>
          <w:sz w:val="24"/>
          <w:szCs w:val="24"/>
          <w:lang w:val="en-IE"/>
        </w:rPr>
        <w:t xml:space="preserve"> Murphy and David Murphy have contributed an immeasurable amount of time as volunteers and have operated a </w:t>
      </w:r>
      <w:r>
        <w:rPr>
          <w:rStyle w:val="grame"/>
          <w:rFonts w:ascii="Arial" w:hAnsi="Arial" w:cs="Arial"/>
          <w:i/>
          <w:iCs/>
          <w:sz w:val="24"/>
          <w:szCs w:val="24"/>
          <w:lang w:val="en-IE"/>
        </w:rPr>
        <w:t>twenty-</w:t>
      </w:r>
      <w:r>
        <w:rPr>
          <w:rStyle w:val="gmaildefault"/>
          <w:rFonts w:ascii="Arial" w:hAnsi="Arial" w:cs="Arial"/>
          <w:i/>
          <w:iCs/>
          <w:sz w:val="24"/>
          <w:szCs w:val="24"/>
          <w:lang w:val="en-IE"/>
        </w:rPr>
        <w:t>five year </w:t>
      </w:r>
      <w:r>
        <w:rPr>
          <w:rStyle w:val="grame"/>
          <w:rFonts w:ascii="Arial" w:hAnsi="Arial" w:cs="Arial"/>
          <w:i/>
          <w:iCs/>
          <w:sz w:val="24"/>
          <w:szCs w:val="24"/>
          <w:lang w:val="en-IE"/>
        </w:rPr>
        <w:t>success</w:t>
      </w:r>
      <w:r>
        <w:rPr>
          <w:rFonts w:ascii="Arial" w:hAnsi="Arial" w:cs="Arial"/>
          <w:i/>
          <w:iCs/>
          <w:sz w:val="24"/>
          <w:szCs w:val="24"/>
          <w:lang w:val="en-IE"/>
        </w:rPr>
        <w:t xml:space="preserve"> story for the town.”  </w:t>
      </w:r>
    </w:p>
    <w:p w14:paraId="49A79E20" w14:textId="77777777" w:rsidR="0030395E" w:rsidRDefault="0030395E" w:rsidP="00E25308">
      <w:pPr>
        <w:rPr>
          <w:rFonts w:ascii="Arial" w:hAnsi="Arial" w:cs="Arial"/>
          <w:i/>
          <w:iCs/>
          <w:sz w:val="24"/>
          <w:szCs w:val="24"/>
          <w:lang w:val="en-IE"/>
        </w:rPr>
      </w:pPr>
    </w:p>
    <w:p w14:paraId="04832EB3" w14:textId="2EAF4574" w:rsidR="0030395E" w:rsidRPr="0030395E" w:rsidRDefault="0030395E" w:rsidP="00E25308">
      <w:pPr>
        <w:rPr>
          <w:lang w:val="en-IE"/>
        </w:rPr>
      </w:pPr>
      <w:r>
        <w:rPr>
          <w:rFonts w:ascii="Arial" w:hAnsi="Arial" w:cs="Arial"/>
          <w:sz w:val="24"/>
          <w:szCs w:val="24"/>
          <w:lang w:val="en-IE"/>
        </w:rPr>
        <w:t>ENDS</w:t>
      </w:r>
    </w:p>
    <w:p w14:paraId="6B297601" w14:textId="77777777" w:rsidR="00E25308" w:rsidRDefault="00E25308" w:rsidP="00E25308">
      <w:pPr>
        <w:rPr>
          <w:lang w:val="en-IE"/>
        </w:rPr>
      </w:pPr>
    </w:p>
    <w:p w14:paraId="30A0E3E6" w14:textId="77777777" w:rsidR="00E25308" w:rsidRDefault="00E25308" w:rsidP="00E25308">
      <w:pPr>
        <w:rPr>
          <w:lang w:val="en-IE"/>
        </w:rPr>
      </w:pPr>
    </w:p>
    <w:p w14:paraId="2753B8CF" w14:textId="77777777" w:rsidR="00E25308" w:rsidRDefault="00E25308" w:rsidP="00E25308">
      <w:pPr>
        <w:rPr>
          <w:lang w:val="en-IE"/>
        </w:rPr>
      </w:pPr>
      <w:r>
        <w:rPr>
          <w:rFonts w:ascii="Arial" w:hAnsi="Arial" w:cs="Arial"/>
          <w:sz w:val="24"/>
          <w:szCs w:val="24"/>
          <w:lang w:val="en-IE"/>
        </w:rPr>
        <w:t> </w:t>
      </w:r>
    </w:p>
    <w:p w14:paraId="51E5B743" w14:textId="77777777" w:rsidR="00E25308" w:rsidRDefault="00E25308" w:rsidP="00E25308">
      <w:pPr>
        <w:rPr>
          <w:lang w:val="en-IE"/>
        </w:rPr>
      </w:pPr>
      <w:r>
        <w:rPr>
          <w:rFonts w:ascii="Arial" w:hAnsi="Arial" w:cs="Arial"/>
          <w:sz w:val="24"/>
          <w:szCs w:val="24"/>
          <w:lang w:val="en-IE"/>
        </w:rPr>
        <w:t> </w:t>
      </w:r>
    </w:p>
    <w:p w14:paraId="74B46BEA" w14:textId="77777777" w:rsidR="00E25308" w:rsidRDefault="00E25308" w:rsidP="00E25308">
      <w:pPr>
        <w:rPr>
          <w:lang w:val="en-IE"/>
        </w:rPr>
      </w:pPr>
      <w:r>
        <w:rPr>
          <w:rFonts w:ascii="Arial" w:hAnsi="Arial" w:cs="Arial"/>
          <w:sz w:val="24"/>
          <w:szCs w:val="24"/>
          <w:lang w:val="en-IE"/>
        </w:rPr>
        <w:t> </w:t>
      </w:r>
    </w:p>
    <w:p w14:paraId="489CE366" w14:textId="77777777" w:rsidR="00E25308" w:rsidRDefault="00E25308" w:rsidP="00E25308">
      <w:pPr>
        <w:rPr>
          <w:lang w:val="en-IE"/>
        </w:rPr>
      </w:pPr>
    </w:p>
    <w:p w14:paraId="1464C32B" w14:textId="77777777" w:rsidR="00E7111C" w:rsidRDefault="00E7111C"/>
    <w:sectPr w:rsidR="00E71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08"/>
    <w:rsid w:val="0030395E"/>
    <w:rsid w:val="00E25308"/>
    <w:rsid w:val="00E7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8B2A"/>
  <w15:chartTrackingRefBased/>
  <w15:docId w15:val="{C2FBE03D-7EB7-4AB6-99FA-AD0D0555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08"/>
    <w:pPr>
      <w:spacing w:after="0" w:line="240" w:lineRule="auto"/>
    </w:pPr>
    <w:rPr>
      <w:rFonts w:ascii="Calibri" w:hAnsi="Calibri" w:cs="Calibri"/>
      <w:kern w:val="0"/>
      <w:sz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E25308"/>
  </w:style>
  <w:style w:type="character" w:customStyle="1" w:styleId="gmaildefault">
    <w:name w:val="gmaildefault"/>
    <w:basedOn w:val="DefaultParagraphFont"/>
    <w:rsid w:val="00E25308"/>
  </w:style>
  <w:style w:type="character" w:customStyle="1" w:styleId="spelle">
    <w:name w:val="spelle"/>
    <w:basedOn w:val="DefaultParagraphFont"/>
    <w:rsid w:val="00E2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64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2</cp:revision>
  <dcterms:created xsi:type="dcterms:W3CDTF">2024-03-14T15:23:00Z</dcterms:created>
  <dcterms:modified xsi:type="dcterms:W3CDTF">2024-03-14T15:53:00Z</dcterms:modified>
</cp:coreProperties>
</file>