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7455" w14:textId="1509CD3C" w:rsidR="00FF46F1" w:rsidRDefault="00FF46F1" w:rsidP="00470527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en-GB"/>
        </w:rPr>
      </w:pPr>
      <w:r>
        <w:rPr>
          <w:noProof/>
        </w:rPr>
        <w:drawing>
          <wp:inline distT="0" distB="0" distL="0" distR="0" wp14:anchorId="1FCF3FDE" wp14:editId="6CD1F5CC">
            <wp:extent cx="5730243" cy="662940"/>
            <wp:effectExtent l="0" t="0" r="3807" b="3810"/>
            <wp:docPr id="3" name="Picture 3" descr="S:\Communications\Projects\LOGOS project\Final logos WCC\WCC 2015 Hea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3" cy="662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E93498" w14:textId="0BCC8818" w:rsidR="00FF46F1" w:rsidRPr="00FF46F1" w:rsidRDefault="00FF46F1" w:rsidP="0047052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 w:rsidRPr="00FF46F1">
        <w:rPr>
          <w:rFonts w:ascii="Arial" w:eastAsia="Times New Roman" w:hAnsi="Arial" w:cs="Arial"/>
          <w:sz w:val="24"/>
          <w:szCs w:val="24"/>
          <w:lang w:eastAsia="en-GB"/>
        </w:rPr>
        <w:t xml:space="preserve">PRESS RELEASE </w:t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ab/>
        <w:t xml:space="preserve">           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           </w:t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 xml:space="preserve">                </w:t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ab/>
        <w:t>20</w:t>
      </w:r>
      <w:r w:rsidRPr="00FF46F1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Pr="00FF46F1">
        <w:rPr>
          <w:rFonts w:ascii="Arial" w:eastAsia="Times New Roman" w:hAnsi="Arial" w:cs="Arial"/>
          <w:sz w:val="24"/>
          <w:szCs w:val="24"/>
          <w:lang w:eastAsia="en-GB"/>
        </w:rPr>
        <w:t xml:space="preserve"> Oct 2023</w:t>
      </w:r>
    </w:p>
    <w:p w14:paraId="7E3FE6BA" w14:textId="77777777" w:rsidR="00FF46F1" w:rsidRPr="00FF46F1" w:rsidRDefault="00FF46F1" w:rsidP="0047052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ABDB7B6" w14:textId="27D4CEA9" w:rsidR="00470527" w:rsidRPr="00FF46F1" w:rsidRDefault="00470527" w:rsidP="0047052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FF46F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National Women’s Enterprise Day Wexford 202</w:t>
      </w:r>
      <w:r w:rsidR="003F4B3B" w:rsidRPr="00FF46F1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</w:t>
      </w:r>
    </w:p>
    <w:p w14:paraId="1C397E4B" w14:textId="77777777" w:rsidR="005C5927" w:rsidRPr="00FF46F1" w:rsidRDefault="005C5927">
      <w:pPr>
        <w:rPr>
          <w:rFonts w:ascii="Arial" w:hAnsi="Arial" w:cs="Arial"/>
          <w:color w:val="444444"/>
          <w:sz w:val="21"/>
          <w:szCs w:val="21"/>
          <w:shd w:val="clear" w:color="auto" w:fill="FCFCFC"/>
        </w:rPr>
      </w:pPr>
    </w:p>
    <w:p w14:paraId="0537993C" w14:textId="364EDEB7" w:rsidR="00313DD9" w:rsidRPr="00FF46F1" w:rsidRDefault="00322982" w:rsidP="00975204">
      <w:pPr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 xml:space="preserve">On 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Thurs 1</w:t>
      </w:r>
      <w:r w:rsidR="004A6CF4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9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  <w:vertAlign w:val="superscript"/>
        </w:rPr>
        <w:t>th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 xml:space="preserve"> October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over 130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female entrepreneurs, women in business and female-led businesses from all over County Wexford gather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ed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in </w:t>
      </w:r>
      <w:proofErr w:type="spellStart"/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Newbay</w:t>
      </w:r>
      <w:proofErr w:type="spellEnd"/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House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Hotel 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Wexford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to celebrate 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National Women’s Enterprise Day 202</w:t>
      </w:r>
      <w:r w:rsidR="004A6CF4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3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.</w:t>
      </w:r>
    </w:p>
    <w:p w14:paraId="1533F18B" w14:textId="324DA11B" w:rsidR="004A6CF4" w:rsidRPr="00FF46F1" w:rsidRDefault="004A6CF4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A much anticipated event each year, National Women’s Enterprise Day is in </w:t>
      </w:r>
      <w:proofErr w:type="spellStart"/>
      <w:r w:rsidR="00FF46F1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it</w:t>
      </w:r>
      <w:r w:rsid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’</w:t>
      </w:r>
      <w:r w:rsidR="00FF46F1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s</w:t>
      </w:r>
      <w:proofErr w:type="spellEnd"/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16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  <w:vertAlign w:val="superscript"/>
        </w:rPr>
        <w:t>th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year and is growing in popularity and </w:t>
      </w:r>
      <w:r w:rsidR="00384136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importance each year, going from strength to strength and attracting both speakers and participants from all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business sectors</w:t>
      </w:r>
      <w:r w:rsidR="00384136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, both Irish and international.</w:t>
      </w:r>
    </w:p>
    <w:p w14:paraId="70A03CF0" w14:textId="77E82758" w:rsidR="00384136" w:rsidRPr="00FF46F1" w:rsidRDefault="00384136" w:rsidP="00975204">
      <w:pPr>
        <w:rPr>
          <w:rFonts w:ascii="Arial" w:hAnsi="Arial" w:cs="Arial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Wexford town-native </w:t>
      </w:r>
      <w:r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Theresa Grant OBE</w:t>
      </w:r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led the </w:t>
      </w:r>
      <w:proofErr w:type="spellStart"/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line up</w:t>
      </w:r>
      <w:proofErr w:type="spellEnd"/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of homegrown and international speakers on the day. Theresa </w:t>
      </w:r>
      <w:r w:rsidR="00521D74" w:rsidRPr="00FF46F1">
        <w:rPr>
          <w:rFonts w:ascii="Arial" w:hAnsi="Arial" w:cs="Arial"/>
          <w:color w:val="333333"/>
          <w:sz w:val="24"/>
          <w:szCs w:val="24"/>
          <w:shd w:val="clear" w:color="auto" w:fill="FFFFFF"/>
        </w:rPr>
        <w:t>shared her story of delivering high-value outcomes for communities and local governments across the UK</w:t>
      </w:r>
      <w:r w:rsidR="00B36DAA" w:rsidRPr="00FF46F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 </w:t>
      </w:r>
      <w:r w:rsidR="00521D74" w:rsidRPr="00FF46F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Generating a positive organisational culture </w:t>
      </w:r>
      <w:r w:rsidR="00821588" w:rsidRPr="00FF46F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through leadership and teamwork has </w:t>
      </w:r>
      <w:r w:rsidR="00521D74" w:rsidRPr="00FF46F1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led her to be recognised with an OBE from the Queen for her work in 2021. Sharing how she </w:t>
      </w:r>
      <w:r w:rsidR="00821588" w:rsidRPr="00FF46F1">
        <w:rPr>
          <w:rFonts w:ascii="Arial" w:hAnsi="Arial" w:cs="Arial"/>
          <w:sz w:val="24"/>
          <w:szCs w:val="24"/>
          <w:shd w:val="clear" w:color="auto" w:fill="FFFFFF"/>
        </w:rPr>
        <w:t xml:space="preserve">has worked for major sporting events including the Commonwealth Games and the Sydney Olympics, as well as for government bodies, Prime Ministers and </w:t>
      </w:r>
      <w:r w:rsidR="00C517F0" w:rsidRPr="00FF46F1">
        <w:rPr>
          <w:rFonts w:ascii="Arial" w:hAnsi="Arial" w:cs="Arial"/>
          <w:sz w:val="24"/>
          <w:szCs w:val="24"/>
          <w:shd w:val="clear" w:color="auto" w:fill="FFFFFF"/>
        </w:rPr>
        <w:t>parliamentarians</w:t>
      </w:r>
      <w:r w:rsidR="00821588" w:rsidRPr="00FF46F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21D74" w:rsidRPr="00FF46F1">
        <w:rPr>
          <w:rFonts w:ascii="Arial" w:hAnsi="Arial" w:cs="Arial"/>
          <w:sz w:val="24"/>
          <w:szCs w:val="24"/>
          <w:shd w:val="clear" w:color="auto" w:fill="FFFFFF"/>
        </w:rPr>
        <w:t xml:space="preserve">made for a compelling and inspirational </w:t>
      </w:r>
      <w:r w:rsidR="004A2268" w:rsidRPr="00FF46F1">
        <w:rPr>
          <w:rFonts w:ascii="Arial" w:hAnsi="Arial" w:cs="Arial"/>
          <w:sz w:val="24"/>
          <w:szCs w:val="24"/>
          <w:shd w:val="clear" w:color="auto" w:fill="FFFFFF"/>
        </w:rPr>
        <w:t xml:space="preserve">morning. </w:t>
      </w:r>
    </w:p>
    <w:p w14:paraId="100DE088" w14:textId="362D8E20" w:rsidR="00384136" w:rsidRPr="00FF46F1" w:rsidRDefault="00384136" w:rsidP="00384136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</w:rPr>
      </w:pPr>
      <w:r w:rsidRPr="00FF46F1">
        <w:rPr>
          <w:rFonts w:ascii="Arial" w:hAnsi="Arial" w:cs="Arial"/>
          <w:color w:val="444444"/>
          <w:shd w:val="clear" w:color="auto" w:fill="FCFCFC"/>
        </w:rPr>
        <w:t xml:space="preserve">Pauline Dunne of Killowen Farm, </w:t>
      </w:r>
      <w:r w:rsidR="004A2268" w:rsidRPr="00FF46F1">
        <w:rPr>
          <w:rFonts w:ascii="Arial" w:hAnsi="Arial" w:cs="Arial"/>
          <w:color w:val="444444"/>
          <w:shd w:val="clear" w:color="auto" w:fill="FCFCFC"/>
        </w:rPr>
        <w:t>was</w:t>
      </w:r>
      <w:r w:rsidRPr="00FF46F1">
        <w:rPr>
          <w:rFonts w:ascii="Arial" w:hAnsi="Arial" w:cs="Arial"/>
          <w:color w:val="444444"/>
          <w:shd w:val="clear" w:color="auto" w:fill="FCFCFC"/>
        </w:rPr>
        <w:t xml:space="preserve"> this year’s</w:t>
      </w:r>
      <w:r w:rsidRPr="00FF46F1">
        <w:rPr>
          <w:rFonts w:ascii="Arial" w:hAnsi="Arial" w:cs="Arial"/>
          <w:b/>
          <w:bCs/>
          <w:color w:val="444444"/>
          <w:shd w:val="clear" w:color="auto" w:fill="FCFCFC"/>
        </w:rPr>
        <w:t xml:space="preserve"> National Women’s Enterprise Day Ambassador for Wexford</w:t>
      </w:r>
      <w:r w:rsidR="00521D74" w:rsidRPr="00FF46F1">
        <w:rPr>
          <w:rFonts w:ascii="Arial" w:hAnsi="Arial" w:cs="Arial"/>
          <w:b/>
          <w:bCs/>
          <w:color w:val="444444"/>
          <w:shd w:val="clear" w:color="auto" w:fill="FCFCFC"/>
        </w:rPr>
        <w:t xml:space="preserve"> </w:t>
      </w:r>
      <w:r w:rsidR="00521D74" w:rsidRPr="00FF46F1">
        <w:rPr>
          <w:rFonts w:ascii="Arial" w:hAnsi="Arial" w:cs="Arial"/>
          <w:color w:val="444444"/>
          <w:shd w:val="clear" w:color="auto" w:fill="FCFCFC"/>
        </w:rPr>
        <w:t>also spoke at the event.</w:t>
      </w:r>
      <w:r w:rsidR="00521D74" w:rsidRPr="00FF46F1">
        <w:rPr>
          <w:rFonts w:ascii="Arial" w:hAnsi="Arial" w:cs="Arial"/>
          <w:b/>
          <w:bCs/>
          <w:color w:val="444444"/>
          <w:shd w:val="clear" w:color="auto" w:fill="FCFCFC"/>
        </w:rPr>
        <w:t xml:space="preserve"> </w:t>
      </w:r>
      <w:r w:rsidRPr="00FF46F1">
        <w:rPr>
          <w:rFonts w:ascii="Arial" w:hAnsi="Arial" w:cs="Arial"/>
          <w:color w:val="444444"/>
          <w:shd w:val="clear" w:color="auto" w:fill="FCFCFC"/>
        </w:rPr>
        <w:t xml:space="preserve">An NWED Ambassador is </w:t>
      </w:r>
      <w:r w:rsidRPr="00FF46F1">
        <w:rPr>
          <w:rFonts w:ascii="Arial" w:hAnsi="Arial" w:cs="Arial"/>
        </w:rPr>
        <w:t xml:space="preserve">a business who has come through Local Enterprise Office services and have proven themselves to be </w:t>
      </w:r>
      <w:r w:rsidRPr="00FF46F1">
        <w:rPr>
          <w:rFonts w:ascii="Arial" w:hAnsi="Arial" w:cs="Arial"/>
          <w:b/>
          <w:bCs/>
        </w:rPr>
        <w:t>an inspirational ambassador, leader and mentor for other female-led businesses and entrepreneurs.</w:t>
      </w:r>
      <w:r w:rsidR="00821588" w:rsidRPr="00FF46F1">
        <w:rPr>
          <w:rFonts w:ascii="Arial" w:hAnsi="Arial" w:cs="Arial"/>
          <w:b/>
          <w:bCs/>
        </w:rPr>
        <w:t xml:space="preserve"> </w:t>
      </w:r>
      <w:r w:rsidR="00821588" w:rsidRPr="00FF46F1">
        <w:rPr>
          <w:rFonts w:ascii="Arial" w:hAnsi="Arial" w:cs="Arial"/>
        </w:rPr>
        <w:t xml:space="preserve">Pauline’s story of growing a small family dairy farm to a major producer of both yogurt and cream cheese, who produce 4000 jars of their signature yogurts </w:t>
      </w:r>
      <w:r w:rsidR="00821588" w:rsidRPr="00FF46F1">
        <w:rPr>
          <w:rFonts w:ascii="Arial" w:hAnsi="Arial" w:cs="Arial"/>
          <w:i/>
          <w:iCs/>
        </w:rPr>
        <w:t>per hour</w:t>
      </w:r>
      <w:r w:rsidR="00821588" w:rsidRPr="00FF46F1">
        <w:rPr>
          <w:rFonts w:ascii="Arial" w:hAnsi="Arial" w:cs="Arial"/>
        </w:rPr>
        <w:t xml:space="preserve"> gave inspiration and encouragement to businesses of all sizes in the room.</w:t>
      </w:r>
    </w:p>
    <w:p w14:paraId="10564CC0" w14:textId="77777777" w:rsidR="0026506C" w:rsidRPr="00FF46F1" w:rsidRDefault="0026506C" w:rsidP="00384136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</w:rPr>
      </w:pPr>
    </w:p>
    <w:p w14:paraId="5DC3BD36" w14:textId="16145C10" w:rsidR="0026506C" w:rsidRPr="00FF46F1" w:rsidRDefault="0026506C" w:rsidP="00384136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</w:rPr>
      </w:pPr>
      <w:r w:rsidRPr="00FF46F1">
        <w:rPr>
          <w:rFonts w:ascii="Arial" w:hAnsi="Arial" w:cs="Arial"/>
          <w:b/>
          <w:bCs/>
        </w:rPr>
        <w:t>Deborah Brock of Nua Fertility</w:t>
      </w:r>
      <w:r w:rsidRPr="00FF46F1">
        <w:rPr>
          <w:rFonts w:ascii="Arial" w:hAnsi="Arial" w:cs="Arial"/>
        </w:rPr>
        <w:t xml:space="preserve"> explained how her business came from personal experience and how both </w:t>
      </w:r>
      <w:r w:rsidR="00F162B5" w:rsidRPr="00FF46F1">
        <w:rPr>
          <w:rFonts w:ascii="Arial" w:hAnsi="Arial" w:cs="Arial"/>
        </w:rPr>
        <w:t>people</w:t>
      </w:r>
      <w:r w:rsidRPr="00FF46F1">
        <w:rPr>
          <w:rFonts w:ascii="Arial" w:hAnsi="Arial" w:cs="Arial"/>
        </w:rPr>
        <w:t xml:space="preserve"> and </w:t>
      </w:r>
      <w:r w:rsidR="00F162B5" w:rsidRPr="00FF46F1">
        <w:rPr>
          <w:rFonts w:ascii="Arial" w:hAnsi="Arial" w:cs="Arial"/>
        </w:rPr>
        <w:t>science</w:t>
      </w:r>
      <w:r w:rsidRPr="00FF46F1">
        <w:rPr>
          <w:rFonts w:ascii="Arial" w:hAnsi="Arial" w:cs="Arial"/>
        </w:rPr>
        <w:t xml:space="preserve"> have played such a crucial role in her business journey. Speaking about taking the leap from employment to entrepreneurship</w:t>
      </w:r>
      <w:r w:rsidR="00F162B5" w:rsidRPr="00FF46F1">
        <w:rPr>
          <w:rFonts w:ascii="Arial" w:hAnsi="Arial" w:cs="Arial"/>
        </w:rPr>
        <w:t>,</w:t>
      </w:r>
      <w:r w:rsidRPr="00FF46F1">
        <w:rPr>
          <w:rFonts w:ascii="Arial" w:hAnsi="Arial" w:cs="Arial"/>
        </w:rPr>
        <w:t xml:space="preserve"> </w:t>
      </w:r>
      <w:r w:rsidR="00F162B5" w:rsidRPr="00FF46F1">
        <w:rPr>
          <w:rFonts w:ascii="Arial" w:hAnsi="Arial" w:cs="Arial"/>
        </w:rPr>
        <w:t>Deborah highlighted the value of knowing that others have done it and thrived – it is very empowering and reassuring to know that you are not alone when you decide to follow your business dream.</w:t>
      </w:r>
    </w:p>
    <w:p w14:paraId="4204D941" w14:textId="77777777" w:rsidR="004A6CF4" w:rsidRPr="00FF46F1" w:rsidRDefault="004A6CF4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54C01621" w14:textId="6A0A46A3" w:rsidR="004E71B9" w:rsidRPr="00FF46F1" w:rsidRDefault="00384136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Paying tribute to female entrepreneurs and business-women everywhere, 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>Breege Cosgrave,</w:t>
      </w:r>
      <w:r w:rsidR="00C517F0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 xml:space="preserve"> Head of Enterprise at LEO</w:t>
      </w:r>
      <w:r w:rsidR="004E71B9" w:rsidRPr="00FF46F1">
        <w:rPr>
          <w:rFonts w:ascii="Arial" w:hAnsi="Arial" w:cs="Arial"/>
          <w:b/>
          <w:bCs/>
          <w:color w:val="444444"/>
          <w:sz w:val="24"/>
          <w:szCs w:val="24"/>
          <w:shd w:val="clear" w:color="auto" w:fill="FCFCFC"/>
        </w:rPr>
        <w:t xml:space="preserve"> Wexford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, who this year is the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joint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National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lastRenderedPageBreak/>
        <w:t>Chair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for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NWED, described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last Thursday’s event as a 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celebrati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on of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female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entrepreneurship, l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eadership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and empowerment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by women who are both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innovation and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strategic in their thinking</w:t>
      </w:r>
      <w:r w:rsidR="004A2268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.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</w:t>
      </w:r>
      <w:r w:rsidR="004E37FF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“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Women are intuitively </w:t>
      </w:r>
      <w:r w:rsidR="004E71B9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innovative, </w:t>
      </w:r>
      <w:r w:rsidR="00D22CF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adaptable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and forward thinking</w:t>
      </w:r>
      <w:r w:rsidR="00D22CF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– these are the skills that we need to harness now to secure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a strong economy where female entrepreneurship is allowed to flourish. 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Businesses are facing growing energy costs, a shortage of labour and skills, climate change and increasingly uncertain global security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and w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omen </w:t>
      </w:r>
      <w:r w:rsidR="00C517F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are well equipped to deal with these challenges</w:t>
      </w:r>
      <w:r w:rsidR="004A6CF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.</w:t>
      </w:r>
      <w:r w:rsidR="00521D74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”</w:t>
      </w:r>
    </w:p>
    <w:p w14:paraId="661B2291" w14:textId="77777777" w:rsidR="00E54927" w:rsidRPr="00FF46F1" w:rsidRDefault="00E54927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7A909DC6" w14:textId="77777777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44F60C4D" w14:textId="3B739118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eastAsia="Times New Roman" w:hAnsi="Arial" w:cs="Arial"/>
          <w:noProof/>
        </w:rPr>
        <w:drawing>
          <wp:inline distT="0" distB="0" distL="0" distR="0" wp14:anchorId="6CD19EAC" wp14:editId="0C870E12">
            <wp:extent cx="5731510" cy="3352165"/>
            <wp:effectExtent l="0" t="0" r="2540" b="635"/>
            <wp:docPr id="1218548731" name="Picture 4" descr="A group of wome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48731" name="Picture 4" descr="A group of women stand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National Women’s Enterprise Day Panel of Speakers</w:t>
      </w:r>
    </w:p>
    <w:p w14:paraId="2E42BE8A" w14:textId="77777777" w:rsidR="00E54927" w:rsidRPr="00FF46F1" w:rsidRDefault="00E54927" w:rsidP="00E54927">
      <w:pPr>
        <w:rPr>
          <w:rFonts w:ascii="Arial" w:hAnsi="Arial" w:cs="Arial"/>
          <w:color w:val="FF0000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FF0000"/>
          <w:sz w:val="24"/>
          <w:szCs w:val="24"/>
          <w:shd w:val="clear" w:color="auto" w:fill="FCFCFC"/>
        </w:rPr>
        <w:t>(L to R)</w:t>
      </w:r>
    </w:p>
    <w:p w14:paraId="79644A7D" w14:textId="5087A061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NWED 2023 MC Maryrose Lyons of </w:t>
      </w:r>
      <w:proofErr w:type="spellStart"/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Brightspark</w:t>
      </w:r>
      <w:proofErr w:type="spellEnd"/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Consulting</w:t>
      </w:r>
    </w:p>
    <w:p w14:paraId="3E771D47" w14:textId="4675D945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Liz Hore, Director of Services at Wexford County Council</w:t>
      </w:r>
    </w:p>
    <w:p w14:paraId="5194826F" w14:textId="295235C1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Theresa Grant OBE, Keynote Speaker</w:t>
      </w:r>
    </w:p>
    <w:p w14:paraId="141B91A0" w14:textId="064AB7AB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Pauline Dunne Killowen Farm, Wexford NWED Ambassador 2023</w:t>
      </w:r>
    </w:p>
    <w:p w14:paraId="495CAF0B" w14:textId="0800F615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Deborah Brock of Nua Fertility, Speaker and Panellist</w:t>
      </w:r>
    </w:p>
    <w:p w14:paraId="47699742" w14:textId="05C7E267" w:rsidR="000B325B" w:rsidRPr="00FF46F1" w:rsidRDefault="000B325B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Councillor Lisa McDonald</w:t>
      </w:r>
    </w:p>
    <w:p w14:paraId="1699D729" w14:textId="77777777" w:rsidR="00E54927" w:rsidRPr="00FF46F1" w:rsidRDefault="00E54927" w:rsidP="00E549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Breege Cosgrave Head of Enterprise at Local Enterprise Office Wexford</w:t>
      </w:r>
    </w:p>
    <w:p w14:paraId="2B85BED0" w14:textId="77777777" w:rsidR="00E54927" w:rsidRPr="00FF46F1" w:rsidRDefault="00E54927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0448E641" w14:textId="2D175F19" w:rsidR="00BA04BF" w:rsidRPr="00FF46F1" w:rsidRDefault="00DC393E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16B325E2" wp14:editId="16DF387F">
            <wp:extent cx="5731510" cy="4363720"/>
            <wp:effectExtent l="0" t="0" r="2540" b="0"/>
            <wp:docPr id="1252244126" name="Picture 1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44126" name="Picture 1" descr="A person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6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535DA" w14:textId="10DDF1C9" w:rsidR="00F3340B" w:rsidRPr="00FF46F1" w:rsidRDefault="009C6820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Pauline Dunne Killowen Farm &amp; President of The Wexford Food Family</w:t>
      </w:r>
      <w:r w:rsidR="00F3340B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, 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NWED Wexford Ambassador 2023</w:t>
      </w:r>
      <w:r w:rsidR="00F3340B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for Local Enterprise Office Wexford</w:t>
      </w:r>
    </w:p>
    <w:p w14:paraId="5D0CDDDF" w14:textId="5A991B0C" w:rsidR="00F3340B" w:rsidRPr="00FF46F1" w:rsidRDefault="00DC393E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419BAC55" wp14:editId="5D93EDFA">
            <wp:extent cx="5731510" cy="4508500"/>
            <wp:effectExtent l="0" t="0" r="2540" b="6350"/>
            <wp:docPr id="969401130" name="Picture 3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01130" name="Picture 3" descr="A person speaking into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B5C73" w14:textId="1516D3B8" w:rsidR="00C00823" w:rsidRPr="00FF46F1" w:rsidRDefault="00DC393E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sz w:val="24"/>
          <w:szCs w:val="24"/>
          <w:shd w:val="clear" w:color="auto" w:fill="FCFCFC"/>
        </w:rPr>
        <w:t xml:space="preserve">Wexford native Theresa Grant OBE </w:t>
      </w:r>
      <w:r w:rsidR="00E54927" w:rsidRPr="00FF46F1">
        <w:rPr>
          <w:rFonts w:ascii="Arial" w:hAnsi="Arial" w:cs="Arial"/>
          <w:sz w:val="24"/>
          <w:szCs w:val="24"/>
          <w:shd w:val="clear" w:color="auto" w:fill="FCFCFC"/>
        </w:rPr>
        <w:t>speaking</w:t>
      </w:r>
      <w:r w:rsidR="00F3340B" w:rsidRPr="00FF46F1">
        <w:rPr>
          <w:rFonts w:ascii="Arial" w:hAnsi="Arial" w:cs="Arial"/>
          <w:sz w:val="24"/>
          <w:szCs w:val="24"/>
          <w:shd w:val="clear" w:color="auto" w:fill="FCFCFC"/>
        </w:rPr>
        <w:t xml:space="preserve"> </w:t>
      </w:r>
      <w:r w:rsidR="00F3340B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at National Women’s Enterprise Day 202</w:t>
      </w:r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3</w:t>
      </w:r>
      <w:r w:rsidR="00F3340B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in </w:t>
      </w:r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Wexford’s </w:t>
      </w:r>
      <w:proofErr w:type="spellStart"/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Newbay</w:t>
      </w:r>
      <w:proofErr w:type="spellEnd"/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House</w:t>
      </w:r>
      <w:r w:rsidR="00F3340B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Hotel</w:t>
      </w:r>
      <w:r w:rsidR="00E5492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, with MC for the day Maryrose Lyons of </w:t>
      </w:r>
      <w:proofErr w:type="spellStart"/>
      <w:r w:rsidR="00E5492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Brightspark</w:t>
      </w:r>
      <w:proofErr w:type="spellEnd"/>
      <w:r w:rsidR="00E5492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Consulting.</w:t>
      </w:r>
    </w:p>
    <w:p w14:paraId="2E42A716" w14:textId="7D197CFA" w:rsidR="004D74E8" w:rsidRPr="00FF46F1" w:rsidRDefault="00DC393E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3F190CAB" wp14:editId="408DB17F">
            <wp:extent cx="5731510" cy="4231005"/>
            <wp:effectExtent l="0" t="0" r="2540" b="0"/>
            <wp:docPr id="173651846" name="Picture 2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1846" name="Picture 2" descr="A person holding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8F52" w14:textId="45A0BED1" w:rsidR="004D74E8" w:rsidRPr="00FF46F1" w:rsidRDefault="004D74E8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Breege Cosgrave, Head of Enterprise </w:t>
      </w:r>
      <w:r w:rsidR="009C6820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and Economic Development at Wexford County Council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at National Women’s Enterprise Day</w:t>
      </w:r>
      <w:r w:rsidR="00DC393E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in </w:t>
      </w:r>
      <w:proofErr w:type="spellStart"/>
      <w:r w:rsidR="00DC393E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>Newbay</w:t>
      </w:r>
      <w:proofErr w:type="spellEnd"/>
      <w:r w:rsidR="00DC393E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House.</w:t>
      </w:r>
    </w:p>
    <w:p w14:paraId="7F8FF5AB" w14:textId="19CB07AE" w:rsidR="00930013" w:rsidRDefault="00930013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0F9E764E" w14:textId="74DBB415" w:rsidR="00FF46F1" w:rsidRPr="00FF46F1" w:rsidRDefault="00FF46F1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>
        <w:rPr>
          <w:rFonts w:ascii="Arial" w:hAnsi="Arial" w:cs="Arial"/>
          <w:color w:val="444444"/>
          <w:sz w:val="24"/>
          <w:szCs w:val="24"/>
          <w:shd w:val="clear" w:color="auto" w:fill="FCFCFC"/>
        </w:rPr>
        <w:t>ENDS</w:t>
      </w:r>
    </w:p>
    <w:p w14:paraId="0AE6DA4E" w14:textId="77777777" w:rsidR="00FF46F1" w:rsidRDefault="00FF46F1" w:rsidP="004705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>
        <w:rPr>
          <w:rFonts w:ascii="Arial" w:hAnsi="Arial" w:cs="Arial"/>
          <w:color w:val="444444"/>
          <w:sz w:val="24"/>
          <w:szCs w:val="24"/>
          <w:shd w:val="clear" w:color="auto" w:fill="FCFCFC"/>
        </w:rPr>
        <w:t>For information please contact:</w:t>
      </w:r>
    </w:p>
    <w:p w14:paraId="2B365A8E" w14:textId="55FE99B1" w:rsidR="00470527" w:rsidRPr="00FF46F1" w:rsidRDefault="00FF46F1" w:rsidP="004705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hyperlink r:id="rId13" w:history="1">
        <w:r w:rsidRPr="001C5D10">
          <w:rPr>
            <w:rStyle w:val="Hyperlink"/>
            <w:rFonts w:ascii="Arial" w:hAnsi="Arial" w:cs="Arial"/>
            <w:sz w:val="24"/>
            <w:szCs w:val="24"/>
            <w:shd w:val="clear" w:color="auto" w:fill="FCFCFC"/>
          </w:rPr>
          <w:t>laura.lyons@wexfordcoco.ie</w:t>
        </w:r>
      </w:hyperlink>
      <w:r w:rsidR="00470527"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 </w:t>
      </w:r>
    </w:p>
    <w:p w14:paraId="5F8A4BE8" w14:textId="2A878C6F" w:rsidR="00F92709" w:rsidRPr="00FF46F1" w:rsidRDefault="00F92709" w:rsidP="00470527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 xml:space="preserve">Tel: </w:t>
      </w:r>
      <w:r w:rsidRPr="00FF46F1">
        <w:rPr>
          <w:rFonts w:ascii="Arial" w:hAnsi="Arial" w:cs="Arial"/>
          <w:color w:val="444444"/>
          <w:sz w:val="24"/>
          <w:szCs w:val="24"/>
          <w:shd w:val="clear" w:color="auto" w:fill="FCFCFC"/>
        </w:rPr>
        <w:tab/>
        <w:t xml:space="preserve">053 9196027 </w:t>
      </w:r>
    </w:p>
    <w:p w14:paraId="23102306" w14:textId="3D1C7525" w:rsidR="00470527" w:rsidRPr="00FF46F1" w:rsidRDefault="00470527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5281E45C" w14:textId="77777777" w:rsidR="00470527" w:rsidRPr="00FF46F1" w:rsidRDefault="00470527" w:rsidP="00470527">
      <w:pPr>
        <w:jc w:val="center"/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4762A1A1" w14:textId="1C06986D" w:rsidR="00470527" w:rsidRPr="00FF46F1" w:rsidRDefault="00470527" w:rsidP="00FF46F1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1E70C0C1" w14:textId="669F6E6C" w:rsidR="00470527" w:rsidRPr="00FF46F1" w:rsidRDefault="00470527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53578A51" w14:textId="606224A8" w:rsidR="00313DD9" w:rsidRPr="00FF46F1" w:rsidRDefault="00313DD9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30253C11" w14:textId="1F00C5B4" w:rsidR="00313DD9" w:rsidRPr="00FF46F1" w:rsidRDefault="00313DD9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7457E1A4" w14:textId="6A785619" w:rsidR="00594805" w:rsidRPr="00FF46F1" w:rsidRDefault="00594805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258BF14C" w14:textId="77777777" w:rsidR="00594805" w:rsidRPr="00FF46F1" w:rsidRDefault="00594805" w:rsidP="00975204">
      <w:pPr>
        <w:rPr>
          <w:rFonts w:ascii="Arial" w:hAnsi="Arial" w:cs="Arial"/>
          <w:color w:val="444444"/>
          <w:sz w:val="24"/>
          <w:szCs w:val="24"/>
          <w:shd w:val="clear" w:color="auto" w:fill="FCFCFC"/>
        </w:rPr>
      </w:pPr>
    </w:p>
    <w:p w14:paraId="58813D9A" w14:textId="77777777" w:rsidR="00975204" w:rsidRPr="00FF46F1" w:rsidRDefault="00975204" w:rsidP="00975204">
      <w:pPr>
        <w:rPr>
          <w:rFonts w:ascii="Arial" w:hAnsi="Arial" w:cs="Arial"/>
          <w:sz w:val="24"/>
          <w:szCs w:val="24"/>
        </w:rPr>
      </w:pPr>
    </w:p>
    <w:sectPr w:rsidR="00975204" w:rsidRPr="00FF46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27"/>
    <w:rsid w:val="00050BB7"/>
    <w:rsid w:val="000B325B"/>
    <w:rsid w:val="00157C43"/>
    <w:rsid w:val="0019304F"/>
    <w:rsid w:val="001B1380"/>
    <w:rsid w:val="001C4485"/>
    <w:rsid w:val="00204997"/>
    <w:rsid w:val="00226E63"/>
    <w:rsid w:val="0025266F"/>
    <w:rsid w:val="0026506C"/>
    <w:rsid w:val="002D0F80"/>
    <w:rsid w:val="002F13D3"/>
    <w:rsid w:val="00313DD9"/>
    <w:rsid w:val="00322982"/>
    <w:rsid w:val="00353EA1"/>
    <w:rsid w:val="00384136"/>
    <w:rsid w:val="003B194F"/>
    <w:rsid w:val="003F4B3B"/>
    <w:rsid w:val="00470527"/>
    <w:rsid w:val="004A2268"/>
    <w:rsid w:val="004A3A80"/>
    <w:rsid w:val="004A6CF4"/>
    <w:rsid w:val="004D74E8"/>
    <w:rsid w:val="004E37FF"/>
    <w:rsid w:val="004E71B9"/>
    <w:rsid w:val="005177FF"/>
    <w:rsid w:val="00521D74"/>
    <w:rsid w:val="00543063"/>
    <w:rsid w:val="00564E79"/>
    <w:rsid w:val="00594805"/>
    <w:rsid w:val="005C5927"/>
    <w:rsid w:val="00615F4B"/>
    <w:rsid w:val="00684632"/>
    <w:rsid w:val="006B330F"/>
    <w:rsid w:val="007222C3"/>
    <w:rsid w:val="00725316"/>
    <w:rsid w:val="0076298A"/>
    <w:rsid w:val="007C2D30"/>
    <w:rsid w:val="007D70B3"/>
    <w:rsid w:val="007F5E69"/>
    <w:rsid w:val="00821588"/>
    <w:rsid w:val="00915E1C"/>
    <w:rsid w:val="00930013"/>
    <w:rsid w:val="00975204"/>
    <w:rsid w:val="009C6820"/>
    <w:rsid w:val="00A37A2B"/>
    <w:rsid w:val="00A82FC2"/>
    <w:rsid w:val="00AF59DD"/>
    <w:rsid w:val="00B3229A"/>
    <w:rsid w:val="00B36DAA"/>
    <w:rsid w:val="00B54BB6"/>
    <w:rsid w:val="00BA04BF"/>
    <w:rsid w:val="00BB733F"/>
    <w:rsid w:val="00BE7A7B"/>
    <w:rsid w:val="00C00823"/>
    <w:rsid w:val="00C517F0"/>
    <w:rsid w:val="00C67C07"/>
    <w:rsid w:val="00C836E9"/>
    <w:rsid w:val="00C973FA"/>
    <w:rsid w:val="00CD1458"/>
    <w:rsid w:val="00CF0FD6"/>
    <w:rsid w:val="00CF5A99"/>
    <w:rsid w:val="00D22CF7"/>
    <w:rsid w:val="00D63784"/>
    <w:rsid w:val="00DC393E"/>
    <w:rsid w:val="00DD4D1E"/>
    <w:rsid w:val="00DE295F"/>
    <w:rsid w:val="00E33143"/>
    <w:rsid w:val="00E467A4"/>
    <w:rsid w:val="00E54927"/>
    <w:rsid w:val="00E946B1"/>
    <w:rsid w:val="00EA52E3"/>
    <w:rsid w:val="00F07E64"/>
    <w:rsid w:val="00F162B5"/>
    <w:rsid w:val="00F3340B"/>
    <w:rsid w:val="00F40B53"/>
    <w:rsid w:val="00F5202A"/>
    <w:rsid w:val="00F67EC4"/>
    <w:rsid w:val="00F9092B"/>
    <w:rsid w:val="00F92709"/>
    <w:rsid w:val="00F95270"/>
    <w:rsid w:val="00F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900FF"/>
  <w15:chartTrackingRefBased/>
  <w15:docId w15:val="{8CA06ABA-DC21-4EE2-8D01-73A3ADF0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592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BB6"/>
    <w:rPr>
      <w:color w:val="605E5C"/>
      <w:shd w:val="clear" w:color="auto" w:fill="E1DFDD"/>
    </w:rPr>
  </w:style>
  <w:style w:type="paragraph" w:customStyle="1" w:styleId="font8">
    <w:name w:val="font_8"/>
    <w:basedOn w:val="Normal"/>
    <w:rsid w:val="00BA0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1D5C01C-E6CC-48DA-BFE5-0467D859BE33" TargetMode="External"/><Relationship Id="rId13" Type="http://schemas.openxmlformats.org/officeDocument/2006/relationships/hyperlink" Target="mailto:laura.lyons@wexfordcoco.i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cid:DD3C1F0C-A2B0-4435-81F0-4DCE2534A28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C4B9AB4-FC61-4605-B297-A7B08BE0B04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cid:594FFD1A-0D23-4D83-93B4-099F2DF4E8BD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Moran</dc:creator>
  <cp:keywords/>
  <dc:description/>
  <cp:lastModifiedBy>Helen Frayne</cp:lastModifiedBy>
  <cp:revision>4</cp:revision>
  <dcterms:created xsi:type="dcterms:W3CDTF">2023-10-19T16:48:00Z</dcterms:created>
  <dcterms:modified xsi:type="dcterms:W3CDTF">2023-10-20T10:29:00Z</dcterms:modified>
</cp:coreProperties>
</file>