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1BADC" w14:textId="026439FE" w:rsidR="00D61FE2" w:rsidRPr="000F30E5" w:rsidRDefault="000F30E5">
      <w:pPr>
        <w:rPr>
          <w:color w:val="000000" w:themeColor="text1"/>
        </w:rPr>
      </w:pPr>
      <w:bookmarkStart w:id="0" w:name="_Hlk142902433"/>
      <w:r>
        <w:rPr>
          <w:noProof/>
        </w:rPr>
        <w:drawing>
          <wp:inline distT="0" distB="0" distL="0" distR="0" wp14:anchorId="5A117EE4" wp14:editId="6C3DE4D1">
            <wp:extent cx="5731514" cy="662940"/>
            <wp:effectExtent l="0" t="0" r="2536" b="3810"/>
            <wp:docPr id="3" name="Picture 3" descr="S:\Communications\Projects\LOGOS project\Final logos WCC\WCC 2015 Header.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5731514" cy="662940"/>
                    </a:xfrm>
                    <a:prstGeom prst="rect">
                      <a:avLst/>
                    </a:prstGeom>
                    <a:noFill/>
                    <a:ln>
                      <a:noFill/>
                      <a:prstDash/>
                    </a:ln>
                  </pic:spPr>
                </pic:pic>
              </a:graphicData>
            </a:graphic>
          </wp:inline>
        </w:drawing>
      </w:r>
    </w:p>
    <w:p w14:paraId="25F8FF25" w14:textId="01768D58" w:rsidR="002D00C7" w:rsidRPr="000F30E5" w:rsidRDefault="000F30E5">
      <w:pPr>
        <w:rPr>
          <w:rFonts w:ascii="Arial" w:hAnsi="Arial" w:cs="Arial"/>
          <w:b/>
          <w:bCs/>
          <w:color w:val="000000" w:themeColor="text1"/>
          <w:sz w:val="24"/>
          <w:szCs w:val="24"/>
        </w:rPr>
      </w:pPr>
      <w:r w:rsidRPr="000F30E5">
        <w:rPr>
          <w:rFonts w:ascii="Arial" w:hAnsi="Arial" w:cs="Arial"/>
          <w:b/>
          <w:bCs/>
          <w:color w:val="000000" w:themeColor="text1"/>
          <w:sz w:val="24"/>
          <w:szCs w:val="24"/>
        </w:rPr>
        <w:t xml:space="preserve">PRESS RELEASE                                                                             </w:t>
      </w:r>
      <w:r w:rsidR="00091A9B" w:rsidRPr="000F30E5">
        <w:rPr>
          <w:rFonts w:ascii="Arial" w:hAnsi="Arial" w:cs="Arial"/>
          <w:b/>
          <w:bCs/>
          <w:color w:val="000000" w:themeColor="text1"/>
          <w:sz w:val="24"/>
          <w:szCs w:val="24"/>
        </w:rPr>
        <w:t>2</w:t>
      </w:r>
      <w:r w:rsidR="00E26B9B">
        <w:rPr>
          <w:rFonts w:ascii="Arial" w:hAnsi="Arial" w:cs="Arial"/>
          <w:b/>
          <w:bCs/>
          <w:color w:val="000000" w:themeColor="text1"/>
          <w:sz w:val="24"/>
          <w:szCs w:val="24"/>
        </w:rPr>
        <w:t>5</w:t>
      </w:r>
      <w:r w:rsidR="00426287" w:rsidRPr="000F30E5">
        <w:rPr>
          <w:rFonts w:ascii="Arial" w:hAnsi="Arial" w:cs="Arial"/>
          <w:b/>
          <w:bCs/>
          <w:color w:val="000000" w:themeColor="text1"/>
          <w:sz w:val="24"/>
          <w:szCs w:val="24"/>
        </w:rPr>
        <w:t xml:space="preserve"> </w:t>
      </w:r>
      <w:r w:rsidR="002D00C7" w:rsidRPr="000F30E5">
        <w:rPr>
          <w:rFonts w:ascii="Arial" w:hAnsi="Arial" w:cs="Arial"/>
          <w:b/>
          <w:bCs/>
          <w:color w:val="000000" w:themeColor="text1"/>
          <w:sz w:val="24"/>
          <w:szCs w:val="24"/>
        </w:rPr>
        <w:t>August 2023</w:t>
      </w:r>
    </w:p>
    <w:p w14:paraId="3921E3EE" w14:textId="6431E1BF" w:rsidR="002D00C7" w:rsidRPr="000F30E5" w:rsidRDefault="002D00C7">
      <w:pPr>
        <w:rPr>
          <w:rFonts w:ascii="Arial" w:hAnsi="Arial" w:cs="Arial"/>
          <w:color w:val="000000" w:themeColor="text1"/>
          <w:sz w:val="24"/>
          <w:szCs w:val="24"/>
        </w:rPr>
      </w:pPr>
    </w:p>
    <w:p w14:paraId="7514C393" w14:textId="44DDAB7D" w:rsidR="00280F57" w:rsidRPr="00726B48" w:rsidRDefault="00E26B9B" w:rsidP="00E26B9B">
      <w:pPr>
        <w:jc w:val="center"/>
        <w:rPr>
          <w:rFonts w:ascii="Arial" w:hAnsi="Arial" w:cs="Arial"/>
          <w:b/>
          <w:bCs/>
          <w:sz w:val="24"/>
          <w:szCs w:val="24"/>
        </w:rPr>
      </w:pPr>
      <w:r w:rsidRPr="00726B48">
        <w:rPr>
          <w:rFonts w:ascii="Arial" w:hAnsi="Arial" w:cs="Arial"/>
          <w:b/>
          <w:bCs/>
          <w:sz w:val="24"/>
          <w:szCs w:val="24"/>
        </w:rPr>
        <w:t xml:space="preserve">Enniscorthy </w:t>
      </w:r>
      <w:r w:rsidR="00787C31" w:rsidRPr="00726B48">
        <w:rPr>
          <w:rFonts w:ascii="Arial" w:hAnsi="Arial" w:cs="Arial"/>
          <w:b/>
          <w:bCs/>
          <w:sz w:val="24"/>
          <w:szCs w:val="24"/>
        </w:rPr>
        <w:t xml:space="preserve">signs Sister City Agreement with Blacktown City, Australia, celebrating a shared </w:t>
      </w:r>
      <w:r w:rsidRPr="00726B48">
        <w:rPr>
          <w:rFonts w:ascii="Arial" w:hAnsi="Arial" w:cs="Arial"/>
          <w:b/>
          <w:bCs/>
          <w:sz w:val="24"/>
          <w:szCs w:val="24"/>
        </w:rPr>
        <w:t xml:space="preserve">historical Vinegar Hill </w:t>
      </w:r>
      <w:r w:rsidR="00787C31" w:rsidRPr="00726B48">
        <w:rPr>
          <w:rFonts w:ascii="Arial" w:hAnsi="Arial" w:cs="Arial"/>
          <w:b/>
          <w:bCs/>
          <w:sz w:val="24"/>
          <w:szCs w:val="24"/>
        </w:rPr>
        <w:t>link.</w:t>
      </w:r>
    </w:p>
    <w:p w14:paraId="3AAACDD9" w14:textId="77777777" w:rsidR="00E26B9B" w:rsidRPr="00726B48" w:rsidRDefault="00E26B9B" w:rsidP="00E26B9B">
      <w:pPr>
        <w:jc w:val="center"/>
        <w:rPr>
          <w:rFonts w:ascii="Arial" w:hAnsi="Arial" w:cs="Arial"/>
          <w:sz w:val="24"/>
          <w:szCs w:val="24"/>
        </w:rPr>
      </w:pPr>
    </w:p>
    <w:p w14:paraId="2D9097A6" w14:textId="05355CD4" w:rsidR="00787C31" w:rsidRPr="00726B48" w:rsidRDefault="00787C31" w:rsidP="00787C31">
      <w:pPr>
        <w:rPr>
          <w:rFonts w:ascii="Arial" w:hAnsi="Arial" w:cs="Arial"/>
          <w:sz w:val="24"/>
          <w:szCs w:val="24"/>
        </w:rPr>
      </w:pPr>
      <w:r w:rsidRPr="00726B48">
        <w:rPr>
          <w:rFonts w:ascii="Arial" w:hAnsi="Arial" w:cs="Arial"/>
          <w:sz w:val="24"/>
          <w:szCs w:val="24"/>
        </w:rPr>
        <w:t>The Cathaoirleach of Enniscorthy Municipal District, Cllr John O’Rourke hosted a civic reception for a delegation from Blacktown City, a suburb of Sydney Australia, in Enniscorthy Castle on Friday evening, 25</w:t>
      </w:r>
      <w:r w:rsidRPr="00726B48">
        <w:rPr>
          <w:rFonts w:ascii="Arial" w:hAnsi="Arial" w:cs="Arial"/>
          <w:sz w:val="24"/>
          <w:szCs w:val="24"/>
          <w:vertAlign w:val="superscript"/>
        </w:rPr>
        <w:t>th</w:t>
      </w:r>
      <w:r w:rsidRPr="00726B48">
        <w:rPr>
          <w:rFonts w:ascii="Arial" w:hAnsi="Arial" w:cs="Arial"/>
          <w:sz w:val="24"/>
          <w:szCs w:val="24"/>
        </w:rPr>
        <w:t xml:space="preserve"> August 2023.  </w:t>
      </w:r>
      <w:r w:rsidR="00D10571" w:rsidRPr="00726B48">
        <w:rPr>
          <w:rFonts w:ascii="Arial" w:hAnsi="Arial" w:cs="Arial"/>
          <w:sz w:val="24"/>
          <w:szCs w:val="24"/>
        </w:rPr>
        <w:t xml:space="preserve">  The Civic Reception included the signing of a ‘Sister City Agreement’ between Enniscorthy Municipal District and Blacktown City Council - committing each Council to officially recogni</w:t>
      </w:r>
      <w:r w:rsidR="003520A8">
        <w:rPr>
          <w:rFonts w:ascii="Arial" w:hAnsi="Arial" w:cs="Arial"/>
          <w:sz w:val="24"/>
          <w:szCs w:val="24"/>
        </w:rPr>
        <w:t>s</w:t>
      </w:r>
      <w:r w:rsidR="00D10571" w:rsidRPr="00726B48">
        <w:rPr>
          <w:rFonts w:ascii="Arial" w:hAnsi="Arial" w:cs="Arial"/>
          <w:sz w:val="24"/>
          <w:szCs w:val="24"/>
        </w:rPr>
        <w:t xml:space="preserve">ing both Vinegar Hills in commemoration events as well as a commitment to fostering new connections across the areas of tourism, sport, </w:t>
      </w:r>
      <w:proofErr w:type="gramStart"/>
      <w:r w:rsidR="00D10571" w:rsidRPr="00726B48">
        <w:rPr>
          <w:rFonts w:ascii="Arial" w:hAnsi="Arial" w:cs="Arial"/>
          <w:sz w:val="24"/>
          <w:szCs w:val="24"/>
        </w:rPr>
        <w:t>arts</w:t>
      </w:r>
      <w:proofErr w:type="gramEnd"/>
      <w:r w:rsidR="00D10571" w:rsidRPr="00726B48">
        <w:rPr>
          <w:rFonts w:ascii="Arial" w:hAnsi="Arial" w:cs="Arial"/>
          <w:sz w:val="24"/>
          <w:szCs w:val="24"/>
        </w:rPr>
        <w:t xml:space="preserve"> and culture.    </w:t>
      </w:r>
    </w:p>
    <w:p w14:paraId="3C4B4D51" w14:textId="77777777" w:rsidR="00787C31" w:rsidRPr="00726B48" w:rsidRDefault="00787C31" w:rsidP="00787C31">
      <w:pPr>
        <w:rPr>
          <w:rFonts w:ascii="Arial" w:hAnsi="Arial" w:cs="Arial"/>
          <w:sz w:val="24"/>
          <w:szCs w:val="24"/>
        </w:rPr>
      </w:pPr>
    </w:p>
    <w:p w14:paraId="5114D937" w14:textId="59A03EE4" w:rsidR="00787C31" w:rsidRPr="00726B48" w:rsidRDefault="00787C31" w:rsidP="00787C31">
      <w:pPr>
        <w:rPr>
          <w:rFonts w:ascii="Arial" w:hAnsi="Arial" w:cs="Arial"/>
          <w:sz w:val="24"/>
          <w:szCs w:val="24"/>
        </w:rPr>
      </w:pPr>
      <w:r w:rsidRPr="00726B48">
        <w:rPr>
          <w:rFonts w:ascii="Arial" w:hAnsi="Arial" w:cs="Arial"/>
          <w:sz w:val="24"/>
          <w:szCs w:val="24"/>
        </w:rPr>
        <w:t>The delegation</w:t>
      </w:r>
      <w:r w:rsidR="00FF2F88" w:rsidRPr="00726B48">
        <w:rPr>
          <w:rFonts w:ascii="Arial" w:hAnsi="Arial" w:cs="Arial"/>
          <w:sz w:val="24"/>
          <w:szCs w:val="24"/>
        </w:rPr>
        <w:t xml:space="preserve"> from Blacktown City Council</w:t>
      </w:r>
      <w:r w:rsidRPr="00726B48">
        <w:rPr>
          <w:rFonts w:ascii="Arial" w:hAnsi="Arial" w:cs="Arial"/>
          <w:sz w:val="24"/>
          <w:szCs w:val="24"/>
        </w:rPr>
        <w:t xml:space="preserve">, led by Cllr Brad Bunting </w:t>
      </w:r>
      <w:r w:rsidR="00FF2F88" w:rsidRPr="00726B48">
        <w:rPr>
          <w:rFonts w:ascii="Arial" w:hAnsi="Arial" w:cs="Arial"/>
          <w:sz w:val="24"/>
          <w:szCs w:val="24"/>
        </w:rPr>
        <w:t>(representing the Mayor Tony Beasdale OAM) an</w:t>
      </w:r>
      <w:r w:rsidRPr="00726B48">
        <w:rPr>
          <w:rFonts w:ascii="Arial" w:hAnsi="Arial" w:cs="Arial"/>
          <w:sz w:val="24"/>
          <w:szCs w:val="24"/>
        </w:rPr>
        <w:t>d CEO Kerry Robinson</w:t>
      </w:r>
      <w:r w:rsidR="00FF2F88" w:rsidRPr="00726B48">
        <w:rPr>
          <w:rFonts w:ascii="Arial" w:hAnsi="Arial" w:cs="Arial"/>
          <w:sz w:val="24"/>
          <w:szCs w:val="24"/>
        </w:rPr>
        <w:t>, OAM</w:t>
      </w:r>
      <w:r w:rsidRPr="00726B48">
        <w:rPr>
          <w:rFonts w:ascii="Arial" w:hAnsi="Arial" w:cs="Arial"/>
          <w:sz w:val="24"/>
          <w:szCs w:val="24"/>
        </w:rPr>
        <w:t xml:space="preserve">, </w:t>
      </w:r>
      <w:r w:rsidR="00D10571" w:rsidRPr="00726B48">
        <w:rPr>
          <w:rFonts w:ascii="Arial" w:hAnsi="Arial" w:cs="Arial"/>
          <w:sz w:val="24"/>
          <w:szCs w:val="24"/>
        </w:rPr>
        <w:t>are enjoyi</w:t>
      </w:r>
      <w:r w:rsidRPr="00726B48">
        <w:rPr>
          <w:rFonts w:ascii="Arial" w:hAnsi="Arial" w:cs="Arial"/>
          <w:sz w:val="24"/>
          <w:szCs w:val="24"/>
        </w:rPr>
        <w:t>ng visits to key tourism locations</w:t>
      </w:r>
      <w:r w:rsidR="00D10571" w:rsidRPr="00726B48">
        <w:rPr>
          <w:rFonts w:ascii="Arial" w:hAnsi="Arial" w:cs="Arial"/>
          <w:sz w:val="24"/>
          <w:szCs w:val="24"/>
        </w:rPr>
        <w:t xml:space="preserve">, including Johnstown Castle and the Irish National Heritage Park, </w:t>
      </w:r>
      <w:r w:rsidRPr="00726B48">
        <w:rPr>
          <w:rFonts w:ascii="Arial" w:hAnsi="Arial" w:cs="Arial"/>
          <w:sz w:val="24"/>
          <w:szCs w:val="24"/>
        </w:rPr>
        <w:t xml:space="preserve">as well as making business connections with </w:t>
      </w:r>
      <w:r w:rsidR="00D10571" w:rsidRPr="00726B48">
        <w:rPr>
          <w:rFonts w:ascii="Arial" w:hAnsi="Arial" w:cs="Arial"/>
          <w:sz w:val="24"/>
          <w:szCs w:val="24"/>
        </w:rPr>
        <w:t xml:space="preserve">local elected members, local schools, Wexford Campus of SETU and Co Wexford GAA. </w:t>
      </w:r>
      <w:r w:rsidRPr="00726B48">
        <w:rPr>
          <w:rFonts w:ascii="Arial" w:hAnsi="Arial" w:cs="Arial"/>
          <w:sz w:val="24"/>
          <w:szCs w:val="24"/>
        </w:rPr>
        <w:t xml:space="preserve">  </w:t>
      </w:r>
    </w:p>
    <w:p w14:paraId="59A9637F" w14:textId="77777777" w:rsidR="00787C31" w:rsidRPr="00726B48" w:rsidRDefault="00787C31" w:rsidP="00787C31">
      <w:pPr>
        <w:rPr>
          <w:rFonts w:ascii="Arial" w:hAnsi="Arial" w:cs="Arial"/>
          <w:sz w:val="24"/>
          <w:szCs w:val="24"/>
        </w:rPr>
      </w:pPr>
    </w:p>
    <w:p w14:paraId="7FDF68E9" w14:textId="5878D4DB" w:rsidR="00FF2F88" w:rsidRPr="00726B48" w:rsidRDefault="00FF2F88" w:rsidP="00FF2F88">
      <w:pPr>
        <w:rPr>
          <w:rFonts w:ascii="Arial" w:hAnsi="Arial" w:cs="Arial"/>
          <w:sz w:val="24"/>
          <w:szCs w:val="24"/>
        </w:rPr>
      </w:pPr>
      <w:r w:rsidRPr="00726B48">
        <w:rPr>
          <w:rFonts w:ascii="Arial" w:hAnsi="Arial" w:cs="Arial"/>
          <w:sz w:val="24"/>
          <w:szCs w:val="24"/>
        </w:rPr>
        <w:t xml:space="preserve">Welcoming the group to the Civic Reception, Cllr John O’Rourke said </w:t>
      </w:r>
      <w:r w:rsidRPr="00726B48">
        <w:rPr>
          <w:rFonts w:ascii="Arial" w:hAnsi="Arial" w:cs="Arial"/>
          <w:i/>
          <w:iCs/>
          <w:sz w:val="24"/>
          <w:szCs w:val="24"/>
        </w:rPr>
        <w:t xml:space="preserve">‘As </w:t>
      </w:r>
      <w:r w:rsidR="00DD3FB8" w:rsidRPr="00726B48">
        <w:rPr>
          <w:rFonts w:ascii="Arial" w:hAnsi="Arial" w:cs="Arial"/>
          <w:i/>
          <w:iCs/>
          <w:sz w:val="24"/>
          <w:szCs w:val="24"/>
        </w:rPr>
        <w:t>C</w:t>
      </w:r>
      <w:r w:rsidRPr="00726B48">
        <w:rPr>
          <w:rFonts w:ascii="Arial" w:hAnsi="Arial" w:cs="Arial"/>
          <w:i/>
          <w:iCs/>
          <w:sz w:val="24"/>
          <w:szCs w:val="24"/>
        </w:rPr>
        <w:t>athaoirleach of Enniscorthy Municipal District and on behalf of the elected members and people of Enniscorthy, a céad míle fáilte to Cllr Brad Bunting and his delegation.  From little acorns, oak trees grow and we look forward to commemorating our friendship this evening and developing it over time’</w:t>
      </w:r>
      <w:r w:rsidRPr="00726B48">
        <w:rPr>
          <w:rFonts w:ascii="Arial" w:hAnsi="Arial" w:cs="Arial"/>
          <w:sz w:val="24"/>
          <w:szCs w:val="24"/>
        </w:rPr>
        <w:t xml:space="preserve">.  Speaking warmly of his previous visit to Ireland and Enniscorthy in 2022, Cllr Brad Bunting complimented the </w:t>
      </w:r>
      <w:r w:rsidR="00DD3FB8" w:rsidRPr="00726B48">
        <w:rPr>
          <w:rFonts w:ascii="Arial" w:hAnsi="Arial" w:cs="Arial"/>
          <w:sz w:val="24"/>
          <w:szCs w:val="24"/>
        </w:rPr>
        <w:t xml:space="preserve">hospitality </w:t>
      </w:r>
      <w:r w:rsidRPr="00726B48">
        <w:rPr>
          <w:rFonts w:ascii="Arial" w:hAnsi="Arial" w:cs="Arial"/>
          <w:sz w:val="24"/>
          <w:szCs w:val="24"/>
        </w:rPr>
        <w:t xml:space="preserve">that the people of Enniscorthy have </w:t>
      </w:r>
      <w:r w:rsidR="00DD3FB8" w:rsidRPr="00726B48">
        <w:rPr>
          <w:rFonts w:ascii="Arial" w:hAnsi="Arial" w:cs="Arial"/>
          <w:sz w:val="24"/>
          <w:szCs w:val="24"/>
        </w:rPr>
        <w:t>extended</w:t>
      </w:r>
      <w:r w:rsidRPr="00726B48">
        <w:rPr>
          <w:rFonts w:ascii="Arial" w:hAnsi="Arial" w:cs="Arial"/>
          <w:sz w:val="24"/>
          <w:szCs w:val="24"/>
        </w:rPr>
        <w:t xml:space="preserve"> him and his delegation and highlighted the value and importance both he</w:t>
      </w:r>
      <w:r w:rsidR="00DD3FB8" w:rsidRPr="00726B48">
        <w:rPr>
          <w:rFonts w:ascii="Arial" w:hAnsi="Arial" w:cs="Arial"/>
          <w:sz w:val="24"/>
          <w:szCs w:val="24"/>
        </w:rPr>
        <w:t>,</w:t>
      </w:r>
      <w:r w:rsidRPr="00726B48">
        <w:rPr>
          <w:rFonts w:ascii="Arial" w:hAnsi="Arial" w:cs="Arial"/>
          <w:sz w:val="24"/>
          <w:szCs w:val="24"/>
        </w:rPr>
        <w:t xml:space="preserve"> and the Blacktown City Council</w:t>
      </w:r>
      <w:r w:rsidR="00DD3FB8" w:rsidRPr="00726B48">
        <w:rPr>
          <w:rFonts w:ascii="Arial" w:hAnsi="Arial" w:cs="Arial"/>
          <w:sz w:val="24"/>
          <w:szCs w:val="24"/>
        </w:rPr>
        <w:t>,</w:t>
      </w:r>
      <w:r w:rsidRPr="00726B48">
        <w:rPr>
          <w:rFonts w:ascii="Arial" w:hAnsi="Arial" w:cs="Arial"/>
          <w:sz w:val="24"/>
          <w:szCs w:val="24"/>
        </w:rPr>
        <w:t xml:space="preserve"> place in building new relationships at </w:t>
      </w:r>
      <w:r w:rsidR="00DD3FB8" w:rsidRPr="00726B48">
        <w:rPr>
          <w:rFonts w:ascii="Arial" w:hAnsi="Arial" w:cs="Arial"/>
          <w:sz w:val="24"/>
          <w:szCs w:val="24"/>
        </w:rPr>
        <w:t xml:space="preserve">a </w:t>
      </w:r>
      <w:r w:rsidRPr="00726B48">
        <w:rPr>
          <w:rFonts w:ascii="Arial" w:hAnsi="Arial" w:cs="Arial"/>
          <w:sz w:val="24"/>
          <w:szCs w:val="24"/>
        </w:rPr>
        <w:t xml:space="preserve">community level with Sister City areas.  </w:t>
      </w:r>
    </w:p>
    <w:p w14:paraId="38C8A270" w14:textId="77777777" w:rsidR="00FF2F88" w:rsidRPr="00726B48" w:rsidRDefault="00FF2F88" w:rsidP="00FF2F88">
      <w:pPr>
        <w:rPr>
          <w:rFonts w:ascii="Arial" w:hAnsi="Arial" w:cs="Arial"/>
          <w:sz w:val="24"/>
          <w:szCs w:val="24"/>
        </w:rPr>
      </w:pPr>
      <w:r w:rsidRPr="00726B48">
        <w:rPr>
          <w:rFonts w:ascii="Arial" w:hAnsi="Arial" w:cs="Arial"/>
          <w:sz w:val="24"/>
          <w:szCs w:val="24"/>
        </w:rPr>
        <w:t xml:space="preserve">  </w:t>
      </w:r>
    </w:p>
    <w:p w14:paraId="42AA83BB" w14:textId="6AA68DD0" w:rsidR="00726B48" w:rsidRPr="00726B48" w:rsidRDefault="00FF2F88" w:rsidP="00FF2F88">
      <w:pPr>
        <w:rPr>
          <w:rFonts w:ascii="Arial" w:hAnsi="Arial" w:cs="Arial"/>
          <w:sz w:val="24"/>
          <w:szCs w:val="24"/>
        </w:rPr>
      </w:pPr>
      <w:r w:rsidRPr="00726B48">
        <w:rPr>
          <w:rFonts w:ascii="Arial" w:hAnsi="Arial" w:cs="Arial"/>
          <w:sz w:val="24"/>
          <w:szCs w:val="24"/>
        </w:rPr>
        <w:t xml:space="preserve">Tom Enright, CE of Wexford County Council </w:t>
      </w:r>
      <w:r w:rsidR="00DD3FB8" w:rsidRPr="00726B48">
        <w:rPr>
          <w:rFonts w:ascii="Arial" w:hAnsi="Arial" w:cs="Arial"/>
          <w:sz w:val="24"/>
          <w:szCs w:val="24"/>
        </w:rPr>
        <w:t xml:space="preserve">said, </w:t>
      </w:r>
      <w:r w:rsidR="00DD3FB8" w:rsidRPr="00726B48">
        <w:rPr>
          <w:rFonts w:ascii="Arial" w:hAnsi="Arial" w:cs="Arial"/>
          <w:i/>
          <w:iCs/>
          <w:sz w:val="24"/>
          <w:szCs w:val="24"/>
        </w:rPr>
        <w:t xml:space="preserve">‘I want to highlight the </w:t>
      </w:r>
      <w:r w:rsidRPr="00726B48">
        <w:rPr>
          <w:rFonts w:ascii="Arial" w:hAnsi="Arial" w:cs="Arial"/>
          <w:i/>
          <w:iCs/>
          <w:sz w:val="24"/>
          <w:szCs w:val="24"/>
        </w:rPr>
        <w:t xml:space="preserve">good work that is happening in Enniscorthy </w:t>
      </w:r>
      <w:r w:rsidR="00DD3FB8" w:rsidRPr="00726B48">
        <w:rPr>
          <w:rFonts w:ascii="Arial" w:hAnsi="Arial" w:cs="Arial"/>
          <w:i/>
          <w:iCs/>
          <w:sz w:val="24"/>
          <w:szCs w:val="24"/>
        </w:rPr>
        <w:t>led by the elected members and I am delighted to be here this evening signing this special agreement between the two areas.’</w:t>
      </w:r>
      <w:r w:rsidR="00DD3FB8" w:rsidRPr="00726B48">
        <w:rPr>
          <w:rFonts w:ascii="Arial" w:hAnsi="Arial" w:cs="Arial"/>
          <w:sz w:val="24"/>
          <w:szCs w:val="24"/>
        </w:rPr>
        <w:t xml:space="preserve">  The CEO of Blacktown City Council, Mr</w:t>
      </w:r>
      <w:r w:rsidR="00726B48" w:rsidRPr="00726B48">
        <w:rPr>
          <w:rFonts w:ascii="Arial" w:hAnsi="Arial" w:cs="Arial"/>
          <w:sz w:val="24"/>
          <w:szCs w:val="24"/>
        </w:rPr>
        <w:t>.</w:t>
      </w:r>
      <w:r w:rsidR="00DD3FB8" w:rsidRPr="00726B48">
        <w:rPr>
          <w:rFonts w:ascii="Arial" w:hAnsi="Arial" w:cs="Arial"/>
          <w:sz w:val="24"/>
          <w:szCs w:val="24"/>
        </w:rPr>
        <w:t xml:space="preserve"> Kerry Robinson, OAM </w:t>
      </w:r>
      <w:r w:rsidR="00726B48" w:rsidRPr="00726B48">
        <w:rPr>
          <w:rFonts w:ascii="Arial" w:hAnsi="Arial" w:cs="Arial"/>
          <w:sz w:val="24"/>
          <w:szCs w:val="24"/>
        </w:rPr>
        <w:t>thanked both</w:t>
      </w:r>
      <w:r w:rsidR="00DD3FB8" w:rsidRPr="00726B48">
        <w:rPr>
          <w:rFonts w:ascii="Arial" w:hAnsi="Arial" w:cs="Arial"/>
          <w:sz w:val="24"/>
          <w:szCs w:val="24"/>
        </w:rPr>
        <w:t xml:space="preserve"> his own team and the local district and council staff for the effort put into the</w:t>
      </w:r>
      <w:r w:rsidR="00726B48" w:rsidRPr="00726B48">
        <w:rPr>
          <w:rFonts w:ascii="Arial" w:hAnsi="Arial" w:cs="Arial"/>
          <w:sz w:val="24"/>
          <w:szCs w:val="24"/>
        </w:rPr>
        <w:t xml:space="preserve"> delegation’s</w:t>
      </w:r>
      <w:r w:rsidR="00DD3FB8" w:rsidRPr="00726B48">
        <w:rPr>
          <w:rFonts w:ascii="Arial" w:hAnsi="Arial" w:cs="Arial"/>
          <w:sz w:val="24"/>
          <w:szCs w:val="24"/>
        </w:rPr>
        <w:t xml:space="preserve"> itinerary.  </w:t>
      </w:r>
    </w:p>
    <w:p w14:paraId="0064A570" w14:textId="0C44D167" w:rsidR="00FF2F88" w:rsidRPr="00726B48" w:rsidRDefault="00726B48" w:rsidP="00FF2F88">
      <w:pPr>
        <w:rPr>
          <w:rFonts w:ascii="Arial" w:hAnsi="Arial" w:cs="Arial"/>
          <w:sz w:val="24"/>
          <w:szCs w:val="24"/>
        </w:rPr>
      </w:pPr>
      <w:r w:rsidRPr="00726B48">
        <w:rPr>
          <w:rFonts w:ascii="Arial" w:hAnsi="Arial" w:cs="Arial"/>
          <w:sz w:val="24"/>
          <w:szCs w:val="24"/>
        </w:rPr>
        <w:t>R</w:t>
      </w:r>
      <w:r w:rsidR="00DD3FB8" w:rsidRPr="00726B48">
        <w:rPr>
          <w:rFonts w:ascii="Arial" w:hAnsi="Arial" w:cs="Arial"/>
          <w:sz w:val="24"/>
          <w:szCs w:val="24"/>
        </w:rPr>
        <w:t>eferencing the differences in scale between Blacktown City and Enniscorthy town</w:t>
      </w:r>
      <w:r w:rsidRPr="00726B48">
        <w:rPr>
          <w:rFonts w:ascii="Arial" w:hAnsi="Arial" w:cs="Arial"/>
          <w:sz w:val="24"/>
          <w:szCs w:val="24"/>
        </w:rPr>
        <w:t>,</w:t>
      </w:r>
      <w:r w:rsidR="00DD3FB8" w:rsidRPr="00726B48">
        <w:rPr>
          <w:rFonts w:ascii="Arial" w:hAnsi="Arial" w:cs="Arial"/>
          <w:sz w:val="24"/>
          <w:szCs w:val="24"/>
        </w:rPr>
        <w:t xml:space="preserve"> </w:t>
      </w:r>
      <w:r w:rsidRPr="00726B48">
        <w:rPr>
          <w:rFonts w:ascii="Arial" w:hAnsi="Arial" w:cs="Arial"/>
          <w:sz w:val="24"/>
          <w:szCs w:val="24"/>
        </w:rPr>
        <w:t xml:space="preserve">Mr. Robinson also </w:t>
      </w:r>
      <w:r w:rsidR="00DD3FB8" w:rsidRPr="00726B48">
        <w:rPr>
          <w:rFonts w:ascii="Arial" w:hAnsi="Arial" w:cs="Arial"/>
          <w:sz w:val="24"/>
          <w:szCs w:val="24"/>
        </w:rPr>
        <w:t>emphasized t</w:t>
      </w:r>
      <w:r w:rsidRPr="00726B48">
        <w:rPr>
          <w:rFonts w:ascii="Arial" w:hAnsi="Arial" w:cs="Arial"/>
          <w:sz w:val="24"/>
          <w:szCs w:val="24"/>
        </w:rPr>
        <w:t>hat t</w:t>
      </w:r>
      <w:r w:rsidR="00DD3FB8" w:rsidRPr="00726B48">
        <w:rPr>
          <w:rFonts w:ascii="Arial" w:hAnsi="Arial" w:cs="Arial"/>
          <w:sz w:val="24"/>
          <w:szCs w:val="24"/>
        </w:rPr>
        <w:t xml:space="preserve">he importance of the </w:t>
      </w:r>
      <w:r w:rsidRPr="00726B48">
        <w:rPr>
          <w:rFonts w:ascii="Arial" w:hAnsi="Arial" w:cs="Arial"/>
          <w:sz w:val="24"/>
          <w:szCs w:val="24"/>
        </w:rPr>
        <w:t xml:space="preserve">Sister City </w:t>
      </w:r>
      <w:r w:rsidR="00DD3FB8" w:rsidRPr="00726B48">
        <w:rPr>
          <w:rFonts w:ascii="Arial" w:hAnsi="Arial" w:cs="Arial"/>
          <w:sz w:val="24"/>
          <w:szCs w:val="24"/>
        </w:rPr>
        <w:t xml:space="preserve">relationship was about finding and building on the community, </w:t>
      </w:r>
      <w:r w:rsidRPr="00726B48">
        <w:rPr>
          <w:rFonts w:ascii="Arial" w:hAnsi="Arial" w:cs="Arial"/>
          <w:sz w:val="24"/>
          <w:szCs w:val="24"/>
        </w:rPr>
        <w:t xml:space="preserve">education, arts &amp; </w:t>
      </w:r>
      <w:r w:rsidR="00DD3FB8" w:rsidRPr="00726B48">
        <w:rPr>
          <w:rFonts w:ascii="Arial" w:hAnsi="Arial" w:cs="Arial"/>
          <w:sz w:val="24"/>
          <w:szCs w:val="24"/>
        </w:rPr>
        <w:t xml:space="preserve">cultural aspects that the two areas share; noting one the City Councils longest Sister City Relationships is with an area twice the size of Wexford County, but with a population a little over 7,000.  </w:t>
      </w:r>
    </w:p>
    <w:p w14:paraId="015E0F24" w14:textId="77777777" w:rsidR="00726B48" w:rsidRPr="00726B48" w:rsidRDefault="00FF2F88" w:rsidP="00FF2F88">
      <w:pPr>
        <w:rPr>
          <w:rFonts w:ascii="Arial" w:hAnsi="Arial" w:cs="Arial"/>
          <w:sz w:val="24"/>
          <w:szCs w:val="24"/>
        </w:rPr>
      </w:pPr>
      <w:r w:rsidRPr="00726B48">
        <w:rPr>
          <w:rFonts w:ascii="Arial" w:hAnsi="Arial" w:cs="Arial"/>
          <w:sz w:val="24"/>
          <w:szCs w:val="24"/>
        </w:rPr>
        <w:t xml:space="preserve"> </w:t>
      </w:r>
    </w:p>
    <w:p w14:paraId="040C7CD5" w14:textId="072FFA21" w:rsidR="00FF2F88" w:rsidRPr="00726B48" w:rsidRDefault="00726B48" w:rsidP="00FF2F88">
      <w:pPr>
        <w:rPr>
          <w:rFonts w:ascii="Arial" w:hAnsi="Arial" w:cs="Arial"/>
          <w:sz w:val="24"/>
          <w:szCs w:val="24"/>
        </w:rPr>
      </w:pPr>
      <w:r w:rsidRPr="00726B48">
        <w:rPr>
          <w:rFonts w:ascii="Arial" w:hAnsi="Arial" w:cs="Arial"/>
          <w:sz w:val="24"/>
          <w:szCs w:val="24"/>
        </w:rPr>
        <w:t>Historic Battle of Vinegar Hill Link</w:t>
      </w:r>
    </w:p>
    <w:p w14:paraId="1A8A9A92" w14:textId="269191A6" w:rsidR="00787C31" w:rsidRPr="00726B48" w:rsidRDefault="00E26B9B" w:rsidP="00726B48">
      <w:pPr>
        <w:pStyle w:val="NormalWeb"/>
        <w:shd w:val="clear" w:color="auto" w:fill="FFFFFF"/>
        <w:spacing w:before="0" w:beforeAutospacing="0" w:after="300" w:afterAutospacing="0"/>
        <w:rPr>
          <w:rFonts w:ascii="Arial" w:hAnsi="Arial" w:cs="Arial"/>
        </w:rPr>
      </w:pPr>
      <w:r w:rsidRPr="00726B48">
        <w:rPr>
          <w:rFonts w:ascii="Arial" w:hAnsi="Arial" w:cs="Arial"/>
        </w:rPr>
        <w:t xml:space="preserve">The first battle fought on Australian soil between government troops and rebel forces of European heritage was fought in and around Rouse Hill, located in the Blacktown City </w:t>
      </w:r>
      <w:r w:rsidRPr="00726B48">
        <w:rPr>
          <w:rFonts w:ascii="Arial" w:hAnsi="Arial" w:cs="Arial"/>
        </w:rPr>
        <w:lastRenderedPageBreak/>
        <w:t>are</w:t>
      </w:r>
      <w:r w:rsidR="00726B48" w:rsidRPr="00726B48">
        <w:rPr>
          <w:rFonts w:ascii="Arial" w:hAnsi="Arial" w:cs="Arial"/>
        </w:rPr>
        <w:t>a,</w:t>
      </w:r>
      <w:r w:rsidRPr="00726B48">
        <w:rPr>
          <w:rFonts w:ascii="Arial" w:hAnsi="Arial" w:cs="Arial"/>
        </w:rPr>
        <w:t xml:space="preserve"> on 5 March 1804.  As the ringleaders of the rebel forces were Irish, the battle became known as the Vinegar Hill Rebellion or the Battle of Vinegar Hill.   </w:t>
      </w:r>
      <w:r w:rsidR="00726B48" w:rsidRPr="00726B48">
        <w:rPr>
          <w:rFonts w:ascii="Arial" w:hAnsi="Arial" w:cs="Arial"/>
        </w:rPr>
        <w:t>Today, t</w:t>
      </w:r>
      <w:r w:rsidRPr="00726B48">
        <w:rPr>
          <w:rFonts w:ascii="Arial" w:hAnsi="Arial" w:cs="Arial"/>
        </w:rPr>
        <w:t xml:space="preserve">he city of Blacktown is home to over 400,000 people, with </w:t>
      </w:r>
      <w:r w:rsidR="00787C31" w:rsidRPr="00726B48">
        <w:rPr>
          <w:rFonts w:ascii="Arial" w:hAnsi="Arial" w:cs="Arial"/>
        </w:rPr>
        <w:t>approx</w:t>
      </w:r>
      <w:r w:rsidR="00726B48" w:rsidRPr="00726B48">
        <w:rPr>
          <w:rFonts w:ascii="Arial" w:hAnsi="Arial" w:cs="Arial"/>
        </w:rPr>
        <w:t xml:space="preserve">imately </w:t>
      </w:r>
      <w:r w:rsidR="00787C31" w:rsidRPr="00726B48">
        <w:rPr>
          <w:rFonts w:ascii="Arial" w:hAnsi="Arial" w:cs="Arial"/>
        </w:rPr>
        <w:t xml:space="preserve">5% of those identifying as having Irish heritage.  </w:t>
      </w:r>
      <w:r w:rsidR="00726B48" w:rsidRPr="00726B48">
        <w:rPr>
          <w:rFonts w:ascii="Arial" w:hAnsi="Arial" w:cs="Arial"/>
        </w:rPr>
        <w:t xml:space="preserve"> While the </w:t>
      </w:r>
      <w:r w:rsidR="00726B48" w:rsidRPr="00726B48">
        <w:rPr>
          <w:rFonts w:ascii="Arial" w:hAnsi="Arial" w:cs="Arial"/>
          <w:shd w:val="clear" w:color="auto" w:fill="FFFFFF"/>
        </w:rPr>
        <w:t>exact location of the battle is no longer known, in 1988 a permanent memorial was unveiled commemorating the Battle at a spot in the Castlebrook Memorial Park.</w:t>
      </w:r>
      <w:r w:rsidR="00726B48" w:rsidRPr="00726B48">
        <w:rPr>
          <w:rFonts w:ascii="Arial" w:hAnsi="Arial" w:cs="Arial"/>
          <w:sz w:val="27"/>
          <w:szCs w:val="27"/>
          <w:shd w:val="clear" w:color="auto" w:fill="FFFFFF"/>
        </w:rPr>
        <w:t xml:space="preserve"> </w:t>
      </w:r>
    </w:p>
    <w:p w14:paraId="2A219CA2" w14:textId="77777777" w:rsidR="00787C31" w:rsidRPr="00FF2F88" w:rsidRDefault="00787C31" w:rsidP="00A6056D">
      <w:pPr>
        <w:rPr>
          <w:rFonts w:ascii="Arial" w:hAnsi="Arial" w:cs="Arial"/>
          <w:sz w:val="24"/>
          <w:szCs w:val="24"/>
        </w:rPr>
      </w:pPr>
    </w:p>
    <w:p w14:paraId="281BFFA5" w14:textId="77777777" w:rsidR="00D10571" w:rsidRDefault="00D10571" w:rsidP="0029634D">
      <w:pPr>
        <w:rPr>
          <w:rFonts w:ascii="Arial" w:hAnsi="Arial" w:cs="Arial"/>
          <w:b/>
          <w:bCs/>
          <w:color w:val="000000" w:themeColor="text1"/>
          <w:sz w:val="24"/>
          <w:szCs w:val="24"/>
        </w:rPr>
      </w:pPr>
    </w:p>
    <w:p w14:paraId="3CA63361" w14:textId="531C6CAD" w:rsidR="002D00C7" w:rsidRPr="000F30E5" w:rsidRDefault="000F30E5">
      <w:pPr>
        <w:rPr>
          <w:rFonts w:ascii="Arial" w:hAnsi="Arial" w:cs="Arial"/>
          <w:b/>
          <w:bCs/>
          <w:color w:val="000000" w:themeColor="text1"/>
          <w:sz w:val="24"/>
          <w:szCs w:val="24"/>
        </w:rPr>
      </w:pPr>
      <w:r>
        <w:rPr>
          <w:rFonts w:ascii="Arial" w:hAnsi="Arial" w:cs="Arial"/>
          <w:b/>
          <w:bCs/>
          <w:color w:val="000000" w:themeColor="text1"/>
          <w:sz w:val="24"/>
          <w:szCs w:val="24"/>
        </w:rPr>
        <w:t xml:space="preserve">ENDS </w:t>
      </w:r>
    </w:p>
    <w:p w14:paraId="3D3ADFCD" w14:textId="16A88953" w:rsidR="002D00C7" w:rsidRPr="000F30E5" w:rsidRDefault="002D00C7">
      <w:pPr>
        <w:rPr>
          <w:rFonts w:ascii="Arial" w:hAnsi="Arial" w:cs="Arial"/>
          <w:b/>
          <w:bCs/>
          <w:color w:val="000000" w:themeColor="text1"/>
          <w:sz w:val="24"/>
          <w:szCs w:val="24"/>
        </w:rPr>
      </w:pPr>
    </w:p>
    <w:p w14:paraId="5AA9046D" w14:textId="3CD4D4A6" w:rsidR="002D00C7" w:rsidRDefault="002D00C7">
      <w:pPr>
        <w:rPr>
          <w:rFonts w:ascii="Arial" w:hAnsi="Arial" w:cs="Arial"/>
          <w:b/>
          <w:bCs/>
          <w:color w:val="000000" w:themeColor="text1"/>
          <w:sz w:val="24"/>
          <w:szCs w:val="24"/>
        </w:rPr>
      </w:pPr>
      <w:r w:rsidRPr="000F30E5">
        <w:rPr>
          <w:rFonts w:ascii="Arial" w:hAnsi="Arial" w:cs="Arial"/>
          <w:b/>
          <w:bCs/>
          <w:color w:val="000000" w:themeColor="text1"/>
          <w:sz w:val="24"/>
          <w:szCs w:val="24"/>
        </w:rPr>
        <w:t>For further information:</w:t>
      </w:r>
    </w:p>
    <w:p w14:paraId="0C246457" w14:textId="77777777" w:rsidR="00FF2F88" w:rsidRDefault="00FF2F88">
      <w:pPr>
        <w:rPr>
          <w:rFonts w:ascii="Arial" w:hAnsi="Arial" w:cs="Arial"/>
          <w:b/>
          <w:bCs/>
          <w:color w:val="000000" w:themeColor="text1"/>
          <w:sz w:val="24"/>
          <w:szCs w:val="24"/>
        </w:rPr>
      </w:pPr>
    </w:p>
    <w:p w14:paraId="52554C24" w14:textId="25E2E2D2" w:rsidR="00FF2F88" w:rsidRPr="000F30E5" w:rsidRDefault="00FF2F88">
      <w:pPr>
        <w:rPr>
          <w:rFonts w:ascii="Arial" w:hAnsi="Arial" w:cs="Arial"/>
          <w:b/>
          <w:bCs/>
          <w:color w:val="000000" w:themeColor="text1"/>
          <w:sz w:val="24"/>
          <w:szCs w:val="24"/>
        </w:rPr>
      </w:pPr>
      <w:r>
        <w:rPr>
          <w:rFonts w:ascii="Arial" w:hAnsi="Arial" w:cs="Arial"/>
          <w:b/>
          <w:bCs/>
          <w:color w:val="000000" w:themeColor="text1"/>
          <w:sz w:val="24"/>
          <w:szCs w:val="24"/>
        </w:rPr>
        <w:t>District Manager</w:t>
      </w:r>
    </w:p>
    <w:bookmarkEnd w:id="0"/>
    <w:p w14:paraId="2E44C466" w14:textId="36CCC845" w:rsidR="00612B30" w:rsidRPr="000F30E5" w:rsidRDefault="00FF2F88">
      <w:pPr>
        <w:rPr>
          <w:rFonts w:ascii="Arial" w:hAnsi="Arial" w:cs="Arial"/>
          <w:b/>
          <w:bCs/>
          <w:color w:val="000000" w:themeColor="text1"/>
          <w:sz w:val="24"/>
          <w:szCs w:val="24"/>
        </w:rPr>
      </w:pPr>
      <w:r>
        <w:rPr>
          <w:rFonts w:ascii="Arial" w:hAnsi="Arial" w:cs="Arial"/>
          <w:b/>
          <w:bCs/>
          <w:color w:val="000000" w:themeColor="text1"/>
          <w:sz w:val="24"/>
          <w:szCs w:val="24"/>
        </w:rPr>
        <w:t xml:space="preserve">Enniscorthy Municipal District </w:t>
      </w:r>
    </w:p>
    <w:sectPr w:rsidR="00612B30" w:rsidRPr="000F30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D6200"/>
    <w:multiLevelType w:val="hybridMultilevel"/>
    <w:tmpl w:val="66FE74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38F00EB8"/>
    <w:multiLevelType w:val="multilevel"/>
    <w:tmpl w:val="B798B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0649565">
    <w:abstractNumId w:val="0"/>
  </w:num>
  <w:num w:numId="2" w16cid:durableId="14484300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0C7"/>
    <w:rsid w:val="00071D32"/>
    <w:rsid w:val="00091A9B"/>
    <w:rsid w:val="000A3C67"/>
    <w:rsid w:val="000D5717"/>
    <w:rsid w:val="000F30E5"/>
    <w:rsid w:val="00123465"/>
    <w:rsid w:val="001561FD"/>
    <w:rsid w:val="00213A09"/>
    <w:rsid w:val="00280F57"/>
    <w:rsid w:val="00281E94"/>
    <w:rsid w:val="0029634D"/>
    <w:rsid w:val="002D00C7"/>
    <w:rsid w:val="002F7F64"/>
    <w:rsid w:val="003520A8"/>
    <w:rsid w:val="0038320A"/>
    <w:rsid w:val="003F6B5B"/>
    <w:rsid w:val="00426287"/>
    <w:rsid w:val="00466098"/>
    <w:rsid w:val="004C5EE4"/>
    <w:rsid w:val="00561BD9"/>
    <w:rsid w:val="005770C5"/>
    <w:rsid w:val="00583B14"/>
    <w:rsid w:val="005F2D1E"/>
    <w:rsid w:val="00607529"/>
    <w:rsid w:val="00612B30"/>
    <w:rsid w:val="00631BDA"/>
    <w:rsid w:val="006A4089"/>
    <w:rsid w:val="00726B48"/>
    <w:rsid w:val="00741F8F"/>
    <w:rsid w:val="00787C31"/>
    <w:rsid w:val="007A4D29"/>
    <w:rsid w:val="007F3CC1"/>
    <w:rsid w:val="00840F59"/>
    <w:rsid w:val="00844259"/>
    <w:rsid w:val="00917D86"/>
    <w:rsid w:val="009271B2"/>
    <w:rsid w:val="0096508A"/>
    <w:rsid w:val="0096731A"/>
    <w:rsid w:val="00A02F72"/>
    <w:rsid w:val="00A6056D"/>
    <w:rsid w:val="00B13662"/>
    <w:rsid w:val="00B16945"/>
    <w:rsid w:val="00B64F4A"/>
    <w:rsid w:val="00BE10AD"/>
    <w:rsid w:val="00CC2BC2"/>
    <w:rsid w:val="00D10571"/>
    <w:rsid w:val="00D105A7"/>
    <w:rsid w:val="00D13147"/>
    <w:rsid w:val="00D36D28"/>
    <w:rsid w:val="00D61FE2"/>
    <w:rsid w:val="00DD3FB8"/>
    <w:rsid w:val="00DE1EF3"/>
    <w:rsid w:val="00E24606"/>
    <w:rsid w:val="00E26B9B"/>
    <w:rsid w:val="00E42BE5"/>
    <w:rsid w:val="00E772DD"/>
    <w:rsid w:val="00EB2320"/>
    <w:rsid w:val="00F74AB2"/>
    <w:rsid w:val="00FA7787"/>
    <w:rsid w:val="00FC371C"/>
    <w:rsid w:val="00FD2B1B"/>
    <w:rsid w:val="00FF2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9B8F7"/>
  <w15:chartTrackingRefBased/>
  <w15:docId w15:val="{9F0BEEC2-8AE1-4356-8AC1-A1F754CD8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heme="minorHAnsi" w:hAnsi="Arial Narrow"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1057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612B30"/>
    <w:pPr>
      <w:spacing w:before="100" w:beforeAutospacing="1" w:after="100" w:afterAutospacing="1"/>
      <w:outlineLvl w:val="3"/>
    </w:pPr>
    <w:rPr>
      <w:rFonts w:ascii="Times New Roman" w:eastAsia="Times New Roman" w:hAnsi="Times New Roman" w:cs="Times New Roman"/>
      <w:b/>
      <w:bCs/>
      <w:sz w:val="24"/>
      <w:szCs w:val="24"/>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00C7"/>
    <w:rPr>
      <w:color w:val="0563C1" w:themeColor="hyperlink"/>
      <w:u w:val="single"/>
    </w:rPr>
  </w:style>
  <w:style w:type="character" w:styleId="UnresolvedMention">
    <w:name w:val="Unresolved Mention"/>
    <w:basedOn w:val="DefaultParagraphFont"/>
    <w:uiPriority w:val="99"/>
    <w:semiHidden/>
    <w:unhideWhenUsed/>
    <w:rsid w:val="002D00C7"/>
    <w:rPr>
      <w:color w:val="605E5C"/>
      <w:shd w:val="clear" w:color="auto" w:fill="E1DFDD"/>
    </w:rPr>
  </w:style>
  <w:style w:type="paragraph" w:styleId="ListParagraph">
    <w:name w:val="List Paragraph"/>
    <w:basedOn w:val="Normal"/>
    <w:uiPriority w:val="34"/>
    <w:qFormat/>
    <w:rsid w:val="00E24606"/>
    <w:pPr>
      <w:ind w:left="720"/>
      <w:contextualSpacing/>
    </w:pPr>
  </w:style>
  <w:style w:type="table" w:styleId="TableGrid">
    <w:name w:val="Table Grid"/>
    <w:basedOn w:val="TableNormal"/>
    <w:uiPriority w:val="39"/>
    <w:rsid w:val="00D61F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91A9B"/>
    <w:pPr>
      <w:spacing w:before="100" w:beforeAutospacing="1" w:after="100" w:afterAutospacing="1"/>
    </w:pPr>
    <w:rPr>
      <w:rFonts w:ascii="Times New Roman" w:eastAsia="Times New Roman" w:hAnsi="Times New Roman" w:cs="Times New Roman"/>
      <w:sz w:val="24"/>
      <w:szCs w:val="24"/>
      <w:lang w:val="en-IE" w:eastAsia="en-IE"/>
    </w:rPr>
  </w:style>
  <w:style w:type="character" w:customStyle="1" w:styleId="Heading4Char">
    <w:name w:val="Heading 4 Char"/>
    <w:basedOn w:val="DefaultParagraphFont"/>
    <w:link w:val="Heading4"/>
    <w:uiPriority w:val="9"/>
    <w:rsid w:val="00612B30"/>
    <w:rPr>
      <w:rFonts w:ascii="Times New Roman" w:eastAsia="Times New Roman" w:hAnsi="Times New Roman" w:cs="Times New Roman"/>
      <w:b/>
      <w:bCs/>
      <w:sz w:val="24"/>
      <w:szCs w:val="24"/>
      <w:lang w:val="en-IE" w:eastAsia="en-IE"/>
    </w:rPr>
  </w:style>
  <w:style w:type="paragraph" w:customStyle="1" w:styleId="phone">
    <w:name w:val="phone"/>
    <w:basedOn w:val="Normal"/>
    <w:rsid w:val="00612B30"/>
    <w:pPr>
      <w:spacing w:before="100" w:beforeAutospacing="1" w:after="100" w:afterAutospacing="1"/>
    </w:pPr>
    <w:rPr>
      <w:rFonts w:ascii="Times New Roman" w:eastAsia="Times New Roman" w:hAnsi="Times New Roman" w:cs="Times New Roman"/>
      <w:sz w:val="24"/>
      <w:szCs w:val="24"/>
      <w:lang w:val="en-IE" w:eastAsia="en-IE"/>
    </w:rPr>
  </w:style>
  <w:style w:type="paragraph" w:customStyle="1" w:styleId="email">
    <w:name w:val="email"/>
    <w:basedOn w:val="Normal"/>
    <w:rsid w:val="00612B30"/>
    <w:pPr>
      <w:spacing w:before="100" w:beforeAutospacing="1" w:after="100" w:afterAutospacing="1"/>
    </w:pPr>
    <w:rPr>
      <w:rFonts w:ascii="Times New Roman" w:eastAsia="Times New Roman" w:hAnsi="Times New Roman" w:cs="Times New Roman"/>
      <w:sz w:val="24"/>
      <w:szCs w:val="24"/>
      <w:lang w:val="en-IE" w:eastAsia="en-IE"/>
    </w:rPr>
  </w:style>
  <w:style w:type="character" w:styleId="Strong">
    <w:name w:val="Strong"/>
    <w:basedOn w:val="DefaultParagraphFont"/>
    <w:uiPriority w:val="22"/>
    <w:qFormat/>
    <w:rsid w:val="00B16945"/>
    <w:rPr>
      <w:b/>
      <w:bCs/>
    </w:rPr>
  </w:style>
  <w:style w:type="character" w:customStyle="1" w:styleId="Heading2Char">
    <w:name w:val="Heading 2 Char"/>
    <w:basedOn w:val="DefaultParagraphFont"/>
    <w:link w:val="Heading2"/>
    <w:uiPriority w:val="9"/>
    <w:semiHidden/>
    <w:rsid w:val="00D1057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4525">
      <w:bodyDiv w:val="1"/>
      <w:marLeft w:val="0"/>
      <w:marRight w:val="0"/>
      <w:marTop w:val="0"/>
      <w:marBottom w:val="0"/>
      <w:divBdr>
        <w:top w:val="none" w:sz="0" w:space="0" w:color="auto"/>
        <w:left w:val="none" w:sz="0" w:space="0" w:color="auto"/>
        <w:bottom w:val="none" w:sz="0" w:space="0" w:color="auto"/>
        <w:right w:val="none" w:sz="0" w:space="0" w:color="auto"/>
      </w:divBdr>
    </w:div>
    <w:div w:id="84544533">
      <w:bodyDiv w:val="1"/>
      <w:marLeft w:val="0"/>
      <w:marRight w:val="0"/>
      <w:marTop w:val="0"/>
      <w:marBottom w:val="0"/>
      <w:divBdr>
        <w:top w:val="none" w:sz="0" w:space="0" w:color="auto"/>
        <w:left w:val="none" w:sz="0" w:space="0" w:color="auto"/>
        <w:bottom w:val="none" w:sz="0" w:space="0" w:color="auto"/>
        <w:right w:val="none" w:sz="0" w:space="0" w:color="auto"/>
      </w:divBdr>
    </w:div>
    <w:div w:id="167058483">
      <w:bodyDiv w:val="1"/>
      <w:marLeft w:val="0"/>
      <w:marRight w:val="0"/>
      <w:marTop w:val="0"/>
      <w:marBottom w:val="0"/>
      <w:divBdr>
        <w:top w:val="none" w:sz="0" w:space="0" w:color="auto"/>
        <w:left w:val="none" w:sz="0" w:space="0" w:color="auto"/>
        <w:bottom w:val="none" w:sz="0" w:space="0" w:color="auto"/>
        <w:right w:val="none" w:sz="0" w:space="0" w:color="auto"/>
      </w:divBdr>
    </w:div>
    <w:div w:id="241527596">
      <w:bodyDiv w:val="1"/>
      <w:marLeft w:val="0"/>
      <w:marRight w:val="0"/>
      <w:marTop w:val="0"/>
      <w:marBottom w:val="0"/>
      <w:divBdr>
        <w:top w:val="none" w:sz="0" w:space="0" w:color="auto"/>
        <w:left w:val="none" w:sz="0" w:space="0" w:color="auto"/>
        <w:bottom w:val="none" w:sz="0" w:space="0" w:color="auto"/>
        <w:right w:val="none" w:sz="0" w:space="0" w:color="auto"/>
      </w:divBdr>
    </w:div>
    <w:div w:id="326715252">
      <w:bodyDiv w:val="1"/>
      <w:marLeft w:val="0"/>
      <w:marRight w:val="0"/>
      <w:marTop w:val="0"/>
      <w:marBottom w:val="0"/>
      <w:divBdr>
        <w:top w:val="none" w:sz="0" w:space="0" w:color="auto"/>
        <w:left w:val="none" w:sz="0" w:space="0" w:color="auto"/>
        <w:bottom w:val="none" w:sz="0" w:space="0" w:color="auto"/>
        <w:right w:val="none" w:sz="0" w:space="0" w:color="auto"/>
      </w:divBdr>
    </w:div>
    <w:div w:id="995494398">
      <w:bodyDiv w:val="1"/>
      <w:marLeft w:val="0"/>
      <w:marRight w:val="0"/>
      <w:marTop w:val="0"/>
      <w:marBottom w:val="0"/>
      <w:divBdr>
        <w:top w:val="none" w:sz="0" w:space="0" w:color="auto"/>
        <w:left w:val="none" w:sz="0" w:space="0" w:color="auto"/>
        <w:bottom w:val="none" w:sz="0" w:space="0" w:color="auto"/>
        <w:right w:val="none" w:sz="0" w:space="0" w:color="auto"/>
      </w:divBdr>
    </w:div>
    <w:div w:id="1053458173">
      <w:bodyDiv w:val="1"/>
      <w:marLeft w:val="0"/>
      <w:marRight w:val="0"/>
      <w:marTop w:val="0"/>
      <w:marBottom w:val="0"/>
      <w:divBdr>
        <w:top w:val="none" w:sz="0" w:space="0" w:color="auto"/>
        <w:left w:val="none" w:sz="0" w:space="0" w:color="auto"/>
        <w:bottom w:val="none" w:sz="0" w:space="0" w:color="auto"/>
        <w:right w:val="none" w:sz="0" w:space="0" w:color="auto"/>
      </w:divBdr>
    </w:div>
    <w:div w:id="1815440426">
      <w:bodyDiv w:val="1"/>
      <w:marLeft w:val="0"/>
      <w:marRight w:val="0"/>
      <w:marTop w:val="0"/>
      <w:marBottom w:val="0"/>
      <w:divBdr>
        <w:top w:val="none" w:sz="0" w:space="0" w:color="auto"/>
        <w:left w:val="none" w:sz="0" w:space="0" w:color="auto"/>
        <w:bottom w:val="none" w:sz="0" w:space="0" w:color="auto"/>
        <w:right w:val="none" w:sz="0" w:space="0" w:color="auto"/>
      </w:divBdr>
    </w:div>
    <w:div w:id="188109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Enterprise Ireland</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Declan</dc:creator>
  <cp:keywords/>
  <dc:description/>
  <cp:lastModifiedBy>Helen Frayne</cp:lastModifiedBy>
  <cp:revision>3</cp:revision>
  <dcterms:created xsi:type="dcterms:W3CDTF">2023-08-28T14:44:00Z</dcterms:created>
  <dcterms:modified xsi:type="dcterms:W3CDTF">2023-08-28T14:51:00Z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