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3121" w14:textId="77777777" w:rsidR="00E57A97" w:rsidRDefault="00E57A97" w:rsidP="00E57A97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As previously agreed, the Monthly Meeting of the New Ross Municipal District will be held as </w:t>
      </w:r>
      <w:proofErr w:type="gramStart"/>
      <w:r>
        <w:rPr>
          <w:rFonts w:ascii="Arial" w:hAnsi="Arial" w:cs="Arial"/>
          <w:sz w:val="24"/>
          <w:szCs w:val="24"/>
          <w:lang w:val="en-IE"/>
        </w:rPr>
        <w:t>follows;</w:t>
      </w:r>
      <w:proofErr w:type="gramEnd"/>
      <w:r>
        <w:rPr>
          <w:rFonts w:ascii="Arial" w:hAnsi="Arial" w:cs="Arial"/>
          <w:sz w:val="24"/>
          <w:szCs w:val="24"/>
          <w:lang w:val="en-IE"/>
        </w:rPr>
        <w:t>        </w:t>
      </w:r>
    </w:p>
    <w:p w14:paraId="78B8AB38" w14:textId="77777777" w:rsidR="00E57A97" w:rsidRDefault="00E57A97" w:rsidP="00E57A97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    </w:t>
      </w:r>
    </w:p>
    <w:p w14:paraId="5F8D7EF9" w14:textId="77777777" w:rsidR="00E57A97" w:rsidRDefault="00E57A97" w:rsidP="00E57A97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Date:        Wednesday 13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vertAlign w:val="superscript"/>
          <w:lang w:val="en-IE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 July 2022 </w:t>
      </w:r>
    </w:p>
    <w:p w14:paraId="524D0B92" w14:textId="77777777" w:rsidR="00E57A97" w:rsidRDefault="00E57A97" w:rsidP="00E57A97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Venue:     The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Tholsel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, Quay St, New Ross</w:t>
      </w:r>
    </w:p>
    <w:p w14:paraId="70C1B634" w14:textId="77777777" w:rsidR="00E57A97" w:rsidRDefault="00E57A97" w:rsidP="00E57A97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Time:       14.30 hrs </w:t>
      </w:r>
    </w:p>
    <w:p w14:paraId="5277E4BF" w14:textId="77777777" w:rsidR="00E57A97" w:rsidRDefault="00E57A97" w:rsidP="00E57A97">
      <w:pPr>
        <w:rPr>
          <w:rFonts w:ascii="Arial" w:hAnsi="Arial" w:cs="Arial"/>
          <w:sz w:val="24"/>
          <w:szCs w:val="24"/>
          <w:lang w:val="en-IE"/>
        </w:rPr>
      </w:pPr>
    </w:p>
    <w:p w14:paraId="5C8F56F7" w14:textId="77777777" w:rsidR="00E57A97" w:rsidRDefault="00E57A97" w:rsidP="00E57A97">
      <w:pPr>
        <w:rPr>
          <w:rFonts w:ascii="Arial" w:hAnsi="Arial" w:cs="Arial"/>
          <w:sz w:val="24"/>
          <w:szCs w:val="24"/>
          <w:lang w:val="en-IE"/>
        </w:rPr>
      </w:pPr>
    </w:p>
    <w:p w14:paraId="02082AEF" w14:textId="77777777" w:rsidR="00E57A97" w:rsidRDefault="00E57A97" w:rsidP="00E57A97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>AGENDA</w:t>
      </w:r>
    </w:p>
    <w:p w14:paraId="0E63C734" w14:textId="77777777" w:rsidR="00E57A97" w:rsidRDefault="00E57A97" w:rsidP="00E57A97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 xml:space="preserve">Confirmation of Minutes </w:t>
      </w:r>
    </w:p>
    <w:p w14:paraId="24DDC819" w14:textId="77777777" w:rsidR="00E57A97" w:rsidRDefault="00E57A97" w:rsidP="00E57A97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Ross Municipal District Monthly Meeting 8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2022.</w:t>
      </w:r>
    </w:p>
    <w:p w14:paraId="6B522605" w14:textId="77777777" w:rsidR="00E57A97" w:rsidRDefault="00E57A97" w:rsidP="00E57A97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New Ross Municipal District Annual Meeting 27th June 2022</w:t>
      </w:r>
    </w:p>
    <w:p w14:paraId="49897DD5" w14:textId="77777777" w:rsidR="00E57A97" w:rsidRDefault="00E57A97" w:rsidP="00E57A97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Special Meeting 24</w:t>
      </w:r>
      <w:r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>
        <w:rPr>
          <w:rFonts w:ascii="Arial" w:hAnsi="Arial" w:cs="Arial"/>
          <w:sz w:val="24"/>
          <w:szCs w:val="24"/>
          <w:lang w:val="en"/>
        </w:rPr>
        <w:t xml:space="preserve"> June 2022</w:t>
      </w:r>
    </w:p>
    <w:p w14:paraId="3AAD4380" w14:textId="77777777" w:rsidR="00E57A97" w:rsidRDefault="00E57A97" w:rsidP="00E57A97">
      <w:pPr>
        <w:spacing w:before="100" w:beforeAutospacing="1" w:after="100" w:afterAutospacing="1"/>
        <w:ind w:left="1128"/>
        <w:rPr>
          <w:rFonts w:ascii="Arial" w:hAnsi="Arial" w:cs="Arial"/>
          <w:sz w:val="24"/>
          <w:szCs w:val="24"/>
        </w:rPr>
      </w:pPr>
    </w:p>
    <w:p w14:paraId="2403474A" w14:textId="77777777" w:rsidR="00E57A97" w:rsidRDefault="00E57A97" w:rsidP="00E57A97">
      <w:pPr>
        <w:numPr>
          <w:ilvl w:val="0"/>
          <w:numId w:val="2"/>
        </w:numPr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Consideration of Reports &amp; Recommendations</w:t>
      </w:r>
    </w:p>
    <w:p w14:paraId="2CD2A7CB" w14:textId="77777777" w:rsidR="00E57A97" w:rsidRDefault="00E57A97" w:rsidP="00E57A97">
      <w:pPr>
        <w:rPr>
          <w:rFonts w:ascii="Arial" w:hAnsi="Arial" w:cs="Arial"/>
          <w:i/>
          <w:iCs/>
          <w:sz w:val="24"/>
          <w:szCs w:val="24"/>
          <w:lang w:val="en-IE"/>
        </w:rPr>
      </w:pPr>
    </w:p>
    <w:p w14:paraId="287BDC48" w14:textId="77777777" w:rsidR="00E57A97" w:rsidRDefault="00E57A97" w:rsidP="00E57A97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           2.1 District Manager </w:t>
      </w:r>
    </w:p>
    <w:p w14:paraId="32BE7F36" w14:textId="77777777" w:rsidR="00E57A97" w:rsidRDefault="00E57A97" w:rsidP="00E57A97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2.1a Special Projects Report</w:t>
      </w:r>
    </w:p>
    <w:p w14:paraId="51231847" w14:textId="77777777" w:rsidR="00E57A97" w:rsidRDefault="00E57A97" w:rsidP="00E57A97">
      <w:pPr>
        <w:ind w:left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2.2 Engineering Report – Roads</w:t>
      </w:r>
    </w:p>
    <w:p w14:paraId="4A673794" w14:textId="77777777" w:rsidR="00E57A97" w:rsidRDefault="00E57A97" w:rsidP="00E57A97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2.3 Engineering Report – Water</w:t>
      </w:r>
    </w:p>
    <w:p w14:paraId="74CC1628" w14:textId="77777777" w:rsidR="00E57A97" w:rsidRDefault="00E57A97" w:rsidP="00E57A97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2.4 Housing Report</w:t>
      </w:r>
    </w:p>
    <w:p w14:paraId="547B043A" w14:textId="77777777" w:rsidR="00E57A97" w:rsidRDefault="00E57A97" w:rsidP="00E57A97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2.5 Planning Report</w:t>
      </w:r>
    </w:p>
    <w:p w14:paraId="0E5DFD1D" w14:textId="77777777" w:rsidR="00E57A97" w:rsidRDefault="00E57A97" w:rsidP="00E57A97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2.6 Planning – Grants </w:t>
      </w:r>
    </w:p>
    <w:p w14:paraId="46C4056C" w14:textId="77777777" w:rsidR="00E57A97" w:rsidRDefault="00E57A97" w:rsidP="00E57A97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2.7 Planning – Refusals</w:t>
      </w:r>
    </w:p>
    <w:p w14:paraId="6910C970" w14:textId="77777777" w:rsidR="00E57A97" w:rsidRDefault="00E57A97" w:rsidP="00E57A97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2.8 Libraries Archives &amp; Arts Report</w:t>
      </w:r>
    </w:p>
    <w:p w14:paraId="440CB949" w14:textId="77777777" w:rsidR="00E57A97" w:rsidRDefault="00E57A97" w:rsidP="00E57A97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2.9 Community &amp; Development Report</w:t>
      </w:r>
    </w:p>
    <w:p w14:paraId="372CF911" w14:textId="77777777" w:rsidR="00E57A97" w:rsidRDefault="00E57A97" w:rsidP="00E57A97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2.10 Environment Report</w:t>
      </w:r>
    </w:p>
    <w:p w14:paraId="535BC8F5" w14:textId="77777777" w:rsidR="00E57A97" w:rsidRDefault="00E57A97" w:rsidP="00E57A97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2.11 Fire Services Report</w:t>
      </w:r>
    </w:p>
    <w:p w14:paraId="0339394C" w14:textId="77777777" w:rsidR="00E57A97" w:rsidRDefault="00E57A97" w:rsidP="00E57A97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     2.12 Members Portal</w:t>
      </w:r>
    </w:p>
    <w:p w14:paraId="4557C75D" w14:textId="77777777" w:rsidR="00E57A97" w:rsidRDefault="00E57A97" w:rsidP="00E57A9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Business prescribed by Statute, Standing Orders or Resolutions of the Municipal District Members </w:t>
      </w:r>
    </w:p>
    <w:p w14:paraId="538821D0" w14:textId="77777777" w:rsidR="00E57A97" w:rsidRDefault="00E57A97" w:rsidP="00E57A97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N/A</w:t>
      </w:r>
    </w:p>
    <w:p w14:paraId="2886100A" w14:textId="77777777" w:rsidR="00E57A97" w:rsidRDefault="00E57A97" w:rsidP="00E57A97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Other Business</w:t>
      </w:r>
    </w:p>
    <w:p w14:paraId="3A22238E" w14:textId="77777777" w:rsidR="00E57A97" w:rsidRDefault="00E57A97" w:rsidP="00E57A97">
      <w:pPr>
        <w:pStyle w:val="ListParagraph"/>
        <w:jc w:val="both"/>
        <w:rPr>
          <w:rFonts w:ascii="Arial" w:hAnsi="Arial" w:cs="Arial"/>
          <w:sz w:val="24"/>
          <w:szCs w:val="24"/>
          <w:lang w:val="en-IE"/>
        </w:rPr>
      </w:pPr>
    </w:p>
    <w:p w14:paraId="4ABAC2D8" w14:textId="77777777" w:rsidR="00E57A97" w:rsidRDefault="00E57A97" w:rsidP="00E57A97">
      <w:pPr>
        <w:pStyle w:val="ListParagraph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4.1 Presentation on Pedestrianisation </w:t>
      </w:r>
    </w:p>
    <w:p w14:paraId="79D1C483" w14:textId="77777777" w:rsidR="00E57A97" w:rsidRDefault="00E57A97" w:rsidP="00E57A97">
      <w:pPr>
        <w:ind w:left="720"/>
        <w:jc w:val="both"/>
        <w:rPr>
          <w:rFonts w:ascii="Arial" w:hAnsi="Arial" w:cs="Arial"/>
          <w:b/>
          <w:bCs/>
          <w:sz w:val="24"/>
          <w:szCs w:val="24"/>
          <w:lang w:val="en-IE"/>
        </w:rPr>
      </w:pPr>
    </w:p>
    <w:p w14:paraId="7F6CD2F1" w14:textId="77777777" w:rsidR="00E57A97" w:rsidRDefault="00E57A97" w:rsidP="00E57A97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 xml:space="preserve">5. Notice of Motion/s </w:t>
      </w:r>
    </w:p>
    <w:p w14:paraId="0CE56369" w14:textId="77777777" w:rsidR="00E57A97" w:rsidRDefault="00E57A97" w:rsidP="00E57A97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N/A</w:t>
      </w:r>
    </w:p>
    <w:p w14:paraId="7F7353ED" w14:textId="77777777" w:rsidR="00E57A97" w:rsidRDefault="00E57A97" w:rsidP="00E57A9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1F497D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>    </w:t>
      </w:r>
    </w:p>
    <w:p w14:paraId="4F775980" w14:textId="77777777" w:rsidR="00E57A97" w:rsidRDefault="00E57A97" w:rsidP="00E57A9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1F497D"/>
          <w:sz w:val="24"/>
          <w:szCs w:val="24"/>
          <w:lang w:val="en-IE"/>
        </w:rPr>
      </w:pPr>
    </w:p>
    <w:p w14:paraId="5723705C" w14:textId="06679979" w:rsidR="00E57A97" w:rsidRDefault="00E57A97" w:rsidP="00E57A9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lastRenderedPageBreak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6.Correspondence</w:t>
      </w:r>
    </w:p>
    <w:p w14:paraId="059A62A0" w14:textId="77777777" w:rsidR="00E57A97" w:rsidRDefault="00E57A97" w:rsidP="00E57A9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color w:val="000000"/>
          <w:sz w:val="24"/>
          <w:szCs w:val="24"/>
          <w:lang w:val="en-IE"/>
        </w:rPr>
        <w:t xml:space="preserve">          6.1 Reply from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IE"/>
        </w:rPr>
        <w:t>McCauleys</w:t>
      </w:r>
      <w:proofErr w:type="spellEnd"/>
      <w:r>
        <w:rPr>
          <w:rFonts w:ascii="Arial" w:hAnsi="Arial" w:cs="Arial"/>
          <w:color w:val="000000"/>
          <w:sz w:val="24"/>
          <w:szCs w:val="24"/>
          <w:lang w:val="en-IE"/>
        </w:rPr>
        <w:t xml:space="preserve"> Pharmacy re weekend rota</w:t>
      </w:r>
    </w:p>
    <w:p w14:paraId="0EC64881" w14:textId="77777777" w:rsidR="00E57A97" w:rsidRDefault="00E57A97" w:rsidP="00E57A9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color w:val="000000"/>
          <w:sz w:val="24"/>
          <w:szCs w:val="24"/>
          <w:lang w:val="en-IE"/>
        </w:rPr>
        <w:t>          6.2 Reply from the Mayor of Liverpool re twinning</w:t>
      </w:r>
    </w:p>
    <w:p w14:paraId="67D82F10" w14:textId="77777777" w:rsidR="00E57A97" w:rsidRDefault="00E57A97" w:rsidP="00E57A9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F497D"/>
          <w:sz w:val="24"/>
          <w:szCs w:val="24"/>
          <w:lang w:val="en-IE"/>
        </w:rPr>
      </w:pPr>
    </w:p>
    <w:p w14:paraId="6B926D79" w14:textId="77777777" w:rsidR="00E57A97" w:rsidRDefault="00E57A97" w:rsidP="00E57A9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sz w:val="24"/>
          <w:szCs w:val="24"/>
          <w:lang w:val="en-IE"/>
        </w:rPr>
        <w:t>7.AOB</w:t>
      </w:r>
    </w:p>
    <w:p w14:paraId="6B7EB40A" w14:textId="77777777" w:rsidR="00E57A97" w:rsidRDefault="00E57A97" w:rsidP="00E57A97">
      <w:pPr>
        <w:rPr>
          <w:rFonts w:ascii="Arial" w:hAnsi="Arial" w:cs="Arial"/>
          <w:sz w:val="24"/>
          <w:szCs w:val="24"/>
        </w:rPr>
      </w:pPr>
    </w:p>
    <w:p w14:paraId="76CDD1D9" w14:textId="60CD1D59" w:rsidR="00E57A97" w:rsidRDefault="00E57A97" w:rsidP="00E57A97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08C9775" wp14:editId="68CB7825">
            <wp:extent cx="1653540" cy="617220"/>
            <wp:effectExtent l="0" t="0" r="381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87987" w14:textId="77777777" w:rsidR="00E57A97" w:rsidRDefault="00E57A97" w:rsidP="00E57A97">
      <w:pPr>
        <w:rPr>
          <w:rFonts w:ascii="Arial" w:hAnsi="Arial" w:cs="Arial"/>
          <w:sz w:val="24"/>
          <w:szCs w:val="24"/>
        </w:rPr>
      </w:pPr>
    </w:p>
    <w:p w14:paraId="0B97EAB8" w14:textId="77777777" w:rsidR="00091A17" w:rsidRDefault="00091A17"/>
    <w:sectPr w:rsidR="00091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69A1"/>
    <w:multiLevelType w:val="hybridMultilevel"/>
    <w:tmpl w:val="1B90A6B6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7B2B8D"/>
    <w:multiLevelType w:val="hybridMultilevel"/>
    <w:tmpl w:val="D9982F60"/>
    <w:lvl w:ilvl="0" w:tplc="939EB85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104701"/>
    <w:multiLevelType w:val="multilevel"/>
    <w:tmpl w:val="83FE374E"/>
    <w:lvl w:ilvl="0">
      <w:start w:val="1"/>
      <w:numFmt w:val="decimal"/>
      <w:lvlText w:val="%1"/>
      <w:lvlJc w:val="left"/>
      <w:pPr>
        <w:ind w:left="408" w:hanging="408"/>
      </w:pPr>
    </w:lvl>
    <w:lvl w:ilvl="1">
      <w:start w:val="1"/>
      <w:numFmt w:val="decimal"/>
      <w:lvlText w:val="%1.%2"/>
      <w:lvlJc w:val="left"/>
      <w:pPr>
        <w:ind w:left="1128" w:hanging="408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18DD"/>
    <w:rsid w:val="00091A17"/>
    <w:rsid w:val="008218DD"/>
    <w:rsid w:val="00E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86D3"/>
  <w15:chartTrackingRefBased/>
  <w15:docId w15:val="{05DA3D41-ACF7-4150-9DFB-B5A97D88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A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9214.8B51E1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Walsh</dc:creator>
  <cp:keywords/>
  <dc:description/>
  <cp:lastModifiedBy>Ger Walsh</cp:lastModifiedBy>
  <cp:revision>2</cp:revision>
  <dcterms:created xsi:type="dcterms:W3CDTF">2022-07-08T08:46:00Z</dcterms:created>
  <dcterms:modified xsi:type="dcterms:W3CDTF">2022-07-08T08:48:00Z</dcterms:modified>
</cp:coreProperties>
</file>