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4E8D58B4"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14:paraId="55E22B50" w14:textId="16CE08AD" w:rsidR="00E02660" w:rsidRPr="0022448C" w:rsidRDefault="00482F2A" w:rsidP="0025146C">
      <w:pPr>
        <w:jc w:val="center"/>
        <w:rPr>
          <w:rFonts w:ascii="Arial" w:hAnsi="Arial" w:cs="Arial"/>
          <w:b/>
          <w:sz w:val="28"/>
          <w:szCs w:val="28"/>
          <w:lang w:val="en-IE"/>
        </w:rPr>
      </w:pPr>
      <w:r>
        <w:rPr>
          <w:rFonts w:ascii="Arial" w:hAnsi="Arial" w:cs="Arial"/>
          <w:b/>
          <w:sz w:val="28"/>
          <w:szCs w:val="28"/>
          <w:lang w:val="en-IE"/>
        </w:rPr>
        <w:t>2019</w:t>
      </w:r>
      <w:r w:rsidR="00E32CB8">
        <w:rPr>
          <w:rFonts w:ascii="Arial" w:hAnsi="Arial" w:cs="Arial"/>
          <w:b/>
          <w:sz w:val="28"/>
          <w:szCs w:val="28"/>
          <w:lang w:val="en-IE"/>
        </w:rPr>
        <w:t xml:space="preserve"> </w:t>
      </w:r>
      <w:r w:rsidR="00E32CB8" w:rsidRPr="002C45D2">
        <w:rPr>
          <w:rFonts w:ascii="Arial" w:hAnsi="Arial" w:cs="Arial"/>
          <w:b/>
          <w:color w:val="FF0000"/>
          <w:szCs w:val="24"/>
          <w:lang w:val="en-IE"/>
        </w:rPr>
        <w:t>(</w:t>
      </w:r>
      <w:r w:rsidR="00F92C67" w:rsidRPr="002C45D2">
        <w:rPr>
          <w:rFonts w:ascii="Arial" w:hAnsi="Arial" w:cs="Arial"/>
          <w:b/>
          <w:color w:val="FF0000"/>
          <w:szCs w:val="24"/>
          <w:lang w:val="en-IE"/>
        </w:rPr>
        <w:t>Climate Action - m</w:t>
      </w:r>
      <w:r w:rsidR="00E32CB8" w:rsidRPr="002C45D2">
        <w:rPr>
          <w:rFonts w:ascii="Arial" w:hAnsi="Arial" w:cs="Arial"/>
          <w:b/>
          <w:color w:val="FF0000"/>
          <w:szCs w:val="24"/>
          <w:lang w:val="en-IE"/>
        </w:rPr>
        <w:t>easure 2)</w:t>
      </w:r>
      <w:bookmarkStart w:id="0" w:name="_GoBack"/>
      <w:bookmarkEnd w:id="0"/>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4266FBF9"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 xml:space="preserve">across Ireland to enhance facilities </w:t>
      </w:r>
      <w:r w:rsidR="002242F0" w:rsidRPr="00D05833">
        <w:rPr>
          <w:rFonts w:ascii="Arial" w:hAnsi="Arial" w:cs="Arial"/>
          <w:szCs w:val="24"/>
          <w:lang w:val="en-IE"/>
        </w:rPr>
        <w:t xml:space="preserve">in </w:t>
      </w:r>
      <w:r w:rsidR="00C64CC0" w:rsidRPr="00D05833">
        <w:rPr>
          <w:rFonts w:ascii="Arial" w:hAnsi="Arial" w:cs="Arial"/>
          <w:szCs w:val="24"/>
          <w:lang w:val="en-IE"/>
        </w:rPr>
        <w:t>local community areas.</w:t>
      </w:r>
    </w:p>
    <w:p w14:paraId="6BA05E65" w14:textId="77777777" w:rsidR="00234986" w:rsidRDefault="00234986" w:rsidP="0025146C">
      <w:pPr>
        <w:jc w:val="both"/>
        <w:rPr>
          <w:rFonts w:ascii="Arial" w:hAnsi="Arial" w:cs="Arial"/>
          <w:szCs w:val="24"/>
          <w:lang w:val="en-IE"/>
        </w:rPr>
      </w:pPr>
    </w:p>
    <w:p w14:paraId="02524095" w14:textId="15F15912"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30EDD527"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20CE7F4F"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14:paraId="7899BC70" w14:textId="77777777" w:rsidR="00482F2A" w:rsidRDefault="00482F2A" w:rsidP="00482F2A">
      <w:pPr>
        <w:jc w:val="both"/>
        <w:rPr>
          <w:rFonts w:ascii="Arial" w:hAnsi="Arial" w:cs="Arial"/>
          <w:szCs w:val="24"/>
          <w:lang w:eastAsia="en-IE"/>
        </w:rPr>
      </w:pPr>
    </w:p>
    <w:p w14:paraId="4BAB0AFE" w14:textId="0B7007FA"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DF2A96">
        <w:rPr>
          <w:rFonts w:ascii="Arial" w:hAnsi="Arial" w:cs="Arial"/>
          <w:szCs w:val="24"/>
          <w:lang w:val="en-IE"/>
        </w:rPr>
        <w:t>can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 xml:space="preserve">levant LCDC by 5pm on </w:t>
      </w:r>
      <w:r w:rsidR="00482F2A">
        <w:rPr>
          <w:rFonts w:ascii="Arial" w:hAnsi="Arial" w:cs="Arial"/>
          <w:szCs w:val="24"/>
          <w:lang w:val="en-IE"/>
        </w:rPr>
        <w:t>Thursday</w:t>
      </w:r>
      <w:r w:rsidR="00045BCD">
        <w:rPr>
          <w:rFonts w:ascii="Arial" w:hAnsi="Arial" w:cs="Arial"/>
          <w:szCs w:val="24"/>
          <w:lang w:val="en-IE"/>
        </w:rPr>
        <w:t>, 30</w:t>
      </w:r>
      <w:r w:rsidR="002242F0" w:rsidRPr="000C4C69">
        <w:rPr>
          <w:rFonts w:ascii="Arial" w:hAnsi="Arial" w:cs="Arial"/>
          <w:szCs w:val="24"/>
          <w:vertAlign w:val="superscript"/>
          <w:lang w:val="en-IE"/>
        </w:rPr>
        <w:t>th</w:t>
      </w:r>
      <w:r w:rsidR="002242F0">
        <w:rPr>
          <w:rFonts w:ascii="Arial" w:hAnsi="Arial" w:cs="Arial"/>
          <w:szCs w:val="24"/>
          <w:lang w:val="en-IE"/>
        </w:rPr>
        <w:t xml:space="preserve"> </w:t>
      </w:r>
      <w:r w:rsidR="00482F2A">
        <w:rPr>
          <w:rFonts w:ascii="Arial" w:hAnsi="Arial" w:cs="Arial"/>
          <w:szCs w:val="24"/>
          <w:lang w:val="en-IE"/>
        </w:rPr>
        <w:t xml:space="preserve">May </w:t>
      </w:r>
      <w:r w:rsidR="002242F0">
        <w:rPr>
          <w:rFonts w:ascii="Arial" w:hAnsi="Arial" w:cs="Arial"/>
          <w:szCs w:val="24"/>
          <w:lang w:val="en-IE"/>
        </w:rPr>
        <w:t>201</w:t>
      </w:r>
      <w:r w:rsidR="00482F2A">
        <w:rPr>
          <w:rFonts w:ascii="Arial" w:hAnsi="Arial" w:cs="Arial"/>
          <w:szCs w:val="24"/>
          <w:lang w:val="en-IE"/>
        </w:rPr>
        <w:t>9</w:t>
      </w:r>
      <w:r w:rsidR="002242F0">
        <w:rPr>
          <w:rFonts w:ascii="Arial" w:hAnsi="Arial" w:cs="Arial"/>
          <w:szCs w:val="24"/>
          <w:lang w:val="en-IE"/>
        </w:rPr>
        <w:t>.</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25146C">
      <w:pPr>
        <w:jc w:val="both"/>
        <w:rPr>
          <w:rFonts w:ascii="Arial" w:hAnsi="Arial" w:cs="Arial"/>
          <w:szCs w:val="24"/>
          <w:lang w:val="en-IE"/>
        </w:rPr>
      </w:pPr>
    </w:p>
    <w:p w14:paraId="35F108BF" w14:textId="09F5B2DE" w:rsidR="00380D6E" w:rsidRPr="00482F2A" w:rsidRDefault="00482F2A" w:rsidP="00224233">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3DB87E24" w14:textId="13729627"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6300550C" w:rsidR="00910E0C"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Energy efficient upgrade</w:t>
      </w:r>
    </w:p>
    <w:p w14:paraId="2E8C9A18" w14:textId="022274CA"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Renewable energy works</w:t>
      </w:r>
    </w:p>
    <w:p w14:paraId="1ECB8E65" w14:textId="016DCB11"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Insulation works</w:t>
      </w:r>
    </w:p>
    <w:p w14:paraId="7EE7106B" w14:textId="588A0268"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Local infrastructure works e.g. electric vehicle charging points</w:t>
      </w:r>
    </w:p>
    <w:p w14:paraId="6C140ED5" w14:textId="134704BF"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Water conservation works</w:t>
      </w:r>
    </w:p>
    <w:p w14:paraId="418B2CEB" w14:textId="29940CA1"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Air quality improvement works</w:t>
      </w:r>
    </w:p>
    <w:p w14:paraId="268DD0E8" w14:textId="5867C116"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Water quality improvement works</w:t>
      </w:r>
    </w:p>
    <w:p w14:paraId="2FB546BE" w14:textId="59646110" w:rsidR="006B7362" w:rsidRDefault="006B736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Recycling projects</w:t>
      </w:r>
    </w:p>
    <w:p w14:paraId="7AEC9886" w14:textId="267A5DB8" w:rsidR="006B7362" w:rsidRPr="006B7362" w:rsidRDefault="006B7362" w:rsidP="006B7362">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Waste reduction works</w:t>
      </w:r>
    </w:p>
    <w:p w14:paraId="7980C4F2" w14:textId="77777777" w:rsidR="00307925" w:rsidRDefault="00307925" w:rsidP="006E5E27">
      <w:pPr>
        <w:spacing w:after="150"/>
        <w:jc w:val="both"/>
        <w:rPr>
          <w:rFonts w:ascii="Arial" w:hAnsi="Arial" w:cs="Arial"/>
          <w:szCs w:val="24"/>
          <w:u w:val="single"/>
          <w:lang w:eastAsia="en-IE"/>
        </w:rPr>
      </w:pP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3691B62B" w14:textId="0225CA53"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731B4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7B7E84B1" w14:textId="77777777" w:rsidR="00731B49" w:rsidRDefault="00731B49" w:rsidP="00731B49">
      <w:pPr>
        <w:pStyle w:val="NoSpacing"/>
        <w:jc w:val="both"/>
        <w:rPr>
          <w:rFonts w:ascii="Arial" w:hAnsi="Arial" w:cs="Arial"/>
        </w:rPr>
      </w:pPr>
    </w:p>
    <w:p w14:paraId="4585C668" w14:textId="77777777" w:rsidR="00731B49" w:rsidRDefault="00731B49" w:rsidP="00731B49">
      <w:pPr>
        <w:pStyle w:val="NoSpacing"/>
        <w:jc w:val="both"/>
        <w:rPr>
          <w:rFonts w:ascii="Arial" w:hAnsi="Arial" w:cs="Arial"/>
        </w:rPr>
      </w:pPr>
    </w:p>
    <w:p w14:paraId="54316AAA" w14:textId="77777777" w:rsidR="00731B49" w:rsidRDefault="00731B49" w:rsidP="00731B49">
      <w:pPr>
        <w:spacing w:after="150"/>
        <w:jc w:val="both"/>
        <w:rPr>
          <w:rFonts w:ascii="Arial" w:hAnsi="Arial" w:cs="Arial"/>
          <w:szCs w:val="24"/>
          <w:lang w:eastAsia="en-IE"/>
        </w:rPr>
      </w:pPr>
    </w:p>
    <w:p w14:paraId="1DC23EBA" w14:textId="77777777" w:rsidR="00590A34" w:rsidRDefault="00590A34" w:rsidP="00731B49">
      <w:pPr>
        <w:spacing w:after="150"/>
        <w:jc w:val="both"/>
        <w:rPr>
          <w:rFonts w:ascii="Arial" w:hAnsi="Arial" w:cs="Arial"/>
          <w:szCs w:val="24"/>
          <w:lang w:eastAsia="en-IE"/>
        </w:rPr>
      </w:pPr>
    </w:p>
    <w:p w14:paraId="3FED39A4" w14:textId="77777777" w:rsidR="00590A34" w:rsidRDefault="00590A34" w:rsidP="00731B49">
      <w:pPr>
        <w:spacing w:after="150"/>
        <w:jc w:val="both"/>
        <w:rPr>
          <w:rFonts w:ascii="Arial" w:hAnsi="Arial" w:cs="Arial"/>
          <w:szCs w:val="24"/>
          <w:lang w:eastAsia="en-IE"/>
        </w:rPr>
      </w:pPr>
    </w:p>
    <w:p w14:paraId="589D7025" w14:textId="77777777" w:rsidR="00731B49" w:rsidRDefault="00731B49" w:rsidP="00731B49">
      <w:pPr>
        <w:spacing w:after="150"/>
        <w:jc w:val="both"/>
        <w:rPr>
          <w:rFonts w:ascii="Arial" w:hAnsi="Arial" w:cs="Arial"/>
          <w:szCs w:val="24"/>
          <w:u w:val="single"/>
          <w:lang w:eastAsia="en-IE"/>
        </w:rPr>
      </w:pPr>
      <w:r w:rsidRPr="00381B16">
        <w:rPr>
          <w:rFonts w:ascii="Arial" w:hAnsi="Arial" w:cs="Arial"/>
          <w:szCs w:val="24"/>
          <w:u w:val="single"/>
          <w:lang w:eastAsia="en-IE"/>
        </w:rPr>
        <w:lastRenderedPageBreak/>
        <w:t xml:space="preserve">Target groups </w:t>
      </w:r>
    </w:p>
    <w:p w14:paraId="19175DDC" w14:textId="30CC7E7A" w:rsidR="00731B49" w:rsidRDefault="00731B49" w:rsidP="00731B49">
      <w:pPr>
        <w:spacing w:after="150"/>
        <w:jc w:val="both"/>
        <w:rPr>
          <w:rFonts w:ascii="Arial" w:hAnsi="Arial" w:cs="Arial"/>
          <w:szCs w:val="24"/>
          <w:lang w:eastAsia="en-IE"/>
        </w:rPr>
      </w:pPr>
      <w:r w:rsidRPr="00D05833">
        <w:rPr>
          <w:rFonts w:ascii="Arial" w:hAnsi="Arial" w:cs="Arial"/>
          <w:szCs w:val="24"/>
          <w:lang w:eastAsia="en-IE"/>
        </w:rPr>
        <w:t xml:space="preserve">This funding is targeted towards enhancing community facilities for individuals and communities.  Individuals and communities can apply for funding under the Climate Action funding stream up to €3,000. A separate and specific application form is available for each </w:t>
      </w:r>
      <w:r w:rsidR="00D05833" w:rsidRPr="00D05833">
        <w:rPr>
          <w:rFonts w:ascii="Arial" w:hAnsi="Arial" w:cs="Arial"/>
          <w:szCs w:val="24"/>
          <w:lang w:eastAsia="en-IE"/>
        </w:rPr>
        <w:t>funding</w:t>
      </w:r>
      <w:r w:rsidRPr="00D05833">
        <w:rPr>
          <w:rFonts w:ascii="Arial" w:hAnsi="Arial" w:cs="Arial"/>
          <w:szCs w:val="24"/>
          <w:lang w:eastAsia="en-IE"/>
        </w:rPr>
        <w:t xml:space="preserve"> stream.  Applications should be submitted on the relevant application form.  See under for further details on the Climate Action </w:t>
      </w:r>
      <w:r w:rsidR="00F27905" w:rsidRPr="00D05833">
        <w:rPr>
          <w:rFonts w:ascii="Arial" w:hAnsi="Arial" w:cs="Arial"/>
          <w:szCs w:val="24"/>
          <w:lang w:eastAsia="en-IE"/>
        </w:rPr>
        <w:t>measure</w:t>
      </w:r>
      <w:r w:rsidRPr="00D05833">
        <w:rPr>
          <w:rFonts w:ascii="Arial" w:hAnsi="Arial" w:cs="Arial"/>
          <w:szCs w:val="24"/>
          <w:lang w:eastAsia="en-IE"/>
        </w:rPr>
        <w:t>.</w:t>
      </w:r>
    </w:p>
    <w:p w14:paraId="0F20F84D" w14:textId="77777777" w:rsidR="00633F85" w:rsidRDefault="00633F85" w:rsidP="00731B49">
      <w:pPr>
        <w:spacing w:after="150"/>
        <w:jc w:val="both"/>
        <w:rPr>
          <w:rFonts w:ascii="Arial" w:hAnsi="Arial" w:cs="Arial"/>
          <w:szCs w:val="24"/>
          <w:lang w:eastAsia="en-IE"/>
        </w:rPr>
      </w:pPr>
    </w:p>
    <w:p w14:paraId="450BF77A" w14:textId="7C64C5EA" w:rsidR="00633F85" w:rsidRDefault="00633F85" w:rsidP="00633F85">
      <w:pPr>
        <w:pStyle w:val="Default"/>
        <w:rPr>
          <w:rFonts w:ascii="Arial" w:hAnsi="Arial" w:cs="Arial"/>
          <w:b/>
        </w:rPr>
      </w:pPr>
      <w:r w:rsidRPr="00D05833">
        <w:rPr>
          <w:rFonts w:ascii="Arial" w:hAnsi="Arial" w:cs="Arial"/>
          <w:b/>
        </w:rPr>
        <w:t>Climate Action measures</w:t>
      </w:r>
    </w:p>
    <w:p w14:paraId="7EE26854" w14:textId="5972A21E" w:rsidR="00633F85" w:rsidRPr="00372C5A" w:rsidRDefault="002D435F" w:rsidP="002D435F">
      <w:pPr>
        <w:pStyle w:val="Default"/>
        <w:rPr>
          <w:rFonts w:ascii="Arial" w:hAnsi="Arial" w:cs="Arial"/>
          <w:color w:val="auto"/>
          <w:lang w:val="en-GB"/>
        </w:rPr>
      </w:pPr>
      <w:r w:rsidRPr="00372C5A">
        <w:rPr>
          <w:rFonts w:ascii="Arial" w:hAnsi="Arial" w:cs="Arial"/>
          <w:color w:val="auto"/>
          <w:lang w:val="en-GB"/>
        </w:rPr>
        <w:t xml:space="preserve">A fund of approximately €50,000 is available to support climate change reduction and mitigation measures.  </w:t>
      </w:r>
      <w:r w:rsidR="00372C5A" w:rsidRPr="00372C5A">
        <w:rPr>
          <w:rFonts w:ascii="Arial" w:hAnsi="Arial" w:cs="Arial"/>
          <w:color w:val="auto"/>
          <w:lang w:val="en-GB"/>
        </w:rPr>
        <w:t xml:space="preserve">Climate Change Mitigation refers to efforts to reduce or prevent emission of greenhouse gases.  Mitigation can mean using new technologies and renewable energies, making older equipment more energy efficient, or changing management practices or consumer behaviour. </w:t>
      </w:r>
    </w:p>
    <w:p w14:paraId="3FB5879E" w14:textId="77777777" w:rsidR="00731B49" w:rsidRPr="000C4C69" w:rsidRDefault="00731B49" w:rsidP="00731B49">
      <w:pPr>
        <w:pStyle w:val="NoSpacing"/>
        <w:jc w:val="both"/>
        <w:rPr>
          <w:b/>
          <w:color w:val="FF0000"/>
          <w:sz w:val="28"/>
          <w:szCs w:val="28"/>
          <w:u w:val="single"/>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Default="00092751" w:rsidP="0025146C">
      <w:pPr>
        <w:pStyle w:val="ListParagraph"/>
        <w:rPr>
          <w:rFonts w:ascii="Arial" w:hAnsi="Arial" w:cs="Arial"/>
          <w:szCs w:val="24"/>
        </w:rPr>
      </w:pPr>
    </w:p>
    <w:p w14:paraId="0AC91AC7" w14:textId="77777777" w:rsidR="00590A34" w:rsidRDefault="00590A34" w:rsidP="0025146C">
      <w:pPr>
        <w:pStyle w:val="ListParagraph"/>
        <w:rPr>
          <w:rFonts w:ascii="Arial" w:hAnsi="Arial" w:cs="Arial"/>
          <w:szCs w:val="24"/>
        </w:rPr>
      </w:pPr>
    </w:p>
    <w:p w14:paraId="601501BC" w14:textId="77777777" w:rsidR="00590A34" w:rsidRPr="00BD7E8A" w:rsidRDefault="00590A34"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09BB56D2"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 xml:space="preserve">that they are </w:t>
      </w:r>
      <w:r w:rsidR="002800A2" w:rsidRPr="00D05833">
        <w:rPr>
          <w:rFonts w:ascii="Arial" w:hAnsi="Arial" w:cs="Arial"/>
          <w:szCs w:val="24"/>
        </w:rPr>
        <w:t>targeted a</w:t>
      </w:r>
      <w:r w:rsidR="00224233" w:rsidRPr="00D05833">
        <w:rPr>
          <w:rFonts w:ascii="Arial" w:hAnsi="Arial" w:cs="Arial"/>
          <w:szCs w:val="24"/>
        </w:rPr>
        <w:t>t</w:t>
      </w:r>
      <w:r w:rsidR="002800A2" w:rsidRPr="00D05833">
        <w:rPr>
          <w:rFonts w:ascii="Arial" w:hAnsi="Arial" w:cs="Arial"/>
          <w:szCs w:val="24"/>
        </w:rPr>
        <w:t xml:space="preserve"> addressing disadvantage as identified in its </w:t>
      </w:r>
      <w:r w:rsidRPr="00D05833">
        <w:rPr>
          <w:rFonts w:ascii="Arial" w:hAnsi="Arial" w:cs="Arial"/>
          <w:szCs w:val="24"/>
        </w:rPr>
        <w:t xml:space="preserve">LECP. </w:t>
      </w:r>
      <w:proofErr w:type="gramStart"/>
      <w:r w:rsidR="00873290" w:rsidRPr="00D05833">
        <w:rPr>
          <w:rFonts w:ascii="Arial" w:hAnsi="Arial" w:cs="Arial"/>
          <w:szCs w:val="24"/>
        </w:rPr>
        <w:t>Additional evaluation criteria, as listed in the Climate Action application form, is</w:t>
      </w:r>
      <w:proofErr w:type="gramEnd"/>
      <w:r w:rsidR="00873290" w:rsidRPr="00D05833">
        <w:rPr>
          <w:rFonts w:ascii="Arial" w:hAnsi="Arial" w:cs="Arial"/>
          <w:szCs w:val="24"/>
        </w:rPr>
        <w:t xml:space="preserve"> applicable to application </w:t>
      </w:r>
      <w:r w:rsidR="00CC7628" w:rsidRPr="00D05833">
        <w:rPr>
          <w:rFonts w:ascii="Arial" w:hAnsi="Arial" w:cs="Arial"/>
          <w:szCs w:val="24"/>
        </w:rPr>
        <w:t>under</w:t>
      </w:r>
      <w:r w:rsidR="00873290" w:rsidRPr="00D05833">
        <w:rPr>
          <w:rFonts w:ascii="Arial" w:hAnsi="Arial" w:cs="Arial"/>
          <w:szCs w:val="24"/>
        </w:rPr>
        <w:t xml:space="preserve"> that measure. </w:t>
      </w:r>
      <w:r w:rsidR="00557263" w:rsidRPr="00D05833">
        <w:rPr>
          <w:rFonts w:ascii="Arial" w:hAnsi="Arial" w:cs="Arial"/>
          <w:szCs w:val="24"/>
        </w:rPr>
        <w:t xml:space="preserve">Projects must be in keeping with the ethos of the </w:t>
      </w:r>
      <w:r w:rsidR="0096160D" w:rsidRPr="00D05833">
        <w:rPr>
          <w:rFonts w:ascii="Arial" w:hAnsi="Arial" w:cs="Arial"/>
        </w:rPr>
        <w:t xml:space="preserve">programme, which is to </w:t>
      </w:r>
      <w:r w:rsidR="0096160D" w:rsidRPr="00D05833">
        <w:rPr>
          <w:rFonts w:ascii="Arial" w:hAnsi="Arial" w:cs="Arial"/>
          <w:szCs w:val="24"/>
          <w:lang w:val="en-IE"/>
        </w:rPr>
        <w:t>provide funding to communities across Ireland to enhance facilities in disadvantaged areas</w:t>
      </w:r>
      <w:r w:rsidRPr="00D05833">
        <w:rPr>
          <w:rFonts w:ascii="Arial" w:hAnsi="Arial" w:cs="Arial"/>
          <w:szCs w:val="24"/>
        </w:rPr>
        <w:t>.</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9"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w:t>
      </w:r>
      <w:r w:rsidRPr="004D3CB9">
        <w:rPr>
          <w:szCs w:val="24"/>
        </w:rPr>
        <w:lastRenderedPageBreak/>
        <w:t xml:space="preserve">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0"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7777777" w:rsidR="00BD7E8A" w:rsidRPr="00BD7E8A" w:rsidRDefault="00BD7E8A"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2"/>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w:t>
            </w:r>
            <w:r w:rsidRPr="00BD7E8A">
              <w:rPr>
                <w:rFonts w:ascii="Arial" w:hAnsi="Arial" w:cs="Arial"/>
                <w:szCs w:val="24"/>
              </w:rPr>
              <w:lastRenderedPageBreak/>
              <w:t xml:space="preserve">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77777777" w:rsidR="008413EC" w:rsidRPr="0022448C" w:rsidRDefault="008413EC"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Pr="00D05833"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w:t>
      </w:r>
      <w:r w:rsidRPr="00D05833">
        <w:rPr>
          <w:rFonts w:ascii="Arial" w:hAnsi="Arial" w:cs="Arial"/>
        </w:rPr>
        <w:t xml:space="preserve">Local Authority area will be ring-fenced for </w:t>
      </w:r>
      <w:r w:rsidR="001815BF" w:rsidRPr="00D05833">
        <w:rPr>
          <w:rFonts w:ascii="Arial" w:hAnsi="Arial" w:cs="Arial"/>
        </w:rPr>
        <w:t xml:space="preserve">grants </w:t>
      </w:r>
      <w:r w:rsidRPr="00D05833">
        <w:rPr>
          <w:rFonts w:ascii="Arial" w:hAnsi="Arial" w:cs="Arial"/>
        </w:rPr>
        <w:t>of</w:t>
      </w:r>
      <w:r w:rsidR="001815BF" w:rsidRPr="00D05833">
        <w:rPr>
          <w:rFonts w:ascii="Arial" w:hAnsi="Arial" w:cs="Arial"/>
        </w:rPr>
        <w:t xml:space="preserve"> €1,000 </w:t>
      </w:r>
      <w:r w:rsidRPr="00D05833">
        <w:rPr>
          <w:rFonts w:ascii="Arial" w:hAnsi="Arial" w:cs="Arial"/>
        </w:rPr>
        <w:t>or less.</w:t>
      </w:r>
      <w:r w:rsidR="001815BF" w:rsidRPr="00D05833">
        <w:rPr>
          <w:rFonts w:ascii="Arial" w:hAnsi="Arial" w:cs="Arial"/>
        </w:rPr>
        <w:t xml:space="preserve"> </w:t>
      </w:r>
    </w:p>
    <w:p w14:paraId="13C180DE" w14:textId="5C68ED96" w:rsidR="009C2062" w:rsidRPr="00D05833" w:rsidRDefault="009C2062" w:rsidP="009C2062">
      <w:pPr>
        <w:pStyle w:val="NoSpacing"/>
        <w:numPr>
          <w:ilvl w:val="0"/>
          <w:numId w:val="11"/>
        </w:numPr>
        <w:jc w:val="both"/>
        <w:rPr>
          <w:rFonts w:ascii="Arial" w:hAnsi="Arial" w:cs="Arial"/>
          <w:bCs/>
          <w:color w:val="000000"/>
          <w:szCs w:val="24"/>
        </w:rPr>
      </w:pPr>
      <w:r w:rsidRPr="00D05833">
        <w:rPr>
          <w:rFonts w:ascii="Arial" w:hAnsi="Arial" w:cs="Arial"/>
          <w:color w:val="000000"/>
          <w:szCs w:val="24"/>
        </w:rPr>
        <w:t xml:space="preserve">The maximum grant available per project under The Climate </w:t>
      </w:r>
      <w:r w:rsidR="00D05833" w:rsidRPr="00D05833">
        <w:rPr>
          <w:rFonts w:ascii="Arial" w:hAnsi="Arial" w:cs="Arial"/>
          <w:color w:val="000000"/>
          <w:szCs w:val="24"/>
        </w:rPr>
        <w:t>Action measure is €3,000 - this</w:t>
      </w:r>
      <w:r w:rsidRPr="00D05833">
        <w:rPr>
          <w:rFonts w:ascii="Arial" w:hAnsi="Arial" w:cs="Arial"/>
          <w:color w:val="000000"/>
          <w:szCs w:val="24"/>
        </w:rPr>
        <w:t xml:space="preserve"> limit may be exceeded in limited and confined circumstances. Match funding is not required.</w:t>
      </w:r>
      <w:r w:rsidRPr="00D05833">
        <w:rPr>
          <w:rFonts w:ascii="Arial" w:hAnsi="Arial" w:cs="Arial"/>
          <w:bCs/>
          <w:color w:val="000000"/>
          <w:szCs w:val="24"/>
        </w:rPr>
        <w:t xml:space="preserve">  All projects should be fully delivered and claimed for before </w:t>
      </w:r>
      <w:r w:rsidRPr="00D05833">
        <w:rPr>
          <w:rFonts w:ascii="Arial" w:hAnsi="Arial" w:cs="Arial"/>
          <w:b/>
          <w:bCs/>
          <w:color w:val="000000"/>
          <w:szCs w:val="24"/>
        </w:rPr>
        <w:t>31</w:t>
      </w:r>
      <w:r w:rsidRPr="00D05833">
        <w:rPr>
          <w:rFonts w:ascii="Arial" w:hAnsi="Arial" w:cs="Arial"/>
          <w:b/>
          <w:bCs/>
          <w:color w:val="000000"/>
          <w:szCs w:val="24"/>
          <w:vertAlign w:val="superscript"/>
        </w:rPr>
        <w:t>th</w:t>
      </w:r>
      <w:r w:rsidRPr="00D05833">
        <w:rPr>
          <w:rFonts w:ascii="Arial" w:hAnsi="Arial" w:cs="Arial"/>
          <w:b/>
          <w:bCs/>
          <w:color w:val="000000"/>
          <w:szCs w:val="24"/>
        </w:rPr>
        <w:t xml:space="preserve"> December, 2019.</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lastRenderedPageBreak/>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01843454" w14:textId="77777777" w:rsidR="001F31FC" w:rsidRDefault="001F31FC">
      <w:pPr>
        <w:overflowPunct/>
        <w:autoSpaceDE/>
        <w:autoSpaceDN/>
        <w:adjustRightInd/>
        <w:textAlignment w:val="auto"/>
        <w:rPr>
          <w:rFonts w:ascii="Arial" w:hAnsi="Arial" w:cs="Arial"/>
          <w:b/>
          <w:sz w:val="28"/>
          <w:szCs w:val="28"/>
        </w:rPr>
      </w:pPr>
      <w:r>
        <w:rPr>
          <w:rFonts w:ascii="Arial" w:hAnsi="Arial" w:cs="Arial"/>
          <w:b/>
          <w:sz w:val="28"/>
          <w:szCs w:val="28"/>
        </w:rPr>
        <w:br w:type="page"/>
      </w:r>
    </w:p>
    <w:p w14:paraId="7BAB69F5" w14:textId="15C2384A" w:rsidR="00D51021" w:rsidRPr="00BE1086" w:rsidRDefault="002C0906" w:rsidP="0025146C">
      <w:pPr>
        <w:shd w:val="pct15" w:color="auto" w:fill="auto"/>
        <w:rPr>
          <w:rFonts w:ascii="Arial" w:hAnsi="Arial" w:cs="Arial"/>
          <w:b/>
          <w:sz w:val="28"/>
          <w:szCs w:val="28"/>
        </w:rPr>
      </w:pPr>
      <w:r>
        <w:rPr>
          <w:rFonts w:ascii="Arial" w:hAnsi="Arial" w:cs="Arial"/>
          <w:b/>
          <w:sz w:val="28"/>
          <w:szCs w:val="28"/>
        </w:rPr>
        <w:lastRenderedPageBreak/>
        <w:t>9</w:t>
      </w:r>
      <w:r w:rsidR="00D51021" w:rsidRPr="00BE1086">
        <w:rPr>
          <w:rFonts w:ascii="Arial" w:hAnsi="Arial" w:cs="Arial"/>
          <w:b/>
          <w:sz w:val="28"/>
          <w:szCs w:val="28"/>
        </w:rPr>
        <w:t>. How to apply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6F631DE"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 xml:space="preserve">2019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63264308" w14:textId="77777777" w:rsidR="0013461D" w:rsidRPr="0025146C" w:rsidRDefault="0013461D" w:rsidP="0013461D">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4DE6798D" w14:textId="77777777" w:rsidR="0013461D" w:rsidRPr="0022448C" w:rsidRDefault="0013461D" w:rsidP="0013461D">
      <w:pPr>
        <w:tabs>
          <w:tab w:val="left" w:pos="0"/>
          <w:tab w:val="right" w:pos="8901"/>
        </w:tabs>
        <w:rPr>
          <w:rFonts w:ascii="Arial" w:hAnsi="Arial" w:cs="Arial"/>
          <w:b/>
          <w:color w:val="FF0000"/>
          <w:szCs w:val="24"/>
          <w:lang w:eastAsia="en-IE"/>
        </w:rPr>
      </w:pPr>
    </w:p>
    <w:p w14:paraId="1DD1E26D" w14:textId="5A573AF0"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 xml:space="preserve">Wexford </w:t>
      </w:r>
      <w:r w:rsidRPr="00957245">
        <w:rPr>
          <w:rFonts w:ascii="Arial" w:hAnsi="Arial" w:cs="Arial"/>
          <w:b/>
          <w:szCs w:val="24"/>
          <w:lang w:eastAsia="en-IE"/>
        </w:rPr>
        <w:t>Local Community Development Committee</w:t>
      </w:r>
      <w:r>
        <w:rPr>
          <w:rFonts w:ascii="Arial" w:hAnsi="Arial" w:cs="Arial"/>
          <w:b/>
          <w:szCs w:val="24"/>
          <w:lang w:eastAsia="en-IE"/>
        </w:rPr>
        <w:t xml:space="preserve"> (LCDC)</w:t>
      </w:r>
    </w:p>
    <w:p w14:paraId="17E83F06" w14:textId="77777777"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C/o Community Development Section,</w:t>
      </w:r>
    </w:p>
    <w:p w14:paraId="43C69156" w14:textId="77777777"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Wexford County Council,</w:t>
      </w:r>
    </w:p>
    <w:p w14:paraId="33C26703" w14:textId="77777777" w:rsidR="0013461D" w:rsidRDefault="0013461D" w:rsidP="0013461D">
      <w:pPr>
        <w:tabs>
          <w:tab w:val="left" w:pos="0"/>
          <w:tab w:val="right" w:pos="8901"/>
        </w:tabs>
        <w:rPr>
          <w:rFonts w:ascii="Arial" w:hAnsi="Arial" w:cs="Arial"/>
          <w:b/>
          <w:szCs w:val="24"/>
          <w:lang w:eastAsia="en-IE"/>
        </w:rPr>
      </w:pPr>
      <w:proofErr w:type="spellStart"/>
      <w:r>
        <w:rPr>
          <w:rFonts w:ascii="Arial" w:hAnsi="Arial" w:cs="Arial"/>
          <w:b/>
          <w:szCs w:val="24"/>
          <w:lang w:eastAsia="en-IE"/>
        </w:rPr>
        <w:t>Carricklawn</w:t>
      </w:r>
      <w:proofErr w:type="spellEnd"/>
      <w:r>
        <w:rPr>
          <w:rFonts w:ascii="Arial" w:hAnsi="Arial" w:cs="Arial"/>
          <w:b/>
          <w:szCs w:val="24"/>
          <w:lang w:eastAsia="en-IE"/>
        </w:rPr>
        <w:t>,</w:t>
      </w:r>
    </w:p>
    <w:p w14:paraId="43F69E9A" w14:textId="77777777" w:rsidR="0013461D"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Wexford Town,</w:t>
      </w:r>
    </w:p>
    <w:p w14:paraId="672F62D8" w14:textId="77777777" w:rsidR="0013461D" w:rsidRPr="00957245" w:rsidRDefault="0013461D" w:rsidP="0013461D">
      <w:pPr>
        <w:tabs>
          <w:tab w:val="left" w:pos="0"/>
          <w:tab w:val="right" w:pos="8901"/>
        </w:tabs>
        <w:rPr>
          <w:rFonts w:ascii="Arial" w:hAnsi="Arial" w:cs="Arial"/>
          <w:b/>
          <w:szCs w:val="24"/>
          <w:lang w:eastAsia="en-IE"/>
        </w:rPr>
      </w:pPr>
      <w:r>
        <w:rPr>
          <w:rFonts w:ascii="Arial" w:hAnsi="Arial" w:cs="Arial"/>
          <w:b/>
          <w:szCs w:val="24"/>
          <w:lang w:eastAsia="en-IE"/>
        </w:rPr>
        <w:t>Y35 WY93</w:t>
      </w:r>
    </w:p>
    <w:p w14:paraId="1FEFDDB3" w14:textId="0A37BCBE" w:rsidR="0013461D" w:rsidRPr="0013461D" w:rsidRDefault="0013461D" w:rsidP="0013461D">
      <w:pPr>
        <w:tabs>
          <w:tab w:val="left" w:pos="0"/>
          <w:tab w:val="right" w:pos="8901"/>
        </w:tabs>
        <w:rPr>
          <w:rFonts w:ascii="Arial" w:hAnsi="Arial" w:cs="Arial"/>
          <w:szCs w:val="24"/>
          <w:lang w:eastAsia="en-IE"/>
        </w:rPr>
      </w:pPr>
      <w:r w:rsidRPr="00957245">
        <w:rPr>
          <w:rFonts w:ascii="Arial" w:hAnsi="Arial" w:cs="Arial"/>
          <w:b/>
          <w:szCs w:val="24"/>
          <w:lang w:eastAsia="en-IE"/>
        </w:rPr>
        <w:t xml:space="preserve">For any queries please email: </w:t>
      </w:r>
      <w:hyperlink r:id="rId11" w:history="1">
        <w:r w:rsidR="00E32CB8" w:rsidRPr="002C71DF">
          <w:rPr>
            <w:rStyle w:val="Hyperlink"/>
            <w:rFonts w:ascii="Arial" w:hAnsi="Arial" w:cs="Arial"/>
            <w:b/>
            <w:szCs w:val="24"/>
            <w:lang w:eastAsia="en-IE"/>
          </w:rPr>
          <w:t>community@wexfordcoco.ie</w:t>
        </w:r>
      </w:hyperlink>
      <w:r w:rsidRPr="0013461D">
        <w:rPr>
          <w:rStyle w:val="Hyperlink"/>
          <w:rFonts w:ascii="Arial" w:hAnsi="Arial" w:cs="Arial"/>
          <w:color w:val="auto"/>
          <w:szCs w:val="24"/>
          <w:u w:val="none"/>
          <w:lang w:eastAsia="en-IE"/>
        </w:rPr>
        <w:t xml:space="preserve"> or call 053 – 919 6550.</w:t>
      </w:r>
    </w:p>
    <w:p w14:paraId="5018DEB6" w14:textId="77777777" w:rsidR="0013461D" w:rsidRDefault="0013461D" w:rsidP="0013461D">
      <w:pPr>
        <w:tabs>
          <w:tab w:val="left" w:pos="0"/>
          <w:tab w:val="right" w:pos="8901"/>
        </w:tabs>
        <w:rPr>
          <w:rFonts w:ascii="Arial" w:hAnsi="Arial" w:cs="Arial"/>
          <w:b/>
          <w:szCs w:val="24"/>
          <w:lang w:eastAsia="en-IE"/>
        </w:rPr>
      </w:pPr>
    </w:p>
    <w:p w14:paraId="6524DF48" w14:textId="77777777" w:rsidR="0013461D" w:rsidRPr="002E3C85" w:rsidRDefault="0013461D" w:rsidP="0013461D">
      <w:pPr>
        <w:tabs>
          <w:tab w:val="right" w:pos="9810"/>
        </w:tabs>
        <w:rPr>
          <w:b/>
          <w:smallCaps/>
          <w:sz w:val="23"/>
          <w:szCs w:val="23"/>
          <w:lang w:val="en-IE"/>
        </w:rPr>
      </w:pPr>
      <w:r w:rsidRPr="002E3C85">
        <w:rPr>
          <w:b/>
          <w:smallCaps/>
          <w:sz w:val="23"/>
          <w:szCs w:val="23"/>
          <w:lang w:val="en-IE"/>
        </w:rPr>
        <w:t xml:space="preserve">Wexford County Council requires the procurement of goods and services, in a manner, to ensure at all stages of the development and / or retrofit of publically funded facilities that accessibility and equality (access and equality for end user) </w:t>
      </w:r>
      <w:proofErr w:type="gramStart"/>
      <w:r w:rsidRPr="002E3C85">
        <w:rPr>
          <w:b/>
          <w:smallCaps/>
          <w:sz w:val="23"/>
          <w:szCs w:val="23"/>
          <w:lang w:val="en-IE"/>
        </w:rPr>
        <w:t>is accounted for,</w:t>
      </w:r>
      <w:proofErr w:type="gramEnd"/>
      <w:r w:rsidRPr="002E3C85">
        <w:rPr>
          <w:b/>
          <w:smallCaps/>
          <w:sz w:val="23"/>
          <w:szCs w:val="23"/>
          <w:lang w:val="en-IE"/>
        </w:rPr>
        <w:t xml:space="preserve"> In line with Disability and Equality Legislation.</w:t>
      </w:r>
    </w:p>
    <w:p w14:paraId="105E208D" w14:textId="77777777" w:rsidR="001132D6" w:rsidRPr="00957245" w:rsidRDefault="001132D6" w:rsidP="0025146C">
      <w:pPr>
        <w:tabs>
          <w:tab w:val="left" w:pos="0"/>
          <w:tab w:val="right" w:pos="8901"/>
        </w:tabs>
        <w:rPr>
          <w:rFonts w:ascii="Arial" w:hAnsi="Arial" w:cs="Arial"/>
          <w:b/>
          <w:szCs w:val="24"/>
          <w:lang w:eastAsia="en-IE"/>
        </w:rPr>
      </w:pP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2"/>
      <w:footerReference w:type="default" r:id="rId13"/>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8326" w14:textId="77777777" w:rsidR="009A3006" w:rsidRDefault="009A3006" w:rsidP="002B003C">
      <w:r>
        <w:separator/>
      </w:r>
    </w:p>
  </w:endnote>
  <w:endnote w:type="continuationSeparator" w:id="0">
    <w:p w14:paraId="1D00F726" w14:textId="77777777" w:rsidR="009A3006" w:rsidRDefault="009A3006"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77777777" w:rsidR="00097662" w:rsidRDefault="00537CEB">
        <w:pPr>
          <w:pStyle w:val="Footer"/>
          <w:jc w:val="center"/>
        </w:pPr>
        <w:r>
          <w:fldChar w:fldCharType="begin"/>
        </w:r>
        <w:r>
          <w:instrText xml:space="preserve"> PAGE   \* MERGEFORMAT </w:instrText>
        </w:r>
        <w:r>
          <w:fldChar w:fldCharType="separate"/>
        </w:r>
        <w:r w:rsidR="002C45D2">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249E" w14:textId="77777777" w:rsidR="009A3006" w:rsidRDefault="009A3006" w:rsidP="002B003C">
      <w:r>
        <w:separator/>
      </w:r>
    </w:p>
  </w:footnote>
  <w:footnote w:type="continuationSeparator" w:id="0">
    <w:p w14:paraId="382DF1C8" w14:textId="77777777" w:rsidR="009A3006" w:rsidRDefault="009A3006" w:rsidP="002B003C">
      <w:r>
        <w:continuationSeparator/>
      </w:r>
    </w:p>
  </w:footnote>
  <w:footnote w:id="1">
    <w:p w14:paraId="091B5508" w14:textId="77777777" w:rsidR="00482F2A" w:rsidRPr="000C4C69" w:rsidRDefault="00482F2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Pobal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6B60B68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298E"/>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461D"/>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5D2"/>
    <w:rsid w:val="002C4E6E"/>
    <w:rsid w:val="002C51E1"/>
    <w:rsid w:val="002C6119"/>
    <w:rsid w:val="002C7B41"/>
    <w:rsid w:val="002D31FD"/>
    <w:rsid w:val="002D32BF"/>
    <w:rsid w:val="002D334E"/>
    <w:rsid w:val="002D4073"/>
    <w:rsid w:val="002D435F"/>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2C5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0A34"/>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3F85"/>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88F"/>
    <w:rsid w:val="006B1D7F"/>
    <w:rsid w:val="006B272B"/>
    <w:rsid w:val="006B330F"/>
    <w:rsid w:val="006B45F4"/>
    <w:rsid w:val="006B4966"/>
    <w:rsid w:val="006B4DC1"/>
    <w:rsid w:val="006B63E6"/>
    <w:rsid w:val="006B6F4B"/>
    <w:rsid w:val="006B7362"/>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1B4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35D"/>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3290"/>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3D2B"/>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062"/>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E77FE"/>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4CC0"/>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337B"/>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C7628"/>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5833"/>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B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05"/>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2C6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customStyle="1" w:styleId="ilfuvd">
    <w:name w:val="ilfuvd"/>
    <w:basedOn w:val="DefaultParagraphFont"/>
    <w:rsid w:val="00372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customStyle="1" w:styleId="ilfuvd">
    <w:name w:val="ilfuvd"/>
    <w:basedOn w:val="DefaultParagraphFont"/>
    <w:rsid w:val="0037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wexfordcoco.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ernancecode.ie" TargetMode="External"/><Relationship Id="rId4" Type="http://schemas.microsoft.com/office/2007/relationships/stylesWithEffects" Target="stylesWithEffects.xml"/><Relationship Id="rId9" Type="http://schemas.openxmlformats.org/officeDocument/2006/relationships/hyperlink" Target="http://circulars.gov.ie/pdf/circular/per/2014/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DEE2-B261-447C-8484-3C342F4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2291</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Michaelsw</cp:lastModifiedBy>
  <cp:revision>22</cp:revision>
  <cp:lastPrinted>2018-05-30T13:50:00Z</cp:lastPrinted>
  <dcterms:created xsi:type="dcterms:W3CDTF">2019-04-25T16:22:00Z</dcterms:created>
  <dcterms:modified xsi:type="dcterms:W3CDTF">2019-05-07T16:40:00Z</dcterms:modified>
</cp:coreProperties>
</file>