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90" w:rsidRDefault="00525F90" w:rsidP="002D489D">
      <w:pPr>
        <w:numPr>
          <w:ilvl w:val="0"/>
          <w:numId w:val="0"/>
        </w:numPr>
        <w:ind w:left="720"/>
        <w:jc w:val="center"/>
        <w:rPr>
          <w:b/>
          <w:sz w:val="28"/>
          <w:szCs w:val="28"/>
        </w:rPr>
      </w:pPr>
    </w:p>
    <w:p w:rsidR="002D489D" w:rsidRDefault="002D489D" w:rsidP="002D489D">
      <w:pPr>
        <w:numPr>
          <w:ilvl w:val="0"/>
          <w:numId w:val="0"/>
        </w:numPr>
        <w:ind w:left="720"/>
        <w:jc w:val="center"/>
        <w:rPr>
          <w:b/>
          <w:sz w:val="28"/>
          <w:szCs w:val="28"/>
        </w:rPr>
      </w:pPr>
      <w:r>
        <w:rPr>
          <w:noProof/>
          <w:lang w:val="en-IE" w:eastAsia="en-IE"/>
        </w:rPr>
        <w:drawing>
          <wp:anchor distT="0" distB="0" distL="114300" distR="114300" simplePos="0" relativeHeight="251659264" behindDoc="1" locked="0" layoutInCell="1" allowOverlap="1">
            <wp:simplePos x="0" y="0"/>
            <wp:positionH relativeFrom="column">
              <wp:posOffset>4965700</wp:posOffset>
            </wp:positionH>
            <wp:positionV relativeFrom="paragraph">
              <wp:posOffset>-112395</wp:posOffset>
            </wp:positionV>
            <wp:extent cx="1194435" cy="746125"/>
            <wp:effectExtent l="19050" t="0" r="5715" b="0"/>
            <wp:wrapTight wrapText="bothSides">
              <wp:wrapPolygon edited="0">
                <wp:start x="-344" y="0"/>
                <wp:lineTo x="344" y="8824"/>
                <wp:lineTo x="2756" y="17648"/>
                <wp:lineTo x="4134" y="19854"/>
                <wp:lineTo x="7579" y="19854"/>
                <wp:lineTo x="9301" y="19854"/>
                <wp:lineTo x="18603" y="18199"/>
                <wp:lineTo x="18947" y="17648"/>
                <wp:lineTo x="21014" y="9375"/>
                <wp:lineTo x="21014" y="8824"/>
                <wp:lineTo x="21703" y="1103"/>
                <wp:lineTo x="21703" y="0"/>
                <wp:lineTo x="-344" y="0"/>
              </wp:wrapPolygon>
            </wp:wrapTight>
            <wp:docPr id="5" name="Picture 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  Logo final"/>
                    <pic:cNvPicPr>
                      <a:picLocks noChangeAspect="1" noChangeArrowheads="1"/>
                    </pic:cNvPicPr>
                  </pic:nvPicPr>
                  <pic:blipFill>
                    <a:blip r:embed="rId7" cstate="print"/>
                    <a:srcRect/>
                    <a:stretch>
                      <a:fillRect/>
                    </a:stretch>
                  </pic:blipFill>
                  <pic:spPr bwMode="auto">
                    <a:xfrm>
                      <a:off x="0" y="0"/>
                      <a:ext cx="1194435" cy="746125"/>
                    </a:xfrm>
                    <a:prstGeom prst="rect">
                      <a:avLst/>
                    </a:prstGeom>
                    <a:noFill/>
                    <a:ln w="9525">
                      <a:noFill/>
                      <a:miter lim="800000"/>
                      <a:headEnd/>
                      <a:tailEnd/>
                    </a:ln>
                  </pic:spPr>
                </pic:pic>
              </a:graphicData>
            </a:graphic>
          </wp:anchor>
        </w:drawing>
      </w:r>
      <w:r w:rsidRPr="00FB561F">
        <w:rPr>
          <w:b/>
          <w:sz w:val="28"/>
          <w:szCs w:val="28"/>
        </w:rPr>
        <w:t>WEXFORD COUNTY COUNCIL</w:t>
      </w:r>
    </w:p>
    <w:p w:rsidR="002D489D" w:rsidRPr="00226DB5" w:rsidRDefault="002D489D" w:rsidP="002D489D">
      <w:pPr>
        <w:numPr>
          <w:ilvl w:val="0"/>
          <w:numId w:val="0"/>
        </w:numPr>
        <w:ind w:left="720"/>
        <w:jc w:val="center"/>
        <w:rPr>
          <w:b/>
        </w:rPr>
      </w:pPr>
    </w:p>
    <w:p w:rsidR="002D489D" w:rsidRPr="00553AAF" w:rsidRDefault="002D489D" w:rsidP="002D489D">
      <w:pPr>
        <w:numPr>
          <w:ilvl w:val="0"/>
          <w:numId w:val="0"/>
        </w:numPr>
        <w:ind w:left="720"/>
        <w:jc w:val="center"/>
        <w:rPr>
          <w:b/>
          <w:color w:val="FF0000"/>
          <w:sz w:val="28"/>
          <w:szCs w:val="28"/>
          <w:lang w:val="en-GB"/>
        </w:rPr>
      </w:pPr>
      <w:r w:rsidRPr="00553AAF">
        <w:rPr>
          <w:b/>
          <w:color w:val="FF0000"/>
          <w:sz w:val="28"/>
          <w:szCs w:val="28"/>
          <w:lang w:val="en-GB"/>
        </w:rPr>
        <w:t>AMENITY &amp; ARTS GRANTS SCHEME 201</w:t>
      </w:r>
      <w:r w:rsidR="00C80EF1">
        <w:rPr>
          <w:b/>
          <w:color w:val="FF0000"/>
          <w:sz w:val="28"/>
          <w:szCs w:val="28"/>
          <w:lang w:val="en-GB"/>
        </w:rPr>
        <w:t>8</w:t>
      </w:r>
    </w:p>
    <w:p w:rsidR="002D489D" w:rsidRPr="00226DB5" w:rsidRDefault="002D489D" w:rsidP="002D489D">
      <w:pPr>
        <w:numPr>
          <w:ilvl w:val="0"/>
          <w:numId w:val="0"/>
        </w:numPr>
        <w:ind w:left="720"/>
        <w:jc w:val="center"/>
        <w:rPr>
          <w:b/>
          <w:lang w:val="en-GB"/>
        </w:rPr>
      </w:pPr>
    </w:p>
    <w:p w:rsidR="002D489D" w:rsidRDefault="002D489D" w:rsidP="002D489D">
      <w:pPr>
        <w:numPr>
          <w:ilvl w:val="0"/>
          <w:numId w:val="0"/>
        </w:numPr>
        <w:ind w:left="720"/>
        <w:rPr>
          <w:b/>
          <w:sz w:val="28"/>
          <w:szCs w:val="28"/>
          <w:u w:val="single"/>
          <w:lang w:val="en-GB"/>
        </w:rPr>
      </w:pPr>
    </w:p>
    <w:p w:rsidR="002D489D" w:rsidRPr="00FB561F" w:rsidRDefault="002D489D" w:rsidP="002D489D">
      <w:pPr>
        <w:numPr>
          <w:ilvl w:val="0"/>
          <w:numId w:val="0"/>
        </w:numPr>
        <w:ind w:left="720"/>
        <w:jc w:val="center"/>
        <w:rPr>
          <w:b/>
          <w:sz w:val="28"/>
          <w:szCs w:val="28"/>
          <w:u w:val="single"/>
          <w:lang w:val="en-GB"/>
        </w:rPr>
      </w:pPr>
      <w:r w:rsidRPr="00FB561F">
        <w:rPr>
          <w:b/>
          <w:sz w:val="28"/>
          <w:szCs w:val="28"/>
          <w:u w:val="single"/>
          <w:lang w:val="en-GB"/>
        </w:rPr>
        <w:t>EXPLANATORY MEMORANDUM</w:t>
      </w:r>
    </w:p>
    <w:p w:rsidR="002D489D" w:rsidRPr="00120665" w:rsidRDefault="002D489D" w:rsidP="002D489D">
      <w:pPr>
        <w:numPr>
          <w:ilvl w:val="0"/>
          <w:numId w:val="0"/>
        </w:numPr>
        <w:ind w:left="720"/>
        <w:jc w:val="center"/>
        <w:rPr>
          <w:lang w:val="en-GB"/>
        </w:rPr>
      </w:pPr>
    </w:p>
    <w:p w:rsidR="002D489D" w:rsidRDefault="002D489D" w:rsidP="002D489D">
      <w:pPr>
        <w:numPr>
          <w:ilvl w:val="0"/>
          <w:numId w:val="0"/>
        </w:numPr>
        <w:ind w:left="360"/>
        <w:rPr>
          <w:lang w:val="en-GB"/>
        </w:rPr>
      </w:pPr>
    </w:p>
    <w:p w:rsidR="002D489D" w:rsidRPr="00B60179" w:rsidRDefault="002D489D" w:rsidP="002D489D">
      <w:pPr>
        <w:numPr>
          <w:ilvl w:val="0"/>
          <w:numId w:val="1"/>
        </w:numPr>
        <w:rPr>
          <w:b/>
          <w:lang w:val="en-GB"/>
        </w:rPr>
      </w:pPr>
      <w:r w:rsidRPr="00B60179">
        <w:rPr>
          <w:b/>
          <w:lang w:val="en-GB"/>
        </w:rPr>
        <w:t>General Purpose of the Scheme:</w:t>
      </w:r>
    </w:p>
    <w:p w:rsidR="002D489D" w:rsidRPr="00FA6A73" w:rsidRDefault="002D489D" w:rsidP="002D489D">
      <w:pPr>
        <w:numPr>
          <w:ilvl w:val="0"/>
          <w:numId w:val="0"/>
        </w:numPr>
        <w:ind w:left="864"/>
        <w:rPr>
          <w:b/>
          <w:color w:val="FF0000"/>
          <w:lang w:val="en-GB"/>
        </w:rPr>
      </w:pPr>
      <w:r>
        <w:rPr>
          <w:lang w:val="en-GB"/>
        </w:rPr>
        <w:t xml:space="preserve">Wexford County Council may pay </w:t>
      </w:r>
      <w:r w:rsidRPr="00525F90">
        <w:rPr>
          <w:b/>
          <w:lang w:val="en-GB"/>
        </w:rPr>
        <w:t>voluntary organisations</w:t>
      </w:r>
      <w:r>
        <w:rPr>
          <w:lang w:val="en-GB"/>
        </w:rPr>
        <w:t xml:space="preserve"> </w:t>
      </w:r>
      <w:r w:rsidR="00FA6A73">
        <w:rPr>
          <w:lang w:val="en-GB"/>
        </w:rPr>
        <w:t>g</w:t>
      </w:r>
      <w:r>
        <w:rPr>
          <w:lang w:val="en-GB"/>
        </w:rPr>
        <w:t>rants to help them finance the carrying out of works of public amenity value, social inclusion, voluntary and other community services or events of an artistic or cultural nature.</w:t>
      </w:r>
      <w:r w:rsidR="00FA6A73">
        <w:rPr>
          <w:lang w:val="en-GB"/>
        </w:rPr>
        <w:t xml:space="preserve"> </w:t>
      </w:r>
      <w:r w:rsidR="00FA6A73" w:rsidRPr="00FA6A73">
        <w:rPr>
          <w:b/>
          <w:color w:val="FF0000"/>
          <w:lang w:val="en-GB"/>
        </w:rPr>
        <w:t>State Funded Bodies</w:t>
      </w:r>
      <w:r w:rsidR="000C1E18">
        <w:rPr>
          <w:b/>
          <w:color w:val="FF0000"/>
          <w:lang w:val="en-GB"/>
        </w:rPr>
        <w:t>,</w:t>
      </w:r>
      <w:r w:rsidR="00FA6A73" w:rsidRPr="00FA6A73">
        <w:rPr>
          <w:b/>
          <w:color w:val="FF0000"/>
          <w:lang w:val="en-GB"/>
        </w:rPr>
        <w:t xml:space="preserve"> such as schools and HSE bodies</w:t>
      </w:r>
      <w:r w:rsidR="000C1E18">
        <w:rPr>
          <w:b/>
          <w:color w:val="FF0000"/>
          <w:lang w:val="en-GB"/>
        </w:rPr>
        <w:t>,</w:t>
      </w:r>
      <w:r w:rsidR="00FA6A73" w:rsidRPr="00FA6A73">
        <w:rPr>
          <w:b/>
          <w:color w:val="FF0000"/>
          <w:lang w:val="en-GB"/>
        </w:rPr>
        <w:t xml:space="preserve"> </w:t>
      </w:r>
      <w:r w:rsidR="00525F90">
        <w:rPr>
          <w:b/>
          <w:color w:val="FF0000"/>
          <w:lang w:val="en-GB"/>
        </w:rPr>
        <w:t>are</w:t>
      </w:r>
      <w:r w:rsidR="00FA6A73" w:rsidRPr="00FA6A73">
        <w:rPr>
          <w:b/>
          <w:color w:val="FF0000"/>
          <w:lang w:val="en-GB"/>
        </w:rPr>
        <w:t xml:space="preserve"> no</w:t>
      </w:r>
      <w:r w:rsidR="00FA6A73">
        <w:rPr>
          <w:b/>
          <w:color w:val="FF0000"/>
          <w:lang w:val="en-GB"/>
        </w:rPr>
        <w:t xml:space="preserve"> longer </w:t>
      </w:r>
      <w:r w:rsidR="000C1E18">
        <w:rPr>
          <w:b/>
          <w:color w:val="FF0000"/>
          <w:lang w:val="en-GB"/>
        </w:rPr>
        <w:t xml:space="preserve">eligible to apply for funding under this </w:t>
      </w:r>
      <w:r w:rsidR="00FA6A73">
        <w:rPr>
          <w:b/>
          <w:color w:val="FF0000"/>
          <w:lang w:val="en-GB"/>
        </w:rPr>
        <w:t>Scheme</w:t>
      </w:r>
      <w:r w:rsidR="00FA6A73" w:rsidRPr="00FA6A73">
        <w:rPr>
          <w:b/>
          <w:color w:val="FF0000"/>
          <w:lang w:val="en-GB"/>
        </w:rPr>
        <w:t>.</w:t>
      </w:r>
    </w:p>
    <w:p w:rsidR="002D489D" w:rsidRDefault="002D489D" w:rsidP="002D489D">
      <w:pPr>
        <w:numPr>
          <w:ilvl w:val="0"/>
          <w:numId w:val="0"/>
        </w:numPr>
        <w:ind w:left="360"/>
        <w:rPr>
          <w:lang w:val="en-GB"/>
        </w:rPr>
      </w:pPr>
    </w:p>
    <w:p w:rsidR="002D489D" w:rsidRDefault="002D489D" w:rsidP="002D489D">
      <w:pPr>
        <w:numPr>
          <w:ilvl w:val="0"/>
          <w:numId w:val="0"/>
        </w:numPr>
        <w:ind w:left="360"/>
        <w:rPr>
          <w:lang w:val="en-GB"/>
        </w:rPr>
      </w:pPr>
    </w:p>
    <w:p w:rsidR="002D489D" w:rsidRPr="00120665" w:rsidRDefault="002D489D" w:rsidP="002D489D">
      <w:pPr>
        <w:numPr>
          <w:ilvl w:val="0"/>
          <w:numId w:val="0"/>
        </w:numPr>
        <w:ind w:left="360"/>
        <w:rPr>
          <w:lang w:val="en-GB"/>
        </w:rPr>
      </w:pPr>
      <w:r w:rsidRPr="000D2149">
        <w:rPr>
          <w:b/>
          <w:lang w:val="en-GB"/>
        </w:rPr>
        <w:t>2.</w:t>
      </w:r>
      <w:r w:rsidRPr="00120665">
        <w:rPr>
          <w:lang w:val="en-GB"/>
        </w:rPr>
        <w:tab/>
      </w:r>
      <w:r w:rsidRPr="000D2149">
        <w:rPr>
          <w:b/>
          <w:lang w:val="en-GB"/>
        </w:rPr>
        <w:t>Type of Project that will qualify:</w:t>
      </w:r>
    </w:p>
    <w:p w:rsidR="002D489D" w:rsidRDefault="002D489D" w:rsidP="002D489D">
      <w:pPr>
        <w:numPr>
          <w:ilvl w:val="0"/>
          <w:numId w:val="0"/>
        </w:numPr>
        <w:ind w:left="864"/>
        <w:rPr>
          <w:lang w:val="en-GB"/>
        </w:rPr>
      </w:pPr>
      <w:r w:rsidRPr="00120665">
        <w:rPr>
          <w:lang w:val="en-GB"/>
        </w:rPr>
        <w:t xml:space="preserve">Any project may be considered provided that it does not form part of a housing estate being constructed by a local authority or private persons, and is designed to improve community facilities for recreation and leisure pursuits, for the protection or improvement of natural or man-made amenities or for the enhancement of the appearance of the area concerned.  </w:t>
      </w:r>
    </w:p>
    <w:p w:rsidR="002D489D" w:rsidRDefault="002D489D" w:rsidP="002D489D">
      <w:pPr>
        <w:numPr>
          <w:ilvl w:val="0"/>
          <w:numId w:val="0"/>
        </w:numPr>
        <w:ind w:left="360"/>
        <w:rPr>
          <w:lang w:val="en-GB"/>
        </w:rPr>
      </w:pPr>
    </w:p>
    <w:p w:rsidR="002D489D" w:rsidRPr="000D2149" w:rsidRDefault="002D489D" w:rsidP="002D489D">
      <w:pPr>
        <w:numPr>
          <w:ilvl w:val="0"/>
          <w:numId w:val="0"/>
        </w:numPr>
        <w:ind w:left="360"/>
        <w:rPr>
          <w:b/>
          <w:lang w:val="en-GB"/>
        </w:rPr>
      </w:pPr>
      <w:r>
        <w:rPr>
          <w:b/>
          <w:lang w:val="en-GB"/>
        </w:rPr>
        <w:tab/>
      </w:r>
      <w:r w:rsidRPr="000D2149">
        <w:rPr>
          <w:b/>
          <w:lang w:val="en-GB"/>
        </w:rPr>
        <w:t>Works that will qualify include:</w:t>
      </w:r>
    </w:p>
    <w:p w:rsidR="002D489D" w:rsidRDefault="002D489D" w:rsidP="002D489D">
      <w:pPr>
        <w:tabs>
          <w:tab w:val="clear" w:pos="720"/>
        </w:tabs>
        <w:ind w:left="1220" w:hanging="360"/>
        <w:rPr>
          <w:lang w:val="en-GB"/>
        </w:rPr>
      </w:pPr>
      <w:r>
        <w:rPr>
          <w:lang w:val="en-GB"/>
        </w:rPr>
        <w:t>Promoting Social Inclusion</w:t>
      </w:r>
    </w:p>
    <w:p w:rsidR="002D489D" w:rsidRPr="00C95F3A" w:rsidRDefault="002D489D" w:rsidP="002D489D">
      <w:pPr>
        <w:tabs>
          <w:tab w:val="clear" w:pos="720"/>
        </w:tabs>
        <w:ind w:left="1220" w:hanging="360"/>
        <w:rPr>
          <w:lang w:val="en-GB"/>
        </w:rPr>
      </w:pPr>
      <w:r w:rsidRPr="00120665">
        <w:t>Small Scale Village Improvements</w:t>
      </w:r>
    </w:p>
    <w:p w:rsidR="002D489D" w:rsidRDefault="002D489D" w:rsidP="002D489D">
      <w:pPr>
        <w:tabs>
          <w:tab w:val="clear" w:pos="720"/>
        </w:tabs>
        <w:ind w:left="1220" w:hanging="360"/>
      </w:pPr>
      <w:r w:rsidRPr="00120665">
        <w:t>Community Development Initiatives</w:t>
      </w:r>
    </w:p>
    <w:p w:rsidR="002D489D" w:rsidRPr="00120665" w:rsidRDefault="002D489D" w:rsidP="002D489D">
      <w:pPr>
        <w:tabs>
          <w:tab w:val="clear" w:pos="720"/>
        </w:tabs>
        <w:ind w:left="1220" w:hanging="360"/>
      </w:pPr>
      <w:r>
        <w:t>Voluntary Projects &amp; Initiatives.</w:t>
      </w:r>
    </w:p>
    <w:p w:rsidR="002D489D" w:rsidRPr="00120665" w:rsidRDefault="002D489D" w:rsidP="002D489D">
      <w:pPr>
        <w:tabs>
          <w:tab w:val="clear" w:pos="720"/>
        </w:tabs>
        <w:ind w:left="1220" w:hanging="360"/>
      </w:pPr>
      <w:r w:rsidRPr="00120665">
        <w:t>Promoting Local Heritage</w:t>
      </w:r>
    </w:p>
    <w:p w:rsidR="002D489D" w:rsidRDefault="002D489D" w:rsidP="002D489D">
      <w:pPr>
        <w:tabs>
          <w:tab w:val="clear" w:pos="720"/>
        </w:tabs>
        <w:ind w:left="1220" w:hanging="360"/>
      </w:pPr>
      <w:r w:rsidRPr="00120665">
        <w:t>Planting of trees, shrubs, landscaping</w:t>
      </w:r>
    </w:p>
    <w:p w:rsidR="002D489D" w:rsidRDefault="002D489D" w:rsidP="002D489D">
      <w:pPr>
        <w:tabs>
          <w:tab w:val="clear" w:pos="720"/>
        </w:tabs>
        <w:ind w:left="1220" w:hanging="360"/>
      </w:pPr>
      <w:r>
        <w:t xml:space="preserve">Promoting an interest in the Arts, e.g., Stage Productions, Music, Arts &amp; </w:t>
      </w:r>
    </w:p>
    <w:p w:rsidR="002D489D" w:rsidRDefault="002D489D" w:rsidP="002D489D">
      <w:pPr>
        <w:numPr>
          <w:ilvl w:val="0"/>
          <w:numId w:val="0"/>
        </w:numPr>
        <w:ind w:left="1584"/>
      </w:pPr>
      <w:r>
        <w:t>Crafts Exhibitions, Public Recitals &amp; Performances, Arts Workshops, Participatory Arts Projects etc.</w:t>
      </w:r>
    </w:p>
    <w:p w:rsidR="002D489D" w:rsidRPr="00120665" w:rsidRDefault="002D489D" w:rsidP="002D489D">
      <w:pPr>
        <w:numPr>
          <w:ilvl w:val="0"/>
          <w:numId w:val="0"/>
        </w:numPr>
        <w:ind w:left="360"/>
      </w:pPr>
    </w:p>
    <w:p w:rsidR="002D489D" w:rsidRDefault="002D489D" w:rsidP="002D489D">
      <w:pPr>
        <w:numPr>
          <w:ilvl w:val="0"/>
          <w:numId w:val="0"/>
        </w:numPr>
        <w:ind w:left="864"/>
      </w:pPr>
      <w:r>
        <w:t>T</w:t>
      </w:r>
      <w:r w:rsidRPr="00120665">
        <w:t xml:space="preserve">he "Arts" include painting, sculpture, architecture, music, drama, dance, literature, film etc. </w:t>
      </w:r>
    </w:p>
    <w:p w:rsidR="002D489D" w:rsidRDefault="002D489D" w:rsidP="002D489D">
      <w:pPr>
        <w:numPr>
          <w:ilvl w:val="0"/>
          <w:numId w:val="0"/>
        </w:numPr>
        <w:ind w:left="360"/>
      </w:pPr>
    </w:p>
    <w:p w:rsidR="002D489D" w:rsidRPr="00B60179" w:rsidRDefault="002D489D" w:rsidP="002D489D">
      <w:pPr>
        <w:numPr>
          <w:ilvl w:val="0"/>
          <w:numId w:val="0"/>
        </w:numPr>
        <w:ind w:left="864"/>
        <w:rPr>
          <w:b/>
        </w:rPr>
      </w:pPr>
      <w:r w:rsidRPr="00B60179">
        <w:rPr>
          <w:b/>
        </w:rPr>
        <w:t>Please note this Grant Scheme is not intended to fund large scale capital projects.</w:t>
      </w:r>
    </w:p>
    <w:p w:rsidR="002D489D" w:rsidRDefault="002D489D" w:rsidP="002D489D">
      <w:pPr>
        <w:numPr>
          <w:ilvl w:val="0"/>
          <w:numId w:val="0"/>
        </w:numPr>
        <w:ind w:left="360"/>
        <w:rPr>
          <w:lang w:val="en-GB"/>
        </w:rPr>
      </w:pPr>
    </w:p>
    <w:p w:rsidR="002D489D" w:rsidRPr="00120665" w:rsidRDefault="002D489D" w:rsidP="002D489D">
      <w:pPr>
        <w:numPr>
          <w:ilvl w:val="0"/>
          <w:numId w:val="0"/>
        </w:numPr>
        <w:ind w:left="360"/>
        <w:rPr>
          <w:lang w:val="en-GB"/>
        </w:rPr>
      </w:pPr>
    </w:p>
    <w:p w:rsidR="002D489D" w:rsidRPr="000D2149" w:rsidRDefault="002D489D" w:rsidP="002D489D">
      <w:pPr>
        <w:numPr>
          <w:ilvl w:val="0"/>
          <w:numId w:val="0"/>
        </w:numPr>
        <w:ind w:left="360"/>
        <w:rPr>
          <w:b/>
          <w:caps/>
          <w:lang w:val="en-GB"/>
        </w:rPr>
      </w:pPr>
      <w:r w:rsidRPr="000D2149">
        <w:rPr>
          <w:b/>
          <w:lang w:val="en-GB"/>
        </w:rPr>
        <w:t>3.</w:t>
      </w:r>
      <w:r w:rsidRPr="000D2149">
        <w:rPr>
          <w:b/>
          <w:lang w:val="en-GB"/>
        </w:rPr>
        <w:tab/>
        <w:t>Submission of applications to Local Authority:</w:t>
      </w:r>
    </w:p>
    <w:p w:rsidR="002D489D" w:rsidRDefault="002D489D" w:rsidP="002D489D">
      <w:pPr>
        <w:numPr>
          <w:ilvl w:val="0"/>
          <w:numId w:val="0"/>
        </w:numPr>
        <w:ind w:left="864"/>
        <w:rPr>
          <w:lang w:val="en-GB"/>
        </w:rPr>
      </w:pPr>
      <w:r w:rsidRPr="00120665">
        <w:rPr>
          <w:lang w:val="en-GB"/>
        </w:rPr>
        <w:t xml:space="preserve">Applications for grant assistance should be </w:t>
      </w:r>
      <w:r>
        <w:rPr>
          <w:lang w:val="en-GB"/>
        </w:rPr>
        <w:t xml:space="preserve">returned to the Borough/Municipal District Office in your area. </w:t>
      </w:r>
      <w:r>
        <w:rPr>
          <w:b/>
          <w:lang w:val="en-GB"/>
        </w:rPr>
        <w:t xml:space="preserve"> </w:t>
      </w:r>
      <w:r>
        <w:rPr>
          <w:lang w:val="en-GB"/>
        </w:rPr>
        <w:t xml:space="preserve">Details of Office addresses, etc., are included in Grant Application Form. </w:t>
      </w:r>
    </w:p>
    <w:p w:rsidR="002D489D" w:rsidRDefault="002D489D" w:rsidP="002D489D">
      <w:pPr>
        <w:numPr>
          <w:ilvl w:val="0"/>
          <w:numId w:val="0"/>
        </w:numPr>
        <w:ind w:left="360"/>
        <w:rPr>
          <w:lang w:val="en-GB"/>
        </w:rPr>
      </w:pPr>
    </w:p>
    <w:p w:rsidR="00525F90" w:rsidRDefault="00525F90" w:rsidP="002D489D">
      <w:pPr>
        <w:numPr>
          <w:ilvl w:val="0"/>
          <w:numId w:val="0"/>
        </w:numPr>
        <w:ind w:left="360"/>
        <w:rPr>
          <w:lang w:val="en-GB"/>
        </w:rPr>
      </w:pPr>
    </w:p>
    <w:p w:rsidR="00525F90" w:rsidRDefault="00525F90" w:rsidP="002D489D">
      <w:pPr>
        <w:numPr>
          <w:ilvl w:val="0"/>
          <w:numId w:val="0"/>
        </w:numPr>
        <w:ind w:left="360"/>
        <w:rPr>
          <w:lang w:val="en-GB"/>
        </w:rPr>
      </w:pPr>
    </w:p>
    <w:p w:rsidR="002D489D" w:rsidRPr="000D2149" w:rsidRDefault="002D489D" w:rsidP="002D489D">
      <w:pPr>
        <w:numPr>
          <w:ilvl w:val="0"/>
          <w:numId w:val="0"/>
        </w:numPr>
        <w:ind w:left="360"/>
        <w:rPr>
          <w:b/>
          <w:lang w:val="en-GB"/>
        </w:rPr>
      </w:pPr>
      <w:r w:rsidRPr="000D2149">
        <w:rPr>
          <w:b/>
          <w:lang w:val="en-GB"/>
        </w:rPr>
        <w:lastRenderedPageBreak/>
        <w:t>4.</w:t>
      </w:r>
      <w:r w:rsidRPr="000D2149">
        <w:rPr>
          <w:b/>
          <w:lang w:val="en-GB"/>
        </w:rPr>
        <w:tab/>
        <w:t>Payment of Grants</w:t>
      </w:r>
      <w:r w:rsidRPr="000D2149">
        <w:rPr>
          <w:b/>
          <w:caps/>
          <w:lang w:val="en-GB"/>
        </w:rPr>
        <w:t>:</w:t>
      </w:r>
    </w:p>
    <w:p w:rsidR="002D489D" w:rsidRPr="00226DB5" w:rsidRDefault="002D489D" w:rsidP="002D489D">
      <w:pPr>
        <w:pStyle w:val="BodyTextIndent"/>
        <w:numPr>
          <w:ilvl w:val="0"/>
          <w:numId w:val="0"/>
        </w:numPr>
        <w:ind w:left="864"/>
        <w:rPr>
          <w:bCs/>
        </w:rPr>
      </w:pPr>
      <w:r w:rsidRPr="00226DB5">
        <w:t>If your application is successful for funding, you will be asked to submit receipts and further information for the works carried out to the value of the grant.  R</w:t>
      </w:r>
      <w:r w:rsidRPr="00226DB5">
        <w:rPr>
          <w:bCs/>
        </w:rPr>
        <w:t xml:space="preserve">eceipts will only be accepted if they are made out in the name of the applicant body and not individuals. </w:t>
      </w:r>
    </w:p>
    <w:p w:rsidR="002D489D" w:rsidRDefault="002D489D" w:rsidP="002D489D">
      <w:pPr>
        <w:numPr>
          <w:ilvl w:val="0"/>
          <w:numId w:val="0"/>
        </w:numPr>
        <w:ind w:left="360"/>
      </w:pPr>
    </w:p>
    <w:p w:rsidR="002D489D" w:rsidRPr="00313CDD" w:rsidRDefault="002D489D" w:rsidP="00C80EF1">
      <w:pPr>
        <w:numPr>
          <w:ilvl w:val="0"/>
          <w:numId w:val="0"/>
        </w:numPr>
        <w:shd w:val="clear" w:color="auto" w:fill="C00000"/>
        <w:ind w:left="864"/>
      </w:pPr>
      <w:r w:rsidRPr="00313CDD">
        <w:t>If your applicati</w:t>
      </w:r>
      <w:r w:rsidR="00C80EF1">
        <w:t>on is successful and awarded a G</w:t>
      </w:r>
      <w:r w:rsidRPr="00313CDD">
        <w:t xml:space="preserve">rant, please note that </w:t>
      </w:r>
      <w:r>
        <w:t xml:space="preserve">the </w:t>
      </w:r>
      <w:r w:rsidR="00C80EF1">
        <w:t>G</w:t>
      </w:r>
      <w:r w:rsidRPr="00313CDD">
        <w:t xml:space="preserve">rant </w:t>
      </w:r>
      <w:r w:rsidR="00C80EF1">
        <w:t>P</w:t>
      </w:r>
      <w:r>
        <w:t xml:space="preserve">ayment </w:t>
      </w:r>
      <w:r w:rsidRPr="00313CDD">
        <w:t xml:space="preserve">will </w:t>
      </w:r>
      <w:r w:rsidR="00C80EF1">
        <w:t xml:space="preserve">ONLY </w:t>
      </w:r>
      <w:r w:rsidRPr="00313CDD">
        <w:t xml:space="preserve">be made out in the name of the Organisation you have specified on your </w:t>
      </w:r>
      <w:r w:rsidR="00C80EF1">
        <w:t>A</w:t>
      </w:r>
      <w:r w:rsidRPr="00313CDD">
        <w:t>pplication</w:t>
      </w:r>
      <w:r>
        <w:t xml:space="preserve"> </w:t>
      </w:r>
      <w:r w:rsidR="00C80EF1">
        <w:t>F</w:t>
      </w:r>
      <w:r>
        <w:t>orm</w:t>
      </w:r>
      <w:r w:rsidRPr="00313CDD">
        <w:t>.</w:t>
      </w:r>
      <w:r>
        <w:t xml:space="preserve">  Please ensure that this name is the same name as on the Organisation’s bank account.</w:t>
      </w:r>
    </w:p>
    <w:p w:rsidR="002D489D" w:rsidRDefault="002D489D" w:rsidP="002D489D">
      <w:pPr>
        <w:pStyle w:val="BodyTextIndent"/>
        <w:numPr>
          <w:ilvl w:val="0"/>
          <w:numId w:val="0"/>
        </w:numPr>
        <w:ind w:left="360"/>
      </w:pPr>
    </w:p>
    <w:p w:rsidR="002D489D" w:rsidRDefault="002D489D" w:rsidP="002D489D">
      <w:pPr>
        <w:numPr>
          <w:ilvl w:val="0"/>
          <w:numId w:val="0"/>
        </w:numPr>
        <w:ind w:left="864"/>
        <w:rPr>
          <w:lang w:val="en-GB"/>
        </w:rPr>
      </w:pPr>
      <w:r w:rsidRPr="00120665">
        <w:rPr>
          <w:lang w:val="en-GB"/>
        </w:rPr>
        <w:t xml:space="preserve">Grants in respect of approved </w:t>
      </w:r>
      <w:r>
        <w:rPr>
          <w:lang w:val="en-GB"/>
        </w:rPr>
        <w:t>projects</w:t>
      </w:r>
      <w:r w:rsidRPr="00120665">
        <w:rPr>
          <w:lang w:val="en-GB"/>
        </w:rPr>
        <w:t xml:space="preserve"> will be paid to local groups by the County Council </w:t>
      </w:r>
      <w:r w:rsidRPr="00120665">
        <w:rPr>
          <w:b/>
          <w:u w:val="single"/>
          <w:lang w:val="en-GB"/>
        </w:rPr>
        <w:t>on completion</w:t>
      </w:r>
      <w:r w:rsidRPr="00120665">
        <w:rPr>
          <w:lang w:val="en-GB"/>
        </w:rPr>
        <w:t xml:space="preserve"> of the authorised works.  The work will be subject to general oversight and inspection by the County Council.  </w:t>
      </w:r>
      <w:r w:rsidRPr="00120665">
        <w:rPr>
          <w:b/>
          <w:lang w:val="en-GB"/>
        </w:rPr>
        <w:t>If work is not carried out and t</w:t>
      </w:r>
      <w:r>
        <w:rPr>
          <w:b/>
          <w:lang w:val="en-GB"/>
        </w:rPr>
        <w:t xml:space="preserve">he </w:t>
      </w:r>
      <w:r w:rsidR="00525F90">
        <w:rPr>
          <w:b/>
          <w:lang w:val="en-GB"/>
        </w:rPr>
        <w:t>G</w:t>
      </w:r>
      <w:r>
        <w:rPr>
          <w:b/>
          <w:lang w:val="en-GB"/>
        </w:rPr>
        <w:t>rant is not claimed before 31</w:t>
      </w:r>
      <w:r w:rsidRPr="0023743C">
        <w:rPr>
          <w:b/>
          <w:vertAlign w:val="superscript"/>
          <w:lang w:val="en-GB"/>
        </w:rPr>
        <w:t>st</w:t>
      </w:r>
      <w:r>
        <w:rPr>
          <w:b/>
          <w:lang w:val="en-GB"/>
        </w:rPr>
        <w:t xml:space="preserve"> October, 201</w:t>
      </w:r>
      <w:r w:rsidR="00C80EF1">
        <w:rPr>
          <w:b/>
          <w:lang w:val="en-GB"/>
        </w:rPr>
        <w:t>8</w:t>
      </w:r>
      <w:r w:rsidR="00525F90">
        <w:rPr>
          <w:b/>
          <w:lang w:val="en-GB"/>
        </w:rPr>
        <w:t>,</w:t>
      </w:r>
      <w:r w:rsidRPr="00120665">
        <w:rPr>
          <w:b/>
          <w:lang w:val="en-GB"/>
        </w:rPr>
        <w:t xml:space="preserve"> the </w:t>
      </w:r>
      <w:r w:rsidR="00525F90">
        <w:rPr>
          <w:b/>
          <w:lang w:val="en-GB"/>
        </w:rPr>
        <w:t>G</w:t>
      </w:r>
      <w:r w:rsidRPr="00120665">
        <w:rPr>
          <w:b/>
          <w:lang w:val="en-GB"/>
        </w:rPr>
        <w:t>rant will be cancelled</w:t>
      </w:r>
      <w:r w:rsidRPr="00120665">
        <w:rPr>
          <w:lang w:val="en-GB"/>
        </w:rPr>
        <w:t>.</w:t>
      </w:r>
    </w:p>
    <w:p w:rsidR="002D489D" w:rsidRPr="00B60179" w:rsidRDefault="002D489D" w:rsidP="002D489D">
      <w:pPr>
        <w:numPr>
          <w:ilvl w:val="0"/>
          <w:numId w:val="0"/>
        </w:numPr>
        <w:ind w:left="360"/>
        <w:rPr>
          <w:b/>
          <w:color w:val="FF0000"/>
          <w:lang w:val="en-GB"/>
        </w:rPr>
      </w:pPr>
    </w:p>
    <w:p w:rsidR="002D489D" w:rsidRPr="00B60179" w:rsidRDefault="002D489D" w:rsidP="002D489D">
      <w:pPr>
        <w:numPr>
          <w:ilvl w:val="0"/>
          <w:numId w:val="0"/>
        </w:numPr>
        <w:ind w:left="864"/>
        <w:rPr>
          <w:b/>
          <w:color w:val="FF0000"/>
          <w:lang w:val="en-GB"/>
        </w:rPr>
      </w:pPr>
      <w:r w:rsidRPr="00B60179">
        <w:rPr>
          <w:b/>
          <w:color w:val="FF0000"/>
          <w:lang w:val="en-GB"/>
        </w:rPr>
        <w:t>Failure to submit receipts will result in disqualification for future funding under this Scheme.</w:t>
      </w:r>
    </w:p>
    <w:p w:rsidR="002D489D" w:rsidRDefault="002D489D" w:rsidP="002D489D">
      <w:pPr>
        <w:pStyle w:val="BodyTextIndent2"/>
        <w:numPr>
          <w:ilvl w:val="0"/>
          <w:numId w:val="0"/>
        </w:numPr>
        <w:tabs>
          <w:tab w:val="left" w:pos="720"/>
        </w:tabs>
        <w:ind w:left="360"/>
        <w:rPr>
          <w:i w:val="0"/>
        </w:rPr>
      </w:pPr>
    </w:p>
    <w:p w:rsidR="002D489D" w:rsidRPr="00120665" w:rsidRDefault="002D489D" w:rsidP="002D489D">
      <w:pPr>
        <w:pStyle w:val="BodyTextIndent2"/>
        <w:numPr>
          <w:ilvl w:val="0"/>
          <w:numId w:val="0"/>
        </w:numPr>
        <w:tabs>
          <w:tab w:val="left" w:pos="720"/>
        </w:tabs>
        <w:ind w:left="360"/>
        <w:rPr>
          <w:i w:val="0"/>
        </w:rPr>
      </w:pPr>
    </w:p>
    <w:p w:rsidR="002D489D" w:rsidRPr="000D2149" w:rsidRDefault="002D489D" w:rsidP="002D489D">
      <w:pPr>
        <w:numPr>
          <w:ilvl w:val="0"/>
          <w:numId w:val="0"/>
        </w:numPr>
        <w:ind w:left="360"/>
        <w:rPr>
          <w:b/>
          <w:lang w:val="en-GB"/>
        </w:rPr>
      </w:pPr>
      <w:r w:rsidRPr="000D2149">
        <w:rPr>
          <w:b/>
          <w:lang w:val="en-GB"/>
        </w:rPr>
        <w:t>5.</w:t>
      </w:r>
      <w:r w:rsidRPr="000D2149">
        <w:rPr>
          <w:b/>
          <w:lang w:val="en-GB"/>
        </w:rPr>
        <w:tab/>
        <w:t>Tax, Legal Affairs</w:t>
      </w:r>
      <w:r>
        <w:rPr>
          <w:b/>
          <w:lang w:val="en-GB"/>
        </w:rPr>
        <w:t xml:space="preserve">, Insurances </w:t>
      </w:r>
      <w:r w:rsidRPr="000D2149">
        <w:rPr>
          <w:b/>
          <w:lang w:val="en-GB"/>
        </w:rPr>
        <w:t>&amp; Planning Permissions</w:t>
      </w:r>
      <w:r w:rsidRPr="000D2149">
        <w:rPr>
          <w:b/>
          <w:caps/>
          <w:lang w:val="en-GB"/>
        </w:rPr>
        <w:t>:</w:t>
      </w:r>
    </w:p>
    <w:p w:rsidR="002D489D" w:rsidRDefault="002D489D" w:rsidP="002D489D">
      <w:pPr>
        <w:pStyle w:val="BodyTextIndent2"/>
        <w:numPr>
          <w:ilvl w:val="0"/>
          <w:numId w:val="0"/>
        </w:numPr>
        <w:ind w:left="864"/>
      </w:pPr>
      <w:r>
        <w:t xml:space="preserve">All applications must comply with current requirements in relation to planning issues, finance and taxation, health &amp; safety, environment, insurance and employment legislation.  Contractors engaged to undertake work must have a current C2 or Tax Clearance Certificate.  </w:t>
      </w:r>
    </w:p>
    <w:p w:rsidR="002D489D" w:rsidRDefault="002D489D" w:rsidP="002D489D">
      <w:pPr>
        <w:pStyle w:val="BodyTextIndent2"/>
        <w:numPr>
          <w:ilvl w:val="0"/>
          <w:numId w:val="0"/>
        </w:numPr>
        <w:ind w:left="360"/>
      </w:pPr>
    </w:p>
    <w:p w:rsidR="002D489D" w:rsidRDefault="002D489D" w:rsidP="002D489D">
      <w:pPr>
        <w:pStyle w:val="BodyTextIndent2"/>
        <w:numPr>
          <w:ilvl w:val="0"/>
          <w:numId w:val="0"/>
        </w:numPr>
        <w:ind w:left="864"/>
      </w:pPr>
      <w:r w:rsidRPr="00120665">
        <w:t xml:space="preserve">Applicant bodies are reminded that where planning permission is required for any project proposed to be carried out under the scheme, such permission must be obtained before the work can legally be commenced.  The Local Authority will </w:t>
      </w:r>
      <w:smartTag w:uri="urn:schemas-microsoft-com:office:smarttags" w:element="PersonName">
        <w:r w:rsidRPr="00120665">
          <w:t>ad</w:t>
        </w:r>
      </w:smartTag>
      <w:r w:rsidRPr="00120665">
        <w:t>vise on the procedure to be followed.</w:t>
      </w:r>
    </w:p>
    <w:p w:rsidR="002D489D" w:rsidRDefault="002D489D" w:rsidP="002D489D">
      <w:pPr>
        <w:pStyle w:val="BodyTextIndent2"/>
        <w:numPr>
          <w:ilvl w:val="0"/>
          <w:numId w:val="0"/>
        </w:numPr>
        <w:ind w:left="360"/>
      </w:pPr>
    </w:p>
    <w:p w:rsidR="002D489D" w:rsidRDefault="002D489D" w:rsidP="002D489D">
      <w:pPr>
        <w:numPr>
          <w:ilvl w:val="0"/>
          <w:numId w:val="0"/>
        </w:numPr>
        <w:ind w:left="864"/>
        <w:rPr>
          <w:iCs/>
        </w:rPr>
      </w:pPr>
      <w:r w:rsidRPr="00FC272D">
        <w:rPr>
          <w:lang w:val="en-GB" w:eastAsia="en-GB"/>
        </w:rPr>
        <w:t>Section 891b of the Taxes Consolidation Act requires specified persons (which includes local authorities) to automatically report electronically, on an annual basis, the details of payees to whom relevant payments are m</w:t>
      </w:r>
      <w:smartTag w:uri="urn:schemas-microsoft-com:office:smarttags" w:element="PersonName">
        <w:r w:rsidRPr="00FC272D">
          <w:rPr>
            <w:lang w:val="en-GB" w:eastAsia="en-GB"/>
          </w:rPr>
          <w:t>ad</w:t>
        </w:r>
      </w:smartTag>
      <w:r w:rsidRPr="00FC272D">
        <w:rPr>
          <w:lang w:val="en-GB" w:eastAsia="en-GB"/>
        </w:rPr>
        <w:t>e</w:t>
      </w:r>
      <w:r>
        <w:rPr>
          <w:lang w:val="en-GB" w:eastAsia="en-GB"/>
        </w:rPr>
        <w:t xml:space="preserve">.  Therefore, </w:t>
      </w:r>
      <w:r w:rsidRPr="002E0B17">
        <w:rPr>
          <w:lang w:val="en-GB" w:eastAsia="en-GB"/>
        </w:rPr>
        <w:t xml:space="preserve">applicants who will be in receipt of a grant may be </w:t>
      </w:r>
      <w:r>
        <w:rPr>
          <w:lang w:val="en-GB" w:eastAsia="en-GB"/>
        </w:rPr>
        <w:t>a</w:t>
      </w:r>
      <w:r w:rsidRPr="002E0B17">
        <w:rPr>
          <w:lang w:val="en-GB" w:eastAsia="en-GB"/>
        </w:rPr>
        <w:t>sked for a tax reference number</w:t>
      </w:r>
      <w:r>
        <w:rPr>
          <w:lang w:val="en-GB" w:eastAsia="en-GB"/>
        </w:rPr>
        <w:t xml:space="preserve"> - </w:t>
      </w:r>
      <w:r w:rsidRPr="00FC272D">
        <w:rPr>
          <w:lang w:val="en-GB" w:eastAsia="en-GB"/>
        </w:rPr>
        <w:t xml:space="preserve">The Tax reference number </w:t>
      </w:r>
      <w:r>
        <w:rPr>
          <w:lang w:val="en-GB" w:eastAsia="en-GB"/>
        </w:rPr>
        <w:t>e</w:t>
      </w:r>
      <w:r w:rsidRPr="00FC272D">
        <w:rPr>
          <w:lang w:val="en-GB" w:eastAsia="en-GB"/>
        </w:rPr>
        <w:t>ffectively is any reference recognised by the Revenue Commissioners as a valid tax reference number e.g. VAT No., PPS No Sub-contractors Tax reference number etc.  The format of a tax reference number is 1234567T (8digits – 7 numeric followed by a single alpha)</w:t>
      </w:r>
    </w:p>
    <w:p w:rsidR="002D489D" w:rsidRDefault="002D489D" w:rsidP="002D489D">
      <w:pPr>
        <w:pStyle w:val="BodyTextIndent2"/>
        <w:numPr>
          <w:ilvl w:val="0"/>
          <w:numId w:val="0"/>
        </w:numPr>
        <w:ind w:left="360"/>
      </w:pPr>
    </w:p>
    <w:p w:rsidR="002D489D" w:rsidRDefault="002D489D" w:rsidP="002D489D">
      <w:pPr>
        <w:pStyle w:val="BodyTextIndent2"/>
        <w:numPr>
          <w:ilvl w:val="0"/>
          <w:numId w:val="0"/>
        </w:numPr>
        <w:ind w:left="360"/>
      </w:pPr>
    </w:p>
    <w:p w:rsidR="002D489D" w:rsidRPr="000D2149" w:rsidRDefault="002D489D" w:rsidP="002D489D">
      <w:pPr>
        <w:numPr>
          <w:ilvl w:val="0"/>
          <w:numId w:val="0"/>
        </w:numPr>
        <w:ind w:left="360"/>
        <w:rPr>
          <w:b/>
          <w:lang w:val="en-GB"/>
        </w:rPr>
      </w:pPr>
      <w:r>
        <w:rPr>
          <w:b/>
          <w:lang w:val="en-GB"/>
        </w:rPr>
        <w:t>6</w:t>
      </w:r>
      <w:r w:rsidRPr="000D2149">
        <w:rPr>
          <w:b/>
          <w:lang w:val="en-GB"/>
        </w:rPr>
        <w:t>.</w:t>
      </w:r>
      <w:r w:rsidRPr="000D2149">
        <w:rPr>
          <w:b/>
          <w:lang w:val="en-GB"/>
        </w:rPr>
        <w:tab/>
      </w:r>
      <w:r>
        <w:rPr>
          <w:b/>
          <w:lang w:val="en-GB"/>
        </w:rPr>
        <w:t>Other</w:t>
      </w:r>
      <w:r w:rsidRPr="000D2149">
        <w:rPr>
          <w:b/>
          <w:caps/>
          <w:lang w:val="en-GB"/>
        </w:rPr>
        <w:t>:</w:t>
      </w:r>
    </w:p>
    <w:p w:rsidR="002D489D" w:rsidRPr="003E0130" w:rsidRDefault="002D489D" w:rsidP="002D489D">
      <w:pPr>
        <w:pStyle w:val="BodyTextIndent2"/>
        <w:numPr>
          <w:ilvl w:val="0"/>
          <w:numId w:val="0"/>
        </w:numPr>
        <w:ind w:left="864"/>
        <w:rPr>
          <w:i w:val="0"/>
        </w:rPr>
      </w:pPr>
      <w:r>
        <w:rPr>
          <w:i w:val="0"/>
        </w:rPr>
        <w:t>An allocation of grant funding under this Scheme, in any one year, does not automatically qualify an applicant for funding in any subsequent year, i.e., a new application needs to be submitted each year</w:t>
      </w:r>
      <w:r w:rsidRPr="003E0130">
        <w:rPr>
          <w:i w:val="0"/>
        </w:rPr>
        <w:t xml:space="preserve">.  </w:t>
      </w:r>
    </w:p>
    <w:p w:rsidR="002D489D" w:rsidRDefault="002D489D" w:rsidP="002D489D">
      <w:pPr>
        <w:pStyle w:val="BodyTextIndent2"/>
        <w:numPr>
          <w:ilvl w:val="0"/>
          <w:numId w:val="0"/>
        </w:numPr>
        <w:ind w:left="360"/>
      </w:pPr>
    </w:p>
    <w:p w:rsidR="002D489D" w:rsidRPr="00120665" w:rsidRDefault="002D489D" w:rsidP="002D489D">
      <w:pPr>
        <w:numPr>
          <w:ilvl w:val="0"/>
          <w:numId w:val="0"/>
        </w:numPr>
        <w:ind w:left="360"/>
      </w:pPr>
    </w:p>
    <w:p w:rsidR="002D489D" w:rsidRDefault="002D489D" w:rsidP="002D489D">
      <w:pPr>
        <w:pStyle w:val="Heading1"/>
        <w:numPr>
          <w:ilvl w:val="0"/>
          <w:numId w:val="0"/>
        </w:numPr>
        <w:ind w:left="720"/>
        <w:rPr>
          <w:color w:val="FF0000"/>
        </w:rPr>
      </w:pPr>
      <w:r>
        <w:rPr>
          <w:color w:val="FF0000"/>
        </w:rPr>
        <w:t xml:space="preserve">Please return </w:t>
      </w:r>
      <w:r w:rsidR="00C80EF1">
        <w:rPr>
          <w:color w:val="FF0000"/>
        </w:rPr>
        <w:t>your completed Application Form</w:t>
      </w:r>
    </w:p>
    <w:p w:rsidR="002D489D" w:rsidRDefault="002D489D" w:rsidP="00525F90">
      <w:pPr>
        <w:numPr>
          <w:ilvl w:val="0"/>
          <w:numId w:val="0"/>
        </w:numPr>
        <w:ind w:left="720"/>
        <w:jc w:val="center"/>
      </w:pPr>
      <w:r>
        <w:rPr>
          <w:b/>
          <w:bCs/>
          <w:color w:val="FF0000"/>
          <w:sz w:val="28"/>
        </w:rPr>
        <w:t xml:space="preserve">on or before 5:00pm </w:t>
      </w:r>
      <w:r w:rsidRPr="00C80EF1">
        <w:rPr>
          <w:b/>
          <w:bCs/>
          <w:color w:val="FF0000"/>
          <w:sz w:val="28"/>
          <w:u w:val="single"/>
        </w:rPr>
        <w:t>Tuesday,</w:t>
      </w:r>
      <w:r>
        <w:rPr>
          <w:b/>
          <w:bCs/>
          <w:color w:val="FF0000"/>
          <w:sz w:val="28"/>
        </w:rPr>
        <w:t xml:space="preserve"> </w:t>
      </w:r>
      <w:r w:rsidRPr="00C80EF1">
        <w:rPr>
          <w:b/>
          <w:bCs/>
          <w:color w:val="FF0000"/>
          <w:sz w:val="28"/>
          <w:u w:val="single"/>
        </w:rPr>
        <w:t>2</w:t>
      </w:r>
      <w:r w:rsidR="00C80EF1" w:rsidRPr="00C80EF1">
        <w:rPr>
          <w:b/>
          <w:bCs/>
          <w:color w:val="FF0000"/>
          <w:sz w:val="28"/>
          <w:u w:val="single"/>
        </w:rPr>
        <w:t>0</w:t>
      </w:r>
      <w:r w:rsidR="00C80EF1" w:rsidRPr="00C80EF1">
        <w:rPr>
          <w:b/>
          <w:bCs/>
          <w:color w:val="FF0000"/>
          <w:sz w:val="28"/>
          <w:u w:val="single"/>
          <w:vertAlign w:val="superscript"/>
        </w:rPr>
        <w:t>th</w:t>
      </w:r>
      <w:r w:rsidR="00C80EF1" w:rsidRPr="00C80EF1">
        <w:rPr>
          <w:b/>
          <w:bCs/>
          <w:color w:val="FF0000"/>
          <w:sz w:val="28"/>
          <w:u w:val="single"/>
        </w:rPr>
        <w:t xml:space="preserve"> February, 2018</w:t>
      </w:r>
    </w:p>
    <w:p w:rsidR="00A715BD" w:rsidRDefault="00A715BD" w:rsidP="00C80EF1">
      <w:pPr>
        <w:numPr>
          <w:ilvl w:val="0"/>
          <w:numId w:val="0"/>
        </w:numPr>
        <w:ind w:left="720"/>
      </w:pPr>
    </w:p>
    <w:sectPr w:rsidR="00A715BD" w:rsidSect="00FA6A73">
      <w:headerReference w:type="default" r:id="rId8"/>
      <w:footerReference w:type="default" r:id="rId9"/>
      <w:pgSz w:w="11906" w:h="16838" w:code="9"/>
      <w:pgMar w:top="1440" w:right="1009" w:bottom="1440" w:left="1009" w:header="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FA" w:rsidRDefault="007E57FA" w:rsidP="007D3668">
      <w:pPr>
        <w:spacing w:line="240" w:lineRule="auto"/>
      </w:pPr>
      <w:r>
        <w:separator/>
      </w:r>
    </w:p>
  </w:endnote>
  <w:endnote w:type="continuationSeparator" w:id="0">
    <w:p w:rsidR="007E57FA" w:rsidRDefault="007E57FA" w:rsidP="007D36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FA6A73" w:rsidRDefault="00FA6A73" w:rsidP="00C80EF1">
        <w:pPr>
          <w:pStyle w:val="Footer"/>
          <w:numPr>
            <w:ilvl w:val="0"/>
            <w:numId w:val="0"/>
          </w:numPr>
          <w:ind w:left="720"/>
        </w:pPr>
        <w:r>
          <w:t xml:space="preserve">Page </w:t>
        </w:r>
        <w:r w:rsidR="00F9355C">
          <w:rPr>
            <w:b/>
          </w:rPr>
          <w:fldChar w:fldCharType="begin"/>
        </w:r>
        <w:r>
          <w:rPr>
            <w:b/>
          </w:rPr>
          <w:instrText xml:space="preserve"> PAGE </w:instrText>
        </w:r>
        <w:r w:rsidR="00F9355C">
          <w:rPr>
            <w:b/>
          </w:rPr>
          <w:fldChar w:fldCharType="separate"/>
        </w:r>
        <w:r w:rsidR="000C1E18">
          <w:rPr>
            <w:b/>
            <w:noProof/>
          </w:rPr>
          <w:t>1</w:t>
        </w:r>
        <w:r w:rsidR="00F9355C">
          <w:rPr>
            <w:b/>
          </w:rPr>
          <w:fldChar w:fldCharType="end"/>
        </w:r>
        <w:r>
          <w:t xml:space="preserve"> of </w:t>
        </w:r>
        <w:r w:rsidR="00F9355C">
          <w:rPr>
            <w:b/>
          </w:rPr>
          <w:fldChar w:fldCharType="begin"/>
        </w:r>
        <w:r>
          <w:rPr>
            <w:b/>
          </w:rPr>
          <w:instrText xml:space="preserve"> NUMPAGES  </w:instrText>
        </w:r>
        <w:r w:rsidR="00F9355C">
          <w:rPr>
            <w:b/>
          </w:rPr>
          <w:fldChar w:fldCharType="separate"/>
        </w:r>
        <w:r w:rsidR="000C1E18">
          <w:rPr>
            <w:b/>
            <w:noProof/>
          </w:rPr>
          <w:t>2</w:t>
        </w:r>
        <w:r w:rsidR="00F9355C">
          <w:rPr>
            <w:b/>
          </w:rPr>
          <w:fldChar w:fldCharType="end"/>
        </w:r>
      </w:p>
    </w:sdtContent>
  </w:sdt>
  <w:p w:rsidR="00FA6A73" w:rsidRPr="00FB561F" w:rsidRDefault="00FA6A73" w:rsidP="00FA6A73">
    <w:pPr>
      <w:pStyle w:val="Footer"/>
      <w:numPr>
        <w:ilvl w:val="0"/>
        <w:numId w:val="0"/>
      </w:num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FA" w:rsidRDefault="007E57FA" w:rsidP="007D3668">
      <w:pPr>
        <w:spacing w:line="240" w:lineRule="auto"/>
      </w:pPr>
      <w:r>
        <w:separator/>
      </w:r>
    </w:p>
  </w:footnote>
  <w:footnote w:type="continuationSeparator" w:id="0">
    <w:p w:rsidR="007E57FA" w:rsidRDefault="007E57FA" w:rsidP="007D36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73" w:rsidRDefault="00FA6A73" w:rsidP="00FA6A73">
    <w:pPr>
      <w:pStyle w:val="Header"/>
      <w:numPr>
        <w:ilvl w:val="0"/>
        <w:numId w:val="0"/>
      </w:numP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D3CB8"/>
    <w:multiLevelType w:val="multilevel"/>
    <w:tmpl w:val="4F583EDE"/>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52E23E3"/>
    <w:multiLevelType w:val="hybridMultilevel"/>
    <w:tmpl w:val="9AF66298"/>
    <w:lvl w:ilvl="0" w:tplc="F52E68A6">
      <w:start w:val="1"/>
      <w:numFmt w:val="decimal"/>
      <w:lvlText w:val="%1."/>
      <w:lvlJc w:val="left"/>
      <w:pPr>
        <w:ind w:left="870" w:hanging="510"/>
      </w:pPr>
      <w:rPr>
        <w:rFonts w:hint="default"/>
      </w:r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489D"/>
    <w:rsid w:val="000C1E18"/>
    <w:rsid w:val="000E7811"/>
    <w:rsid w:val="002D489D"/>
    <w:rsid w:val="00525F90"/>
    <w:rsid w:val="007D3668"/>
    <w:rsid w:val="007E57FA"/>
    <w:rsid w:val="00A715BD"/>
    <w:rsid w:val="00C80EF1"/>
    <w:rsid w:val="00F9355C"/>
    <w:rsid w:val="00FA6A7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9D"/>
    <w:pPr>
      <w:numPr>
        <w:numId w:val="2"/>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after="0" w:line="240" w:lineRule="atLeast"/>
      <w:jc w:val="both"/>
    </w:pPr>
    <w:rPr>
      <w:rFonts w:ascii="Arial" w:eastAsia="Times New Roman" w:hAnsi="Arial" w:cs="Arial"/>
      <w:sz w:val="24"/>
      <w:szCs w:val="24"/>
      <w:lang w:val="en-US"/>
    </w:rPr>
  </w:style>
  <w:style w:type="paragraph" w:styleId="Heading1">
    <w:name w:val="heading 1"/>
    <w:basedOn w:val="Normal"/>
    <w:next w:val="Normal"/>
    <w:link w:val="Heading1Char"/>
    <w:qFormat/>
    <w:rsid w:val="002D489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89D"/>
    <w:rPr>
      <w:rFonts w:ascii="Arial" w:eastAsia="Times New Roman" w:hAnsi="Arial" w:cs="Arial"/>
      <w:b/>
      <w:bCs/>
      <w:sz w:val="28"/>
      <w:szCs w:val="24"/>
      <w:lang w:val="en-US"/>
    </w:rPr>
  </w:style>
  <w:style w:type="paragraph" w:styleId="BodyTextIndent">
    <w:name w:val="Body Text Indent"/>
    <w:basedOn w:val="Normal"/>
    <w:link w:val="BodyTextIndentChar"/>
    <w:rsid w:val="002D489D"/>
    <w:pPr>
      <w:tabs>
        <w:tab w:val="left" w:pos="720"/>
      </w:tabs>
    </w:pPr>
    <w:rPr>
      <w:b/>
      <w:i/>
      <w:u w:val="single"/>
      <w:lang w:val="en-GB"/>
    </w:rPr>
  </w:style>
  <w:style w:type="character" w:customStyle="1" w:styleId="BodyTextIndentChar">
    <w:name w:val="Body Text Indent Char"/>
    <w:basedOn w:val="DefaultParagraphFont"/>
    <w:link w:val="BodyTextIndent"/>
    <w:rsid w:val="002D489D"/>
    <w:rPr>
      <w:rFonts w:ascii="Arial" w:eastAsia="Times New Roman" w:hAnsi="Arial" w:cs="Arial"/>
      <w:b/>
      <w:i/>
      <w:sz w:val="24"/>
      <w:szCs w:val="24"/>
      <w:u w:val="single"/>
      <w:lang w:val="en-GB"/>
    </w:rPr>
  </w:style>
  <w:style w:type="paragraph" w:styleId="BodyTextIndent2">
    <w:name w:val="Body Text Indent 2"/>
    <w:basedOn w:val="Normal"/>
    <w:link w:val="BodyTextIndent2Char"/>
    <w:rsid w:val="002D489D"/>
    <w:rPr>
      <w:i/>
      <w:lang w:val="en-GB"/>
    </w:rPr>
  </w:style>
  <w:style w:type="character" w:customStyle="1" w:styleId="BodyTextIndent2Char">
    <w:name w:val="Body Text Indent 2 Char"/>
    <w:basedOn w:val="DefaultParagraphFont"/>
    <w:link w:val="BodyTextIndent2"/>
    <w:rsid w:val="002D489D"/>
    <w:rPr>
      <w:rFonts w:ascii="Arial" w:eastAsia="Times New Roman" w:hAnsi="Arial" w:cs="Arial"/>
      <w:i/>
      <w:sz w:val="24"/>
      <w:szCs w:val="24"/>
      <w:lang w:val="en-GB"/>
    </w:rPr>
  </w:style>
  <w:style w:type="paragraph" w:styleId="Header">
    <w:name w:val="header"/>
    <w:basedOn w:val="Normal"/>
    <w:link w:val="HeaderChar"/>
    <w:rsid w:val="002D489D"/>
    <w:pPr>
      <w:tabs>
        <w:tab w:val="center" w:pos="4320"/>
        <w:tab w:val="right" w:pos="8640"/>
      </w:tabs>
    </w:pPr>
  </w:style>
  <w:style w:type="character" w:customStyle="1" w:styleId="HeaderChar">
    <w:name w:val="Header Char"/>
    <w:basedOn w:val="DefaultParagraphFont"/>
    <w:link w:val="Header"/>
    <w:rsid w:val="002D489D"/>
    <w:rPr>
      <w:rFonts w:ascii="Arial" w:eastAsia="Times New Roman" w:hAnsi="Arial" w:cs="Arial"/>
      <w:sz w:val="24"/>
      <w:szCs w:val="24"/>
      <w:lang w:val="en-US"/>
    </w:rPr>
  </w:style>
  <w:style w:type="paragraph" w:styleId="Footer">
    <w:name w:val="footer"/>
    <w:basedOn w:val="Normal"/>
    <w:link w:val="FooterChar"/>
    <w:uiPriority w:val="99"/>
    <w:rsid w:val="002D489D"/>
    <w:pPr>
      <w:tabs>
        <w:tab w:val="center" w:pos="4320"/>
        <w:tab w:val="right" w:pos="8640"/>
      </w:tabs>
    </w:pPr>
  </w:style>
  <w:style w:type="character" w:customStyle="1" w:styleId="FooterChar">
    <w:name w:val="Footer Char"/>
    <w:basedOn w:val="DefaultParagraphFont"/>
    <w:link w:val="Footer"/>
    <w:uiPriority w:val="99"/>
    <w:rsid w:val="002D489D"/>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debbier</cp:lastModifiedBy>
  <cp:revision>4</cp:revision>
  <dcterms:created xsi:type="dcterms:W3CDTF">2018-01-18T12:07:00Z</dcterms:created>
  <dcterms:modified xsi:type="dcterms:W3CDTF">2018-01-18T17:20:00Z</dcterms:modified>
</cp:coreProperties>
</file>