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577" w:rsidRDefault="00925C27" w:rsidP="00937CB2">
      <w:pPr>
        <w:jc w:val="center"/>
        <w:rPr>
          <w:b/>
          <w:sz w:val="28"/>
          <w:szCs w:val="28"/>
          <w:u w:val="single"/>
        </w:rPr>
      </w:pPr>
      <w:r w:rsidRPr="00925C27">
        <w:rPr>
          <w:b/>
          <w:sz w:val="28"/>
          <w:szCs w:val="28"/>
          <w:u w:val="single"/>
        </w:rPr>
        <w:t>Credit Control Section</w:t>
      </w:r>
      <w:r w:rsidR="00BE4771" w:rsidRPr="00925C27">
        <w:rPr>
          <w:b/>
          <w:sz w:val="28"/>
          <w:szCs w:val="28"/>
          <w:u w:val="single"/>
        </w:rPr>
        <w:t xml:space="preserve"> </w:t>
      </w:r>
      <w:r w:rsidR="00560262" w:rsidRPr="00925C27">
        <w:rPr>
          <w:b/>
          <w:sz w:val="28"/>
          <w:szCs w:val="28"/>
          <w:u w:val="single"/>
        </w:rPr>
        <w:t>Privacy Statement</w:t>
      </w:r>
    </w:p>
    <w:p w:rsidR="008A2A62" w:rsidRDefault="008A2A62" w:rsidP="00937CB2">
      <w:pPr>
        <w:jc w:val="center"/>
        <w:rPr>
          <w:b/>
          <w:sz w:val="28"/>
          <w:szCs w:val="28"/>
          <w:u w:val="single"/>
        </w:rPr>
      </w:pPr>
    </w:p>
    <w:p w:rsidR="008A2A62" w:rsidRPr="00925C27" w:rsidRDefault="008A2A62" w:rsidP="00937CB2">
      <w:pPr>
        <w:jc w:val="center"/>
        <w:rPr>
          <w:b/>
          <w:sz w:val="28"/>
          <w:szCs w:val="28"/>
          <w:u w:val="single"/>
        </w:rPr>
      </w:pPr>
    </w:p>
    <w:p w:rsidR="00560262" w:rsidRPr="007D6C0C" w:rsidRDefault="00560262" w:rsidP="00932167">
      <w:pPr>
        <w:pStyle w:val="ListParagraph"/>
        <w:numPr>
          <w:ilvl w:val="0"/>
          <w:numId w:val="14"/>
        </w:numPr>
        <w:shd w:val="clear" w:color="auto" w:fill="FFFFFF"/>
        <w:spacing w:before="195"/>
        <w:jc w:val="both"/>
        <w:outlineLvl w:val="1"/>
        <w:rPr>
          <w:rFonts w:eastAsia="Times New Roman"/>
          <w:b/>
          <w:bCs/>
          <w:szCs w:val="24"/>
          <w:lang w:eastAsia="en-IE"/>
        </w:rPr>
      </w:pPr>
      <w:r w:rsidRPr="007D6C0C">
        <w:rPr>
          <w:rFonts w:eastAsia="Times New Roman"/>
          <w:b/>
          <w:bCs/>
          <w:szCs w:val="24"/>
          <w:lang w:eastAsia="en-IE"/>
        </w:rPr>
        <w:t>Introduction</w:t>
      </w:r>
    </w:p>
    <w:p w:rsidR="00BE4771" w:rsidRPr="007D6C0C" w:rsidRDefault="00BE4771" w:rsidP="00347268">
      <w:pPr>
        <w:shd w:val="clear" w:color="auto" w:fill="FFFFFF"/>
        <w:jc w:val="both"/>
        <w:rPr>
          <w:rFonts w:eastAsia="Times New Roman"/>
          <w:szCs w:val="24"/>
          <w:lang w:eastAsia="en-IE"/>
        </w:rPr>
      </w:pPr>
    </w:p>
    <w:p w:rsidR="00045D7B" w:rsidRPr="007D6C0C" w:rsidRDefault="00BE4771" w:rsidP="00045D7B">
      <w:pPr>
        <w:autoSpaceDE w:val="0"/>
        <w:autoSpaceDN w:val="0"/>
        <w:adjustRightInd w:val="0"/>
        <w:rPr>
          <w:color w:val="000000"/>
          <w:szCs w:val="24"/>
        </w:rPr>
      </w:pPr>
      <w:r w:rsidRPr="007D6C0C">
        <w:rPr>
          <w:color w:val="000000"/>
          <w:szCs w:val="24"/>
        </w:rPr>
        <w:t>Wexford County Council (the Council) is responsible for the provision of an extensive range of public services</w:t>
      </w:r>
      <w:r w:rsidR="004565EE" w:rsidRPr="007D6C0C">
        <w:rPr>
          <w:color w:val="000000"/>
          <w:szCs w:val="24"/>
        </w:rPr>
        <w:t xml:space="preserve">. </w:t>
      </w:r>
      <w:r w:rsidR="00045D7B" w:rsidRPr="007D6C0C">
        <w:rPr>
          <w:color w:val="000000"/>
          <w:szCs w:val="24"/>
        </w:rPr>
        <w:t>In performing its functions Wexford County Council is required to collect and process significant amounts of “personal data” within the meaning of the General Data Protection Regulations (GDPR) and of the Data Protection Acts 1988 to 2018. The Council respects the privacy rights of those whose personal data we process and we are conscious of our obligations under the Data Protection Acts</w:t>
      </w:r>
      <w:r w:rsidR="00937CB2" w:rsidRPr="007D6C0C">
        <w:rPr>
          <w:color w:val="000000"/>
          <w:szCs w:val="24"/>
        </w:rPr>
        <w:t>.</w:t>
      </w:r>
    </w:p>
    <w:p w:rsidR="00045D7B" w:rsidRPr="007D6C0C" w:rsidRDefault="00045D7B" w:rsidP="00045D7B">
      <w:pPr>
        <w:autoSpaceDE w:val="0"/>
        <w:autoSpaceDN w:val="0"/>
        <w:adjustRightInd w:val="0"/>
        <w:rPr>
          <w:color w:val="000000"/>
          <w:szCs w:val="24"/>
        </w:rPr>
      </w:pPr>
    </w:p>
    <w:p w:rsidR="00045D7B" w:rsidRPr="007D6C0C" w:rsidRDefault="004565EE" w:rsidP="00045D7B">
      <w:pPr>
        <w:autoSpaceDE w:val="0"/>
        <w:autoSpaceDN w:val="0"/>
        <w:adjustRightInd w:val="0"/>
        <w:rPr>
          <w:color w:val="000000"/>
          <w:szCs w:val="24"/>
        </w:rPr>
      </w:pPr>
      <w:r w:rsidRPr="007D6C0C">
        <w:rPr>
          <w:color w:val="000000"/>
          <w:szCs w:val="24"/>
        </w:rPr>
        <w:t xml:space="preserve">This is the Privacy Notice for the </w:t>
      </w:r>
      <w:r w:rsidR="00925C27">
        <w:rPr>
          <w:color w:val="000000"/>
          <w:szCs w:val="24"/>
        </w:rPr>
        <w:t>Credit Control Section</w:t>
      </w:r>
      <w:r w:rsidR="005975E4" w:rsidRPr="007D6C0C">
        <w:rPr>
          <w:color w:val="000000"/>
          <w:szCs w:val="24"/>
        </w:rPr>
        <w:t xml:space="preserve"> of Wexford County</w:t>
      </w:r>
      <w:r w:rsidRPr="007D6C0C">
        <w:rPr>
          <w:color w:val="000000"/>
          <w:szCs w:val="24"/>
        </w:rPr>
        <w:t xml:space="preserve"> Council.</w:t>
      </w:r>
    </w:p>
    <w:p w:rsidR="004142C8" w:rsidRDefault="004142C8" w:rsidP="00347268">
      <w:pPr>
        <w:shd w:val="clear" w:color="auto" w:fill="FFFFFF"/>
        <w:jc w:val="both"/>
        <w:rPr>
          <w:rFonts w:eastAsia="Times New Roman"/>
          <w:szCs w:val="24"/>
          <w:lang w:eastAsia="en-IE"/>
        </w:rPr>
      </w:pPr>
    </w:p>
    <w:p w:rsidR="008A2A62" w:rsidRDefault="008A2A62" w:rsidP="00347268">
      <w:pPr>
        <w:shd w:val="clear" w:color="auto" w:fill="FFFFFF"/>
        <w:jc w:val="both"/>
        <w:rPr>
          <w:rFonts w:eastAsia="Times New Roman"/>
          <w:szCs w:val="24"/>
          <w:lang w:eastAsia="en-IE"/>
        </w:rPr>
      </w:pPr>
    </w:p>
    <w:p w:rsidR="008A2A62" w:rsidRPr="007D6C0C" w:rsidRDefault="008A2A62" w:rsidP="00347268">
      <w:pPr>
        <w:shd w:val="clear" w:color="auto" w:fill="FFFFFF"/>
        <w:jc w:val="both"/>
        <w:rPr>
          <w:rFonts w:eastAsia="Times New Roman"/>
          <w:szCs w:val="24"/>
          <w:lang w:eastAsia="en-IE"/>
        </w:rPr>
      </w:pPr>
    </w:p>
    <w:p w:rsidR="00937CB2" w:rsidRPr="007D6C0C" w:rsidRDefault="00937CB2" w:rsidP="00937CB2">
      <w:pPr>
        <w:pStyle w:val="ListParagraph"/>
        <w:numPr>
          <w:ilvl w:val="0"/>
          <w:numId w:val="14"/>
        </w:numPr>
        <w:autoSpaceDE w:val="0"/>
        <w:autoSpaceDN w:val="0"/>
        <w:adjustRightInd w:val="0"/>
        <w:rPr>
          <w:b/>
          <w:color w:val="000000"/>
          <w:szCs w:val="24"/>
        </w:rPr>
      </w:pPr>
      <w:r w:rsidRPr="007D6C0C">
        <w:rPr>
          <w:b/>
          <w:color w:val="000000"/>
          <w:szCs w:val="24"/>
        </w:rPr>
        <w:t>Requirement for a Privacy Notice</w:t>
      </w:r>
    </w:p>
    <w:p w:rsidR="00937CB2" w:rsidRPr="007D6C0C" w:rsidRDefault="00937CB2" w:rsidP="00937CB2">
      <w:pPr>
        <w:autoSpaceDE w:val="0"/>
        <w:autoSpaceDN w:val="0"/>
        <w:adjustRightInd w:val="0"/>
        <w:rPr>
          <w:color w:val="000000"/>
          <w:szCs w:val="24"/>
        </w:rPr>
      </w:pPr>
    </w:p>
    <w:p w:rsidR="00937CB2" w:rsidRPr="007D6C0C" w:rsidRDefault="00937CB2" w:rsidP="00937CB2">
      <w:pPr>
        <w:autoSpaceDE w:val="0"/>
        <w:autoSpaceDN w:val="0"/>
        <w:adjustRightInd w:val="0"/>
        <w:rPr>
          <w:color w:val="000000"/>
          <w:szCs w:val="24"/>
        </w:rPr>
      </w:pPr>
      <w:r w:rsidRPr="007D6C0C">
        <w:rPr>
          <w:color w:val="000000"/>
          <w:szCs w:val="24"/>
        </w:rPr>
        <w:t xml:space="preserve">The Council will set out the information we require in a series of separate and distinct applications forms and specific Privacy Notice relevant to each service. Privacy Notices are located on the Council’s website at </w:t>
      </w:r>
      <w:hyperlink r:id="rId9" w:history="1">
        <w:r w:rsidRPr="007D6C0C">
          <w:rPr>
            <w:rStyle w:val="Hyperlink"/>
            <w:szCs w:val="24"/>
          </w:rPr>
          <w:t>www.wexfordcoco.ie</w:t>
        </w:r>
      </w:hyperlink>
    </w:p>
    <w:p w:rsidR="00937CB2" w:rsidRPr="007D6C0C" w:rsidRDefault="00937CB2" w:rsidP="00937CB2">
      <w:pPr>
        <w:autoSpaceDE w:val="0"/>
        <w:autoSpaceDN w:val="0"/>
        <w:adjustRightInd w:val="0"/>
        <w:rPr>
          <w:color w:val="000000"/>
          <w:szCs w:val="24"/>
        </w:rPr>
      </w:pPr>
    </w:p>
    <w:p w:rsidR="00937CB2" w:rsidRPr="007D6C0C" w:rsidRDefault="00937CB2" w:rsidP="00937CB2">
      <w:pPr>
        <w:autoSpaceDE w:val="0"/>
        <w:autoSpaceDN w:val="0"/>
        <w:adjustRightInd w:val="0"/>
        <w:rPr>
          <w:color w:val="000000"/>
          <w:szCs w:val="24"/>
        </w:rPr>
      </w:pPr>
      <w:r w:rsidRPr="007D6C0C">
        <w:rPr>
          <w:color w:val="000000"/>
          <w:szCs w:val="24"/>
        </w:rPr>
        <w:t>Wexford County Council has produced this privacy notice to demonstrate our firm commitment to privacy and to assure you t</w:t>
      </w:r>
      <w:r w:rsidR="005C3BE7" w:rsidRPr="007D6C0C">
        <w:rPr>
          <w:color w:val="000000"/>
          <w:szCs w:val="24"/>
        </w:rPr>
        <w:t xml:space="preserve">hat all your dealings with the </w:t>
      </w:r>
      <w:r w:rsidR="00925C27">
        <w:rPr>
          <w:color w:val="000000"/>
          <w:szCs w:val="24"/>
        </w:rPr>
        <w:t xml:space="preserve">Credit Control Section </w:t>
      </w:r>
      <w:r w:rsidRPr="007D6C0C">
        <w:rPr>
          <w:color w:val="000000"/>
          <w:szCs w:val="24"/>
        </w:rPr>
        <w:t>of Wexford County Council, in the area of debt collection will be carried out in a way to ensure the security of the data you provide to us.</w:t>
      </w:r>
    </w:p>
    <w:p w:rsidR="00937CB2" w:rsidRPr="007D6C0C" w:rsidRDefault="00937CB2" w:rsidP="00937CB2">
      <w:pPr>
        <w:autoSpaceDE w:val="0"/>
        <w:autoSpaceDN w:val="0"/>
        <w:adjustRightInd w:val="0"/>
        <w:rPr>
          <w:color w:val="000000"/>
          <w:szCs w:val="24"/>
        </w:rPr>
      </w:pPr>
    </w:p>
    <w:p w:rsidR="00937CB2" w:rsidRPr="007D6C0C" w:rsidRDefault="00937CB2" w:rsidP="00937CB2">
      <w:pPr>
        <w:autoSpaceDE w:val="0"/>
        <w:autoSpaceDN w:val="0"/>
        <w:adjustRightInd w:val="0"/>
        <w:rPr>
          <w:color w:val="000000"/>
          <w:szCs w:val="24"/>
        </w:rPr>
      </w:pPr>
      <w:r w:rsidRPr="007D6C0C">
        <w:rPr>
          <w:color w:val="000000"/>
          <w:szCs w:val="24"/>
        </w:rPr>
        <w:t xml:space="preserve">The personal data that you may be required to supply to the Council, or may be collected through other sources (investigations by Council staff; information from other third parties or agents acting on your behalf; </w:t>
      </w:r>
      <w:proofErr w:type="spellStart"/>
      <w:r w:rsidRPr="007D6C0C">
        <w:rPr>
          <w:color w:val="000000"/>
          <w:szCs w:val="24"/>
        </w:rPr>
        <w:t>etc</w:t>
      </w:r>
      <w:proofErr w:type="spellEnd"/>
      <w:r w:rsidRPr="007D6C0C">
        <w:rPr>
          <w:color w:val="000000"/>
          <w:szCs w:val="24"/>
        </w:rPr>
        <w:t>) is;</w:t>
      </w:r>
    </w:p>
    <w:p w:rsidR="00937CB2" w:rsidRPr="007D6C0C" w:rsidRDefault="00937CB2" w:rsidP="00937CB2">
      <w:pPr>
        <w:autoSpaceDE w:val="0"/>
        <w:autoSpaceDN w:val="0"/>
        <w:adjustRightInd w:val="0"/>
        <w:rPr>
          <w:color w:val="000000"/>
          <w:szCs w:val="24"/>
        </w:rPr>
      </w:pPr>
    </w:p>
    <w:p w:rsidR="00937CB2" w:rsidRPr="007D6C0C" w:rsidRDefault="00937CB2" w:rsidP="00937CB2">
      <w:pPr>
        <w:pStyle w:val="ListParagraph"/>
        <w:numPr>
          <w:ilvl w:val="0"/>
          <w:numId w:val="6"/>
        </w:numPr>
        <w:autoSpaceDE w:val="0"/>
        <w:autoSpaceDN w:val="0"/>
        <w:adjustRightInd w:val="0"/>
        <w:spacing w:after="10"/>
        <w:rPr>
          <w:color w:val="000000"/>
          <w:szCs w:val="24"/>
        </w:rPr>
      </w:pPr>
      <w:r w:rsidRPr="007D6C0C">
        <w:rPr>
          <w:color w:val="000000"/>
          <w:szCs w:val="24"/>
        </w:rPr>
        <w:t xml:space="preserve">Obtained lawfully, fairly and in a transparent manner. </w:t>
      </w:r>
    </w:p>
    <w:p w:rsidR="00937CB2" w:rsidRPr="007D6C0C" w:rsidRDefault="00937CB2" w:rsidP="00937CB2">
      <w:pPr>
        <w:pStyle w:val="ListParagraph"/>
        <w:numPr>
          <w:ilvl w:val="0"/>
          <w:numId w:val="6"/>
        </w:numPr>
        <w:autoSpaceDE w:val="0"/>
        <w:autoSpaceDN w:val="0"/>
        <w:adjustRightInd w:val="0"/>
        <w:spacing w:after="10"/>
        <w:rPr>
          <w:color w:val="000000"/>
          <w:szCs w:val="24"/>
        </w:rPr>
      </w:pPr>
      <w:r w:rsidRPr="007D6C0C">
        <w:rPr>
          <w:color w:val="000000"/>
          <w:szCs w:val="24"/>
        </w:rPr>
        <w:t xml:space="preserve">Obtained for only specified, explicit and legitimate purposes. </w:t>
      </w:r>
    </w:p>
    <w:p w:rsidR="00937CB2" w:rsidRPr="007D6C0C" w:rsidRDefault="00937CB2" w:rsidP="00937CB2">
      <w:pPr>
        <w:pStyle w:val="ListParagraph"/>
        <w:numPr>
          <w:ilvl w:val="0"/>
          <w:numId w:val="6"/>
        </w:numPr>
        <w:autoSpaceDE w:val="0"/>
        <w:autoSpaceDN w:val="0"/>
        <w:adjustRightInd w:val="0"/>
        <w:spacing w:after="10"/>
        <w:rPr>
          <w:color w:val="000000"/>
          <w:szCs w:val="24"/>
        </w:rPr>
      </w:pPr>
      <w:r w:rsidRPr="007D6C0C">
        <w:rPr>
          <w:color w:val="000000"/>
          <w:szCs w:val="24"/>
        </w:rPr>
        <w:t xml:space="preserve">Adequate, relevant and limited to what is necessary for the purposes for which it was obtained. </w:t>
      </w:r>
    </w:p>
    <w:p w:rsidR="00937CB2" w:rsidRPr="007D6C0C" w:rsidRDefault="00937CB2" w:rsidP="00937CB2">
      <w:pPr>
        <w:pStyle w:val="ListParagraph"/>
        <w:numPr>
          <w:ilvl w:val="0"/>
          <w:numId w:val="6"/>
        </w:numPr>
        <w:autoSpaceDE w:val="0"/>
        <w:autoSpaceDN w:val="0"/>
        <w:adjustRightInd w:val="0"/>
        <w:spacing w:after="10"/>
        <w:rPr>
          <w:color w:val="000000"/>
          <w:szCs w:val="24"/>
        </w:rPr>
      </w:pPr>
      <w:r w:rsidRPr="007D6C0C">
        <w:rPr>
          <w:color w:val="000000"/>
          <w:szCs w:val="24"/>
        </w:rPr>
        <w:t xml:space="preserve">Recorded, stored accurately and securely and where necessary kept up to date. </w:t>
      </w:r>
    </w:p>
    <w:p w:rsidR="00937CB2" w:rsidRPr="007D6C0C" w:rsidRDefault="00937CB2" w:rsidP="00937CB2">
      <w:pPr>
        <w:pStyle w:val="ListParagraph"/>
        <w:numPr>
          <w:ilvl w:val="0"/>
          <w:numId w:val="6"/>
        </w:numPr>
        <w:autoSpaceDE w:val="0"/>
        <w:autoSpaceDN w:val="0"/>
        <w:adjustRightInd w:val="0"/>
        <w:spacing w:after="10"/>
        <w:rPr>
          <w:color w:val="000000"/>
          <w:szCs w:val="24"/>
        </w:rPr>
      </w:pPr>
      <w:r w:rsidRPr="007D6C0C">
        <w:rPr>
          <w:color w:val="000000"/>
          <w:szCs w:val="24"/>
        </w:rPr>
        <w:t xml:space="preserve">Kept only for as long as is necessary for which the purposes for which it was obtained. </w:t>
      </w:r>
    </w:p>
    <w:p w:rsidR="00937CB2" w:rsidRPr="007D6C0C" w:rsidRDefault="00937CB2" w:rsidP="00937CB2">
      <w:pPr>
        <w:pStyle w:val="ListParagraph"/>
        <w:numPr>
          <w:ilvl w:val="0"/>
          <w:numId w:val="6"/>
        </w:numPr>
        <w:autoSpaceDE w:val="0"/>
        <w:autoSpaceDN w:val="0"/>
        <w:adjustRightInd w:val="0"/>
        <w:spacing w:after="10"/>
        <w:rPr>
          <w:color w:val="000000"/>
          <w:szCs w:val="24"/>
        </w:rPr>
      </w:pPr>
      <w:r w:rsidRPr="007D6C0C">
        <w:rPr>
          <w:color w:val="000000"/>
          <w:szCs w:val="24"/>
        </w:rPr>
        <w:t xml:space="preserve">Kept in a form, this permits identification of the data subject </w:t>
      </w:r>
    </w:p>
    <w:p w:rsidR="00937CB2" w:rsidRPr="007D6C0C" w:rsidRDefault="00937CB2" w:rsidP="00937CB2">
      <w:pPr>
        <w:pStyle w:val="ListParagraph"/>
        <w:numPr>
          <w:ilvl w:val="0"/>
          <w:numId w:val="6"/>
        </w:numPr>
        <w:autoSpaceDE w:val="0"/>
        <w:autoSpaceDN w:val="0"/>
        <w:adjustRightInd w:val="0"/>
        <w:rPr>
          <w:color w:val="000000"/>
          <w:szCs w:val="24"/>
        </w:rPr>
      </w:pPr>
      <w:r w:rsidRPr="007D6C0C">
        <w:rPr>
          <w:color w:val="000000"/>
          <w:szCs w:val="24"/>
        </w:rPr>
        <w:t xml:space="preserve">Processed only in a manner that ensures the appropriate security of the personal data including protection against unauthorised or unlawful processing. </w:t>
      </w:r>
    </w:p>
    <w:p w:rsidR="00937CB2" w:rsidRDefault="00937CB2" w:rsidP="00937CB2">
      <w:pPr>
        <w:pStyle w:val="ListParagraph"/>
        <w:autoSpaceDE w:val="0"/>
        <w:autoSpaceDN w:val="0"/>
        <w:adjustRightInd w:val="0"/>
        <w:rPr>
          <w:color w:val="000000"/>
          <w:szCs w:val="24"/>
        </w:rPr>
      </w:pPr>
    </w:p>
    <w:p w:rsidR="008A2A62" w:rsidRDefault="008A2A62" w:rsidP="00937CB2">
      <w:pPr>
        <w:pStyle w:val="ListParagraph"/>
        <w:autoSpaceDE w:val="0"/>
        <w:autoSpaceDN w:val="0"/>
        <w:adjustRightInd w:val="0"/>
        <w:rPr>
          <w:color w:val="000000"/>
          <w:szCs w:val="24"/>
        </w:rPr>
      </w:pPr>
    </w:p>
    <w:p w:rsidR="008A2A62" w:rsidRDefault="008A2A62" w:rsidP="00937CB2">
      <w:pPr>
        <w:pStyle w:val="ListParagraph"/>
        <w:autoSpaceDE w:val="0"/>
        <w:autoSpaceDN w:val="0"/>
        <w:adjustRightInd w:val="0"/>
        <w:rPr>
          <w:color w:val="000000"/>
          <w:szCs w:val="24"/>
        </w:rPr>
      </w:pPr>
    </w:p>
    <w:p w:rsidR="008A2A62" w:rsidRDefault="008A2A62" w:rsidP="00937CB2">
      <w:pPr>
        <w:pStyle w:val="ListParagraph"/>
        <w:autoSpaceDE w:val="0"/>
        <w:autoSpaceDN w:val="0"/>
        <w:adjustRightInd w:val="0"/>
        <w:rPr>
          <w:color w:val="000000"/>
          <w:szCs w:val="24"/>
        </w:rPr>
      </w:pPr>
    </w:p>
    <w:p w:rsidR="008A2A62" w:rsidRDefault="008A2A62" w:rsidP="00937CB2">
      <w:pPr>
        <w:pStyle w:val="ListParagraph"/>
        <w:autoSpaceDE w:val="0"/>
        <w:autoSpaceDN w:val="0"/>
        <w:adjustRightInd w:val="0"/>
        <w:rPr>
          <w:color w:val="000000"/>
          <w:szCs w:val="24"/>
        </w:rPr>
      </w:pPr>
    </w:p>
    <w:p w:rsidR="008A2A62" w:rsidRDefault="008A2A62" w:rsidP="00937CB2">
      <w:pPr>
        <w:pStyle w:val="ListParagraph"/>
        <w:autoSpaceDE w:val="0"/>
        <w:autoSpaceDN w:val="0"/>
        <w:adjustRightInd w:val="0"/>
        <w:rPr>
          <w:color w:val="000000"/>
          <w:szCs w:val="24"/>
        </w:rPr>
      </w:pPr>
    </w:p>
    <w:p w:rsidR="008A2A62" w:rsidRDefault="008A2A62" w:rsidP="00937CB2">
      <w:pPr>
        <w:pStyle w:val="ListParagraph"/>
        <w:autoSpaceDE w:val="0"/>
        <w:autoSpaceDN w:val="0"/>
        <w:adjustRightInd w:val="0"/>
        <w:rPr>
          <w:color w:val="000000"/>
          <w:szCs w:val="24"/>
        </w:rPr>
      </w:pPr>
    </w:p>
    <w:p w:rsidR="008A2A62" w:rsidRPr="007D6C0C" w:rsidRDefault="008A2A62" w:rsidP="00937CB2">
      <w:pPr>
        <w:pStyle w:val="ListParagraph"/>
        <w:autoSpaceDE w:val="0"/>
        <w:autoSpaceDN w:val="0"/>
        <w:adjustRightInd w:val="0"/>
        <w:rPr>
          <w:color w:val="000000"/>
          <w:szCs w:val="24"/>
        </w:rPr>
      </w:pPr>
    </w:p>
    <w:p w:rsidR="00347268" w:rsidRPr="007D6C0C" w:rsidRDefault="00560262" w:rsidP="00347268">
      <w:pPr>
        <w:pStyle w:val="ListParagraph"/>
        <w:numPr>
          <w:ilvl w:val="0"/>
          <w:numId w:val="14"/>
        </w:numPr>
        <w:shd w:val="clear" w:color="auto" w:fill="FFFFFF"/>
        <w:spacing w:before="195"/>
        <w:jc w:val="both"/>
        <w:outlineLvl w:val="1"/>
        <w:rPr>
          <w:rFonts w:eastAsia="Times New Roman"/>
          <w:b/>
          <w:bCs/>
          <w:szCs w:val="24"/>
          <w:lang w:eastAsia="en-IE"/>
        </w:rPr>
      </w:pPr>
      <w:r w:rsidRPr="007D6C0C">
        <w:rPr>
          <w:rFonts w:eastAsia="Times New Roman"/>
          <w:b/>
          <w:bCs/>
          <w:szCs w:val="24"/>
          <w:lang w:eastAsia="en-IE"/>
        </w:rPr>
        <w:lastRenderedPageBreak/>
        <w:t xml:space="preserve">Information </w:t>
      </w:r>
      <w:r w:rsidR="004142C8" w:rsidRPr="007D6C0C">
        <w:rPr>
          <w:rFonts w:eastAsia="Times New Roman"/>
          <w:b/>
          <w:bCs/>
          <w:szCs w:val="24"/>
          <w:lang w:eastAsia="en-IE"/>
        </w:rPr>
        <w:t>c</w:t>
      </w:r>
      <w:r w:rsidRPr="007D6C0C">
        <w:rPr>
          <w:rFonts w:eastAsia="Times New Roman"/>
          <w:b/>
          <w:bCs/>
          <w:szCs w:val="24"/>
          <w:lang w:eastAsia="en-IE"/>
        </w:rPr>
        <w:t>ollected</w:t>
      </w:r>
      <w:r w:rsidR="004142C8" w:rsidRPr="007D6C0C">
        <w:rPr>
          <w:rFonts w:eastAsia="Times New Roman"/>
          <w:b/>
          <w:bCs/>
          <w:szCs w:val="24"/>
          <w:lang w:eastAsia="en-IE"/>
        </w:rPr>
        <w:t xml:space="preserve"> by the Council</w:t>
      </w:r>
    </w:p>
    <w:p w:rsidR="005975E4" w:rsidRPr="007D6C0C" w:rsidRDefault="005975E4" w:rsidP="005975E4">
      <w:pPr>
        <w:pStyle w:val="ListParagraph"/>
        <w:shd w:val="clear" w:color="auto" w:fill="FFFFFF"/>
        <w:spacing w:before="195"/>
        <w:ind w:left="405"/>
        <w:jc w:val="both"/>
        <w:outlineLvl w:val="1"/>
        <w:rPr>
          <w:rFonts w:eastAsia="Times New Roman"/>
          <w:b/>
          <w:bCs/>
          <w:szCs w:val="24"/>
          <w:lang w:eastAsia="en-IE"/>
        </w:rPr>
      </w:pPr>
    </w:p>
    <w:p w:rsidR="00F37412" w:rsidRPr="007D6C0C" w:rsidRDefault="00F37412" w:rsidP="00F37412">
      <w:pPr>
        <w:autoSpaceDE w:val="0"/>
        <w:autoSpaceDN w:val="0"/>
        <w:adjustRightInd w:val="0"/>
        <w:rPr>
          <w:color w:val="000000"/>
          <w:szCs w:val="24"/>
        </w:rPr>
      </w:pPr>
      <w:r w:rsidRPr="007D6C0C">
        <w:rPr>
          <w:color w:val="000000"/>
          <w:szCs w:val="24"/>
        </w:rPr>
        <w:t xml:space="preserve">The Council processes and uses certain types of information about individuals (Data Subjects) and organisations to provide the most effective and targeted range of services to meet the needs of the people, organisations, communities and businesses of Co. Wexford. </w:t>
      </w:r>
    </w:p>
    <w:p w:rsidR="00C55963" w:rsidRPr="007D6C0C" w:rsidRDefault="00C55963" w:rsidP="00F37412">
      <w:pPr>
        <w:autoSpaceDE w:val="0"/>
        <w:autoSpaceDN w:val="0"/>
        <w:adjustRightInd w:val="0"/>
        <w:rPr>
          <w:color w:val="000000"/>
          <w:szCs w:val="24"/>
        </w:rPr>
      </w:pPr>
    </w:p>
    <w:p w:rsidR="00932167" w:rsidRPr="007D6C0C" w:rsidRDefault="00932167" w:rsidP="00932167">
      <w:pPr>
        <w:autoSpaceDE w:val="0"/>
        <w:autoSpaceDN w:val="0"/>
        <w:adjustRightInd w:val="0"/>
        <w:rPr>
          <w:color w:val="000000"/>
          <w:szCs w:val="24"/>
        </w:rPr>
      </w:pPr>
      <w:r w:rsidRPr="007D6C0C">
        <w:rPr>
          <w:color w:val="000000"/>
          <w:szCs w:val="24"/>
        </w:rPr>
        <w:t xml:space="preserve">The </w:t>
      </w:r>
      <w:r w:rsidR="00925C27">
        <w:rPr>
          <w:color w:val="000000"/>
          <w:szCs w:val="24"/>
        </w:rPr>
        <w:t>Credit Control Section</w:t>
      </w:r>
      <w:r w:rsidRPr="007D6C0C">
        <w:rPr>
          <w:color w:val="000000"/>
          <w:szCs w:val="24"/>
        </w:rPr>
        <w:t xml:space="preserve"> will use and collect your personal information to service and administer your account(s), including the performing of debt collection services</w:t>
      </w:r>
      <w:r w:rsidR="00045D7B" w:rsidRPr="007D6C0C">
        <w:rPr>
          <w:color w:val="000000"/>
          <w:szCs w:val="24"/>
        </w:rPr>
        <w:t xml:space="preserve"> and</w:t>
      </w:r>
      <w:r w:rsidRPr="007D6C0C">
        <w:rPr>
          <w:color w:val="000000"/>
          <w:szCs w:val="24"/>
        </w:rPr>
        <w:t xml:space="preserve"> providing your personal information to 3</w:t>
      </w:r>
      <w:r w:rsidRPr="007D6C0C">
        <w:rPr>
          <w:color w:val="000000"/>
          <w:szCs w:val="24"/>
          <w:vertAlign w:val="superscript"/>
        </w:rPr>
        <w:t>rd</w:t>
      </w:r>
      <w:r w:rsidRPr="007D6C0C">
        <w:rPr>
          <w:color w:val="000000"/>
          <w:szCs w:val="24"/>
        </w:rPr>
        <w:t xml:space="preserve"> parties to perform debt collection services. </w:t>
      </w:r>
      <w:r w:rsidR="00F37412" w:rsidRPr="007D6C0C">
        <w:rPr>
          <w:color w:val="000000"/>
          <w:szCs w:val="24"/>
        </w:rPr>
        <w:t xml:space="preserve">In addition, staff may be required from time to time, to collect process and use certain types of personal data to comply with regulatory or legislative requirements. This will include contact details to allow for efficient communication. </w:t>
      </w:r>
    </w:p>
    <w:p w:rsidR="0023309F" w:rsidRPr="007D6C0C" w:rsidRDefault="0023309F" w:rsidP="00932167">
      <w:pPr>
        <w:autoSpaceDE w:val="0"/>
        <w:autoSpaceDN w:val="0"/>
        <w:adjustRightInd w:val="0"/>
        <w:rPr>
          <w:color w:val="000000"/>
          <w:szCs w:val="24"/>
        </w:rPr>
      </w:pPr>
    </w:p>
    <w:p w:rsidR="00E0745E" w:rsidRPr="007D6C0C" w:rsidRDefault="00E0745E" w:rsidP="00E0745E">
      <w:pPr>
        <w:pStyle w:val="ListParagraph"/>
        <w:numPr>
          <w:ilvl w:val="0"/>
          <w:numId w:val="14"/>
        </w:numPr>
        <w:autoSpaceDE w:val="0"/>
        <w:autoSpaceDN w:val="0"/>
        <w:adjustRightInd w:val="0"/>
        <w:rPr>
          <w:b/>
          <w:color w:val="000000"/>
          <w:szCs w:val="24"/>
        </w:rPr>
      </w:pPr>
      <w:r w:rsidRPr="007D6C0C">
        <w:rPr>
          <w:b/>
          <w:color w:val="000000"/>
          <w:szCs w:val="24"/>
        </w:rPr>
        <w:t>Sharing Information</w:t>
      </w:r>
    </w:p>
    <w:p w:rsidR="00E0745E" w:rsidRPr="007D6C0C" w:rsidRDefault="00E0745E" w:rsidP="00E0745E">
      <w:pPr>
        <w:autoSpaceDE w:val="0"/>
        <w:autoSpaceDN w:val="0"/>
        <w:adjustRightInd w:val="0"/>
        <w:rPr>
          <w:color w:val="000000"/>
          <w:szCs w:val="24"/>
        </w:rPr>
      </w:pPr>
    </w:p>
    <w:p w:rsidR="0035181E" w:rsidRPr="007D6C0C" w:rsidRDefault="00E0745E" w:rsidP="00E0745E">
      <w:pPr>
        <w:autoSpaceDE w:val="0"/>
        <w:autoSpaceDN w:val="0"/>
        <w:adjustRightInd w:val="0"/>
        <w:rPr>
          <w:color w:val="000000"/>
          <w:szCs w:val="24"/>
        </w:rPr>
      </w:pPr>
      <w:r w:rsidRPr="007D6C0C">
        <w:rPr>
          <w:color w:val="000000"/>
          <w:szCs w:val="24"/>
        </w:rPr>
        <w:t xml:space="preserve">The Council may share your information internally (within the Council) in accordance with statutory obligations. This is in accordance with </w:t>
      </w:r>
      <w:r w:rsidR="005975E4" w:rsidRPr="00F330C6">
        <w:rPr>
          <w:color w:val="000000"/>
          <w:szCs w:val="24"/>
        </w:rPr>
        <w:t>Sections 41(b</w:t>
      </w:r>
      <w:proofErr w:type="gramStart"/>
      <w:r w:rsidR="005975E4" w:rsidRPr="00F330C6">
        <w:rPr>
          <w:color w:val="000000"/>
          <w:szCs w:val="24"/>
        </w:rPr>
        <w:t>)&amp;</w:t>
      </w:r>
      <w:proofErr w:type="gramEnd"/>
      <w:r w:rsidR="005975E4" w:rsidRPr="00F330C6">
        <w:rPr>
          <w:color w:val="000000"/>
          <w:szCs w:val="24"/>
        </w:rPr>
        <w:t>(c)</w:t>
      </w:r>
      <w:r w:rsidR="006A595D" w:rsidRPr="00F330C6">
        <w:rPr>
          <w:color w:val="000000"/>
          <w:szCs w:val="24"/>
        </w:rPr>
        <w:t>, and 60 (3)</w:t>
      </w:r>
      <w:r w:rsidR="00E371D8" w:rsidRPr="00F330C6">
        <w:rPr>
          <w:color w:val="000000"/>
          <w:szCs w:val="24"/>
        </w:rPr>
        <w:t>(a)(iii)</w:t>
      </w:r>
      <w:r w:rsidR="006A595D" w:rsidRPr="00F330C6">
        <w:rPr>
          <w:color w:val="000000"/>
          <w:szCs w:val="24"/>
        </w:rPr>
        <w:t xml:space="preserve"> of the Da</w:t>
      </w:r>
      <w:r w:rsidR="00E371D8" w:rsidRPr="00F330C6">
        <w:rPr>
          <w:color w:val="000000"/>
          <w:szCs w:val="24"/>
        </w:rPr>
        <w:t>ta Protection Act 2018</w:t>
      </w:r>
      <w:r w:rsidRPr="00F330C6">
        <w:rPr>
          <w:color w:val="000000"/>
          <w:szCs w:val="24"/>
        </w:rPr>
        <w:t>.</w:t>
      </w:r>
      <w:r w:rsidR="00E371D8" w:rsidRPr="00F330C6">
        <w:rPr>
          <w:color w:val="000000"/>
          <w:szCs w:val="24"/>
        </w:rPr>
        <w:t xml:space="preserve"> In addition, the Council may share your</w:t>
      </w:r>
      <w:r w:rsidR="00E371D8" w:rsidRPr="007D6C0C">
        <w:rPr>
          <w:color w:val="000000"/>
          <w:szCs w:val="24"/>
        </w:rPr>
        <w:t xml:space="preserve"> information with third parties in accordance with statutory and regulatory obligations. </w:t>
      </w:r>
    </w:p>
    <w:p w:rsidR="0035181E" w:rsidRPr="007D6C0C" w:rsidRDefault="0035181E" w:rsidP="00E0745E">
      <w:pPr>
        <w:autoSpaceDE w:val="0"/>
        <w:autoSpaceDN w:val="0"/>
        <w:adjustRightInd w:val="0"/>
        <w:rPr>
          <w:color w:val="000000"/>
          <w:szCs w:val="24"/>
        </w:rPr>
      </w:pPr>
    </w:p>
    <w:p w:rsidR="00E0745E" w:rsidRPr="007D6C0C" w:rsidRDefault="00E371D8" w:rsidP="00E0745E">
      <w:pPr>
        <w:autoSpaceDE w:val="0"/>
        <w:autoSpaceDN w:val="0"/>
        <w:adjustRightInd w:val="0"/>
        <w:rPr>
          <w:color w:val="000000"/>
          <w:szCs w:val="24"/>
        </w:rPr>
      </w:pPr>
      <w:r w:rsidRPr="007D6C0C">
        <w:rPr>
          <w:color w:val="000000"/>
          <w:szCs w:val="24"/>
        </w:rPr>
        <w:t xml:space="preserve">The staff of </w:t>
      </w:r>
      <w:r w:rsidR="005C3BE7" w:rsidRPr="007D6C0C">
        <w:rPr>
          <w:color w:val="000000"/>
          <w:szCs w:val="24"/>
        </w:rPr>
        <w:t xml:space="preserve">the </w:t>
      </w:r>
      <w:r w:rsidR="00925C27">
        <w:rPr>
          <w:color w:val="000000"/>
          <w:szCs w:val="24"/>
        </w:rPr>
        <w:t>Credit Control Section</w:t>
      </w:r>
      <w:r w:rsidRPr="007D6C0C">
        <w:rPr>
          <w:color w:val="000000"/>
          <w:szCs w:val="24"/>
        </w:rPr>
        <w:t xml:space="preserve"> may request, obtain and share information, in carrying out various functions in accordance with the above mentioned Sections of the Data Protection Act 2018 and the following bodies, as appropriate:</w:t>
      </w:r>
    </w:p>
    <w:p w:rsidR="00E0745E" w:rsidRPr="007D6C0C" w:rsidRDefault="00E0745E" w:rsidP="00E0745E">
      <w:pPr>
        <w:autoSpaceDE w:val="0"/>
        <w:autoSpaceDN w:val="0"/>
        <w:adjustRightInd w:val="0"/>
        <w:rPr>
          <w:color w:val="000000"/>
          <w:szCs w:val="24"/>
        </w:rPr>
      </w:pPr>
    </w:p>
    <w:p w:rsidR="00E371D8" w:rsidRPr="007D6C0C" w:rsidRDefault="00E371D8" w:rsidP="00E371D8">
      <w:pPr>
        <w:pStyle w:val="PlainText"/>
        <w:numPr>
          <w:ilvl w:val="0"/>
          <w:numId w:val="15"/>
        </w:numPr>
        <w:rPr>
          <w:rFonts w:ascii="Arial" w:hAnsi="Arial" w:cs="Arial"/>
          <w:sz w:val="24"/>
          <w:szCs w:val="24"/>
        </w:rPr>
      </w:pPr>
      <w:r w:rsidRPr="007D6C0C">
        <w:rPr>
          <w:rFonts w:ascii="Arial" w:hAnsi="Arial" w:cs="Arial"/>
          <w:sz w:val="24"/>
          <w:szCs w:val="24"/>
        </w:rPr>
        <w:t>Debt management companies</w:t>
      </w:r>
    </w:p>
    <w:p w:rsidR="0035181E" w:rsidRPr="007D6C0C" w:rsidRDefault="0035181E" w:rsidP="00E371D8">
      <w:pPr>
        <w:pStyle w:val="PlainText"/>
        <w:numPr>
          <w:ilvl w:val="0"/>
          <w:numId w:val="15"/>
        </w:numPr>
        <w:rPr>
          <w:rFonts w:ascii="Arial" w:hAnsi="Arial" w:cs="Arial"/>
          <w:sz w:val="24"/>
          <w:szCs w:val="24"/>
        </w:rPr>
      </w:pPr>
      <w:r w:rsidRPr="007D6C0C">
        <w:rPr>
          <w:rFonts w:ascii="Arial" w:hAnsi="Arial" w:cs="Arial"/>
          <w:sz w:val="24"/>
          <w:szCs w:val="24"/>
        </w:rPr>
        <w:t>Financial Software companies</w:t>
      </w:r>
    </w:p>
    <w:p w:rsidR="00E371D8" w:rsidRPr="007D6C0C" w:rsidRDefault="005975E4" w:rsidP="00E371D8">
      <w:pPr>
        <w:pStyle w:val="PlainText"/>
        <w:numPr>
          <w:ilvl w:val="0"/>
          <w:numId w:val="15"/>
        </w:numPr>
        <w:rPr>
          <w:rFonts w:ascii="Arial" w:hAnsi="Arial" w:cs="Arial"/>
          <w:sz w:val="24"/>
          <w:szCs w:val="24"/>
        </w:rPr>
      </w:pPr>
      <w:r w:rsidRPr="007D6C0C">
        <w:rPr>
          <w:rFonts w:ascii="Arial" w:hAnsi="Arial" w:cs="Arial"/>
          <w:sz w:val="24"/>
          <w:szCs w:val="24"/>
        </w:rPr>
        <w:t>Legal Professionals</w:t>
      </w:r>
    </w:p>
    <w:p w:rsidR="004F31DB" w:rsidRPr="007D6C0C" w:rsidRDefault="004F31DB" w:rsidP="00E371D8">
      <w:pPr>
        <w:pStyle w:val="PlainText"/>
        <w:numPr>
          <w:ilvl w:val="0"/>
          <w:numId w:val="15"/>
        </w:numPr>
        <w:rPr>
          <w:rFonts w:ascii="Arial" w:hAnsi="Arial" w:cs="Arial"/>
          <w:sz w:val="24"/>
          <w:szCs w:val="24"/>
        </w:rPr>
      </w:pPr>
      <w:r w:rsidRPr="007D6C0C">
        <w:rPr>
          <w:rFonts w:ascii="Arial" w:hAnsi="Arial" w:cs="Arial"/>
          <w:sz w:val="24"/>
          <w:szCs w:val="24"/>
        </w:rPr>
        <w:t>Court Services</w:t>
      </w:r>
    </w:p>
    <w:p w:rsidR="00193948" w:rsidRPr="007D6C0C" w:rsidRDefault="00193948" w:rsidP="00193948">
      <w:pPr>
        <w:pStyle w:val="PlainText"/>
        <w:numPr>
          <w:ilvl w:val="0"/>
          <w:numId w:val="15"/>
        </w:numPr>
        <w:rPr>
          <w:rFonts w:ascii="Arial" w:hAnsi="Arial" w:cs="Arial"/>
          <w:sz w:val="24"/>
          <w:szCs w:val="24"/>
        </w:rPr>
      </w:pPr>
      <w:r w:rsidRPr="007D6C0C">
        <w:rPr>
          <w:rFonts w:ascii="Arial" w:hAnsi="Arial" w:cs="Arial"/>
          <w:sz w:val="24"/>
          <w:szCs w:val="24"/>
        </w:rPr>
        <w:t xml:space="preserve">Valuation Office  </w:t>
      </w:r>
    </w:p>
    <w:p w:rsidR="005975E4" w:rsidRPr="007D6C0C" w:rsidRDefault="005975E4" w:rsidP="005975E4">
      <w:pPr>
        <w:pStyle w:val="PlainText"/>
        <w:numPr>
          <w:ilvl w:val="0"/>
          <w:numId w:val="15"/>
        </w:numPr>
        <w:rPr>
          <w:rFonts w:ascii="Arial" w:hAnsi="Arial" w:cs="Arial"/>
          <w:sz w:val="24"/>
          <w:szCs w:val="24"/>
        </w:rPr>
      </w:pPr>
      <w:r w:rsidRPr="007D6C0C">
        <w:rPr>
          <w:rFonts w:ascii="Arial" w:hAnsi="Arial" w:cs="Arial"/>
          <w:sz w:val="24"/>
          <w:szCs w:val="24"/>
        </w:rPr>
        <w:t>MABS</w:t>
      </w:r>
    </w:p>
    <w:p w:rsidR="00193948" w:rsidRDefault="00193948" w:rsidP="00E371D8">
      <w:pPr>
        <w:pStyle w:val="PlainText"/>
        <w:numPr>
          <w:ilvl w:val="0"/>
          <w:numId w:val="15"/>
        </w:numPr>
        <w:rPr>
          <w:rFonts w:ascii="Arial" w:hAnsi="Arial" w:cs="Arial"/>
          <w:sz w:val="24"/>
          <w:szCs w:val="24"/>
        </w:rPr>
      </w:pPr>
      <w:r w:rsidRPr="007D6C0C">
        <w:rPr>
          <w:rFonts w:ascii="Arial" w:hAnsi="Arial" w:cs="Arial"/>
          <w:sz w:val="24"/>
          <w:szCs w:val="24"/>
        </w:rPr>
        <w:t>An Post</w:t>
      </w:r>
    </w:p>
    <w:p w:rsidR="00703524" w:rsidRPr="007D6C0C" w:rsidRDefault="00703524" w:rsidP="00703524">
      <w:pPr>
        <w:pStyle w:val="PlainText"/>
        <w:numPr>
          <w:ilvl w:val="0"/>
          <w:numId w:val="15"/>
        </w:numPr>
        <w:rPr>
          <w:rFonts w:ascii="Arial" w:hAnsi="Arial" w:cs="Arial"/>
          <w:sz w:val="24"/>
          <w:szCs w:val="24"/>
        </w:rPr>
      </w:pPr>
      <w:r>
        <w:rPr>
          <w:rFonts w:ascii="Arial" w:hAnsi="Arial" w:cs="Arial"/>
          <w:sz w:val="24"/>
          <w:szCs w:val="24"/>
        </w:rPr>
        <w:t>Printing Services</w:t>
      </w:r>
    </w:p>
    <w:p w:rsidR="00E371D8" w:rsidRPr="007D6C0C" w:rsidRDefault="00E371D8" w:rsidP="00E371D8">
      <w:pPr>
        <w:pStyle w:val="PlainText"/>
        <w:numPr>
          <w:ilvl w:val="0"/>
          <w:numId w:val="15"/>
        </w:numPr>
        <w:rPr>
          <w:rFonts w:ascii="Arial" w:hAnsi="Arial" w:cs="Arial"/>
          <w:sz w:val="24"/>
          <w:szCs w:val="24"/>
        </w:rPr>
      </w:pPr>
      <w:bookmarkStart w:id="0" w:name="_GoBack"/>
      <w:bookmarkEnd w:id="0"/>
      <w:r w:rsidRPr="007D6C0C">
        <w:rPr>
          <w:rFonts w:ascii="Arial" w:hAnsi="Arial" w:cs="Arial"/>
          <w:sz w:val="24"/>
          <w:szCs w:val="24"/>
        </w:rPr>
        <w:t>Government Departments</w:t>
      </w:r>
    </w:p>
    <w:p w:rsidR="00E371D8" w:rsidRPr="007D6C0C" w:rsidRDefault="00E371D8" w:rsidP="00E371D8">
      <w:pPr>
        <w:pStyle w:val="PlainText"/>
        <w:numPr>
          <w:ilvl w:val="0"/>
          <w:numId w:val="15"/>
        </w:numPr>
        <w:rPr>
          <w:rFonts w:ascii="Arial" w:hAnsi="Arial" w:cs="Arial"/>
          <w:sz w:val="24"/>
          <w:szCs w:val="24"/>
        </w:rPr>
      </w:pPr>
      <w:r w:rsidRPr="007D6C0C">
        <w:rPr>
          <w:rFonts w:ascii="Arial" w:hAnsi="Arial" w:cs="Arial"/>
          <w:sz w:val="24"/>
          <w:szCs w:val="24"/>
        </w:rPr>
        <w:t>Government auditors</w:t>
      </w:r>
    </w:p>
    <w:p w:rsidR="00E371D8" w:rsidRPr="007D6C0C" w:rsidRDefault="00E371D8" w:rsidP="00E0745E">
      <w:pPr>
        <w:autoSpaceDE w:val="0"/>
        <w:autoSpaceDN w:val="0"/>
        <w:adjustRightInd w:val="0"/>
        <w:rPr>
          <w:color w:val="000000"/>
          <w:szCs w:val="24"/>
        </w:rPr>
      </w:pPr>
    </w:p>
    <w:p w:rsidR="00E371D8" w:rsidRPr="007D6C0C" w:rsidRDefault="0023309F" w:rsidP="0023309F">
      <w:pPr>
        <w:pStyle w:val="PlainText"/>
        <w:numPr>
          <w:ilvl w:val="0"/>
          <w:numId w:val="14"/>
        </w:numPr>
        <w:rPr>
          <w:rFonts w:ascii="Arial" w:hAnsi="Arial" w:cs="Arial"/>
          <w:b/>
          <w:sz w:val="24"/>
          <w:szCs w:val="24"/>
        </w:rPr>
      </w:pPr>
      <w:r w:rsidRPr="007D6C0C">
        <w:rPr>
          <w:rFonts w:ascii="Arial" w:hAnsi="Arial" w:cs="Arial"/>
          <w:b/>
          <w:sz w:val="24"/>
          <w:szCs w:val="24"/>
        </w:rPr>
        <w:t>Legal and Regulatory Obligations</w:t>
      </w:r>
    </w:p>
    <w:p w:rsidR="0023309F" w:rsidRPr="007D6C0C" w:rsidRDefault="0023309F" w:rsidP="00E371D8">
      <w:pPr>
        <w:pStyle w:val="PlainText"/>
        <w:rPr>
          <w:rFonts w:ascii="Arial" w:hAnsi="Arial" w:cs="Arial"/>
          <w:b/>
          <w:sz w:val="24"/>
          <w:szCs w:val="24"/>
        </w:rPr>
      </w:pPr>
    </w:p>
    <w:p w:rsidR="00E371D8" w:rsidRPr="007D6C0C" w:rsidRDefault="00E371D8" w:rsidP="00E371D8">
      <w:pPr>
        <w:pStyle w:val="PlainText"/>
        <w:rPr>
          <w:rFonts w:ascii="Arial" w:hAnsi="Arial" w:cs="Arial"/>
          <w:sz w:val="24"/>
          <w:szCs w:val="24"/>
        </w:rPr>
      </w:pPr>
      <w:r w:rsidRPr="007D6C0C">
        <w:rPr>
          <w:rFonts w:ascii="Arial" w:hAnsi="Arial" w:cs="Arial"/>
          <w:sz w:val="24"/>
          <w:szCs w:val="24"/>
        </w:rPr>
        <w:t>The legal basis for pro</w:t>
      </w:r>
      <w:r w:rsidR="005C3BE7" w:rsidRPr="007D6C0C">
        <w:rPr>
          <w:rFonts w:ascii="Arial" w:hAnsi="Arial" w:cs="Arial"/>
          <w:sz w:val="24"/>
          <w:szCs w:val="24"/>
        </w:rPr>
        <w:t xml:space="preserve">cessing personal data by the </w:t>
      </w:r>
      <w:r w:rsidR="00925C27">
        <w:rPr>
          <w:rFonts w:ascii="Arial" w:hAnsi="Arial" w:cs="Arial"/>
          <w:sz w:val="24"/>
          <w:szCs w:val="24"/>
        </w:rPr>
        <w:t>Credit Control Section</w:t>
      </w:r>
      <w:r w:rsidR="005C3BE7" w:rsidRPr="007D6C0C">
        <w:rPr>
          <w:rFonts w:ascii="Arial" w:hAnsi="Arial" w:cs="Arial"/>
          <w:sz w:val="24"/>
          <w:szCs w:val="24"/>
        </w:rPr>
        <w:t xml:space="preserve"> </w:t>
      </w:r>
      <w:r w:rsidRPr="007D6C0C">
        <w:rPr>
          <w:rFonts w:ascii="Arial" w:hAnsi="Arial" w:cs="Arial"/>
          <w:sz w:val="24"/>
          <w:szCs w:val="24"/>
        </w:rPr>
        <w:t>is contained in the following legislation:</w:t>
      </w:r>
    </w:p>
    <w:p w:rsidR="00E371D8" w:rsidRPr="007D6C0C" w:rsidRDefault="00E371D8" w:rsidP="00E371D8">
      <w:pPr>
        <w:pStyle w:val="PlainText"/>
        <w:rPr>
          <w:rFonts w:ascii="Arial" w:hAnsi="Arial" w:cs="Arial"/>
          <w:sz w:val="24"/>
          <w:szCs w:val="24"/>
        </w:rPr>
      </w:pPr>
    </w:p>
    <w:p w:rsidR="00E371D8" w:rsidRPr="007D6C0C" w:rsidRDefault="00E371D8" w:rsidP="00E371D8">
      <w:pPr>
        <w:pStyle w:val="PlainText"/>
        <w:numPr>
          <w:ilvl w:val="0"/>
          <w:numId w:val="16"/>
        </w:numPr>
        <w:rPr>
          <w:rFonts w:ascii="Arial" w:hAnsi="Arial" w:cs="Arial"/>
          <w:sz w:val="24"/>
          <w:szCs w:val="24"/>
        </w:rPr>
      </w:pPr>
      <w:r w:rsidRPr="007D6C0C">
        <w:rPr>
          <w:rFonts w:ascii="Arial" w:hAnsi="Arial" w:cs="Arial"/>
          <w:sz w:val="24"/>
          <w:szCs w:val="24"/>
        </w:rPr>
        <w:t>Local Government Act 2001</w:t>
      </w:r>
    </w:p>
    <w:p w:rsidR="00E371D8" w:rsidRPr="007D6C0C" w:rsidRDefault="00E371D8" w:rsidP="00E371D8">
      <w:pPr>
        <w:pStyle w:val="PlainText"/>
        <w:numPr>
          <w:ilvl w:val="0"/>
          <w:numId w:val="16"/>
        </w:numPr>
        <w:rPr>
          <w:rFonts w:ascii="Arial" w:hAnsi="Arial" w:cs="Arial"/>
          <w:sz w:val="24"/>
          <w:szCs w:val="24"/>
        </w:rPr>
      </w:pPr>
      <w:r w:rsidRPr="007D6C0C">
        <w:rPr>
          <w:rFonts w:ascii="Arial" w:hAnsi="Arial" w:cs="Arial"/>
          <w:sz w:val="24"/>
          <w:szCs w:val="24"/>
        </w:rPr>
        <w:t>Local Government Reform Act 2014</w:t>
      </w:r>
    </w:p>
    <w:p w:rsidR="00E371D8" w:rsidRPr="007D6C0C" w:rsidRDefault="00E371D8" w:rsidP="00E371D8">
      <w:pPr>
        <w:pStyle w:val="PlainText"/>
        <w:numPr>
          <w:ilvl w:val="0"/>
          <w:numId w:val="16"/>
        </w:numPr>
        <w:rPr>
          <w:rFonts w:ascii="Arial" w:hAnsi="Arial" w:cs="Arial"/>
          <w:sz w:val="24"/>
          <w:szCs w:val="24"/>
        </w:rPr>
      </w:pPr>
      <w:r w:rsidRPr="007D6C0C">
        <w:rPr>
          <w:rFonts w:ascii="Arial" w:hAnsi="Arial" w:cs="Arial"/>
          <w:sz w:val="24"/>
          <w:szCs w:val="24"/>
        </w:rPr>
        <w:t xml:space="preserve">Local Government (Financial and Audit Procedures) Regulations 2014 </w:t>
      </w:r>
    </w:p>
    <w:p w:rsidR="00E371D8" w:rsidRPr="007D6C0C" w:rsidRDefault="00E371D8" w:rsidP="00E371D8">
      <w:pPr>
        <w:pStyle w:val="PlainText"/>
        <w:numPr>
          <w:ilvl w:val="0"/>
          <w:numId w:val="16"/>
        </w:numPr>
        <w:rPr>
          <w:rFonts w:ascii="Arial" w:hAnsi="Arial" w:cs="Arial"/>
          <w:sz w:val="24"/>
          <w:szCs w:val="24"/>
        </w:rPr>
      </w:pPr>
      <w:r w:rsidRPr="007D6C0C">
        <w:rPr>
          <w:rFonts w:ascii="Arial" w:hAnsi="Arial" w:cs="Arial"/>
          <w:sz w:val="24"/>
          <w:szCs w:val="24"/>
        </w:rPr>
        <w:t xml:space="preserve">Local Government (Financial and Audit Procedures) (Amendment) Regulations 2015 </w:t>
      </w:r>
    </w:p>
    <w:p w:rsidR="004130F6" w:rsidRPr="007D6C0C" w:rsidRDefault="004130F6" w:rsidP="00E371D8">
      <w:pPr>
        <w:pStyle w:val="PlainText"/>
        <w:numPr>
          <w:ilvl w:val="0"/>
          <w:numId w:val="16"/>
        </w:numPr>
        <w:rPr>
          <w:rFonts w:ascii="Arial" w:hAnsi="Arial" w:cs="Arial"/>
          <w:sz w:val="24"/>
          <w:szCs w:val="24"/>
        </w:rPr>
      </w:pPr>
      <w:r w:rsidRPr="007D6C0C">
        <w:rPr>
          <w:rFonts w:ascii="Arial" w:hAnsi="Arial" w:cs="Arial"/>
          <w:sz w:val="24"/>
          <w:szCs w:val="24"/>
        </w:rPr>
        <w:t>Local Government Rates and other matters Act 2019</w:t>
      </w:r>
    </w:p>
    <w:p w:rsidR="00E371D8" w:rsidRPr="007D6C0C" w:rsidRDefault="00E371D8" w:rsidP="00E371D8">
      <w:pPr>
        <w:pStyle w:val="PlainText"/>
        <w:numPr>
          <w:ilvl w:val="0"/>
          <w:numId w:val="16"/>
        </w:numPr>
        <w:rPr>
          <w:rFonts w:ascii="Arial" w:hAnsi="Arial" w:cs="Arial"/>
          <w:sz w:val="24"/>
          <w:szCs w:val="24"/>
        </w:rPr>
      </w:pPr>
      <w:r w:rsidRPr="007D6C0C">
        <w:rPr>
          <w:rFonts w:ascii="Arial" w:hAnsi="Arial" w:cs="Arial"/>
          <w:sz w:val="24"/>
          <w:szCs w:val="24"/>
        </w:rPr>
        <w:t xml:space="preserve">Local Authority Accounting Code of Practice </w:t>
      </w:r>
    </w:p>
    <w:p w:rsidR="00193948" w:rsidRPr="007D6C0C" w:rsidRDefault="00193948" w:rsidP="00193948">
      <w:pPr>
        <w:pStyle w:val="PlainText"/>
        <w:numPr>
          <w:ilvl w:val="0"/>
          <w:numId w:val="16"/>
        </w:numPr>
        <w:autoSpaceDE w:val="0"/>
        <w:autoSpaceDN w:val="0"/>
        <w:adjustRightInd w:val="0"/>
        <w:rPr>
          <w:rFonts w:ascii="Arial" w:hAnsi="Arial" w:cs="Arial"/>
          <w:color w:val="000000"/>
          <w:sz w:val="24"/>
          <w:szCs w:val="24"/>
        </w:rPr>
      </w:pPr>
      <w:r w:rsidRPr="007D6C0C">
        <w:rPr>
          <w:rFonts w:ascii="Arial" w:hAnsi="Arial" w:cs="Arial"/>
          <w:sz w:val="24"/>
          <w:szCs w:val="24"/>
        </w:rPr>
        <w:t>Poor Relief (Ireland) Act 1838 – Local Government Act 2014</w:t>
      </w:r>
    </w:p>
    <w:p w:rsidR="00193948" w:rsidRPr="008A2A62" w:rsidRDefault="00193948" w:rsidP="00193948">
      <w:pPr>
        <w:pStyle w:val="PlainText"/>
        <w:numPr>
          <w:ilvl w:val="0"/>
          <w:numId w:val="16"/>
        </w:numPr>
        <w:autoSpaceDE w:val="0"/>
        <w:autoSpaceDN w:val="0"/>
        <w:adjustRightInd w:val="0"/>
        <w:rPr>
          <w:rFonts w:ascii="Arial" w:hAnsi="Arial" w:cs="Arial"/>
          <w:color w:val="000000"/>
          <w:sz w:val="24"/>
          <w:szCs w:val="24"/>
        </w:rPr>
      </w:pPr>
      <w:r w:rsidRPr="007D6C0C">
        <w:rPr>
          <w:rFonts w:ascii="Arial" w:hAnsi="Arial" w:cs="Arial"/>
          <w:sz w:val="24"/>
          <w:szCs w:val="24"/>
        </w:rPr>
        <w:t xml:space="preserve">Housing Acts 1966 </w:t>
      </w:r>
      <w:r w:rsidR="008A2A62">
        <w:rPr>
          <w:rFonts w:ascii="Arial" w:hAnsi="Arial" w:cs="Arial"/>
          <w:sz w:val="24"/>
          <w:szCs w:val="24"/>
        </w:rPr>
        <w:t>–</w:t>
      </w:r>
      <w:r w:rsidRPr="007D6C0C">
        <w:rPr>
          <w:rFonts w:ascii="Arial" w:hAnsi="Arial" w:cs="Arial"/>
          <w:sz w:val="24"/>
          <w:szCs w:val="24"/>
        </w:rPr>
        <w:t xml:space="preserve"> 2014</w:t>
      </w:r>
    </w:p>
    <w:p w:rsidR="008A2A62" w:rsidRPr="008A2A62" w:rsidRDefault="008A2A62" w:rsidP="00193948">
      <w:pPr>
        <w:pStyle w:val="PlainText"/>
        <w:numPr>
          <w:ilvl w:val="0"/>
          <w:numId w:val="16"/>
        </w:numPr>
        <w:autoSpaceDE w:val="0"/>
        <w:autoSpaceDN w:val="0"/>
        <w:adjustRightInd w:val="0"/>
        <w:rPr>
          <w:rFonts w:ascii="Arial" w:hAnsi="Arial" w:cs="Arial"/>
          <w:color w:val="000000"/>
          <w:sz w:val="24"/>
          <w:szCs w:val="24"/>
        </w:rPr>
      </w:pPr>
      <w:r>
        <w:rPr>
          <w:rFonts w:ascii="Arial" w:hAnsi="Arial" w:cs="Arial"/>
          <w:sz w:val="24"/>
          <w:szCs w:val="24"/>
        </w:rPr>
        <w:t>Companies Act 2014</w:t>
      </w:r>
    </w:p>
    <w:p w:rsidR="008A2A62" w:rsidRPr="007D6C0C" w:rsidRDefault="008A2A62" w:rsidP="00193948">
      <w:pPr>
        <w:pStyle w:val="PlainText"/>
        <w:numPr>
          <w:ilvl w:val="0"/>
          <w:numId w:val="16"/>
        </w:numPr>
        <w:autoSpaceDE w:val="0"/>
        <w:autoSpaceDN w:val="0"/>
        <w:adjustRightInd w:val="0"/>
        <w:rPr>
          <w:rFonts w:ascii="Arial" w:hAnsi="Arial" w:cs="Arial"/>
          <w:color w:val="000000"/>
          <w:sz w:val="24"/>
          <w:szCs w:val="24"/>
        </w:rPr>
      </w:pPr>
      <w:r>
        <w:rPr>
          <w:rFonts w:ascii="Arial" w:hAnsi="Arial" w:cs="Arial"/>
          <w:color w:val="000000"/>
          <w:sz w:val="24"/>
          <w:szCs w:val="24"/>
        </w:rPr>
        <w:lastRenderedPageBreak/>
        <w:t>European Union (Anti-Money Laundering: Beneficial Ownership of Corporate Entities) Regulations 2019.</w:t>
      </w:r>
    </w:p>
    <w:p w:rsidR="00E371D8" w:rsidRPr="007D6C0C" w:rsidRDefault="00E371D8" w:rsidP="00E371D8">
      <w:pPr>
        <w:pStyle w:val="PlainText"/>
        <w:numPr>
          <w:ilvl w:val="0"/>
          <w:numId w:val="16"/>
        </w:numPr>
        <w:rPr>
          <w:rFonts w:ascii="Arial" w:hAnsi="Arial" w:cs="Arial"/>
          <w:sz w:val="24"/>
          <w:szCs w:val="24"/>
        </w:rPr>
      </w:pPr>
      <w:r w:rsidRPr="007D6C0C">
        <w:rPr>
          <w:rFonts w:ascii="Arial" w:hAnsi="Arial" w:cs="Arial"/>
          <w:sz w:val="24"/>
          <w:szCs w:val="24"/>
        </w:rPr>
        <w:t xml:space="preserve">Local Government Management Agency’s (LGMA) National Retention Policy for Local Authority Records </w:t>
      </w:r>
    </w:p>
    <w:p w:rsidR="004919B0" w:rsidRPr="007D6C0C" w:rsidRDefault="004919B0" w:rsidP="00E371D8">
      <w:pPr>
        <w:pStyle w:val="PlainText"/>
        <w:numPr>
          <w:ilvl w:val="0"/>
          <w:numId w:val="16"/>
        </w:numPr>
        <w:rPr>
          <w:rFonts w:ascii="Arial" w:hAnsi="Arial" w:cs="Arial"/>
          <w:sz w:val="24"/>
          <w:szCs w:val="24"/>
        </w:rPr>
      </w:pPr>
      <w:r w:rsidRPr="007D6C0C">
        <w:rPr>
          <w:rFonts w:ascii="Arial" w:hAnsi="Arial" w:cs="Arial"/>
          <w:sz w:val="24"/>
          <w:szCs w:val="24"/>
        </w:rPr>
        <w:t>Planning &amp; Development Acts 1963 – 2019</w:t>
      </w:r>
    </w:p>
    <w:p w:rsidR="00566105" w:rsidRPr="007D6C0C" w:rsidRDefault="00566105" w:rsidP="00E371D8">
      <w:pPr>
        <w:pStyle w:val="PlainText"/>
        <w:numPr>
          <w:ilvl w:val="0"/>
          <w:numId w:val="16"/>
        </w:numPr>
        <w:rPr>
          <w:rFonts w:ascii="Arial" w:hAnsi="Arial" w:cs="Arial"/>
          <w:sz w:val="24"/>
          <w:szCs w:val="24"/>
        </w:rPr>
      </w:pPr>
      <w:r w:rsidRPr="007D6C0C">
        <w:rPr>
          <w:rFonts w:ascii="Arial" w:hAnsi="Arial" w:cs="Arial"/>
          <w:sz w:val="24"/>
          <w:szCs w:val="24"/>
        </w:rPr>
        <w:t>Any Rates Legislation for the levying and collection of rates</w:t>
      </w:r>
    </w:p>
    <w:p w:rsidR="00394B5C" w:rsidRPr="007D6C0C" w:rsidRDefault="00394B5C" w:rsidP="00E371D8">
      <w:pPr>
        <w:pStyle w:val="PlainText"/>
        <w:numPr>
          <w:ilvl w:val="0"/>
          <w:numId w:val="16"/>
        </w:numPr>
        <w:rPr>
          <w:rFonts w:ascii="Arial" w:hAnsi="Arial" w:cs="Arial"/>
          <w:sz w:val="24"/>
          <w:szCs w:val="24"/>
        </w:rPr>
      </w:pPr>
      <w:r w:rsidRPr="007D6C0C">
        <w:rPr>
          <w:rFonts w:ascii="Arial" w:hAnsi="Arial" w:cs="Arial"/>
          <w:sz w:val="24"/>
          <w:szCs w:val="24"/>
        </w:rPr>
        <w:t>Departmental Circulars</w:t>
      </w:r>
    </w:p>
    <w:p w:rsidR="004567D8" w:rsidRDefault="004567D8" w:rsidP="004567D8">
      <w:pPr>
        <w:pStyle w:val="PlainText"/>
        <w:ind w:left="360"/>
        <w:rPr>
          <w:rFonts w:ascii="Arial" w:hAnsi="Arial" w:cs="Arial"/>
          <w:sz w:val="24"/>
          <w:szCs w:val="24"/>
        </w:rPr>
      </w:pPr>
    </w:p>
    <w:p w:rsidR="008A2A62" w:rsidRDefault="008A2A62" w:rsidP="004567D8">
      <w:pPr>
        <w:pStyle w:val="PlainText"/>
        <w:ind w:left="360"/>
        <w:rPr>
          <w:rFonts w:ascii="Arial" w:hAnsi="Arial" w:cs="Arial"/>
          <w:sz w:val="24"/>
          <w:szCs w:val="24"/>
        </w:rPr>
      </w:pPr>
    </w:p>
    <w:p w:rsidR="0035181E" w:rsidRPr="007D6C0C" w:rsidRDefault="0035181E" w:rsidP="0035181E">
      <w:pPr>
        <w:pStyle w:val="ListParagraph"/>
        <w:numPr>
          <w:ilvl w:val="0"/>
          <w:numId w:val="14"/>
        </w:numPr>
        <w:autoSpaceDE w:val="0"/>
        <w:autoSpaceDN w:val="0"/>
        <w:adjustRightInd w:val="0"/>
        <w:rPr>
          <w:b/>
          <w:bCs/>
          <w:color w:val="000000"/>
          <w:szCs w:val="24"/>
        </w:rPr>
      </w:pPr>
      <w:r w:rsidRPr="007D6C0C">
        <w:rPr>
          <w:b/>
          <w:bCs/>
          <w:color w:val="000000"/>
          <w:szCs w:val="24"/>
        </w:rPr>
        <w:t xml:space="preserve">Records Retention Policy </w:t>
      </w:r>
    </w:p>
    <w:p w:rsidR="0035181E" w:rsidRPr="007D6C0C" w:rsidRDefault="0035181E" w:rsidP="0035181E">
      <w:pPr>
        <w:pStyle w:val="ListParagraph"/>
        <w:autoSpaceDE w:val="0"/>
        <w:autoSpaceDN w:val="0"/>
        <w:adjustRightInd w:val="0"/>
        <w:ind w:left="405"/>
        <w:rPr>
          <w:b/>
          <w:bCs/>
          <w:color w:val="000000"/>
          <w:szCs w:val="24"/>
        </w:rPr>
      </w:pPr>
    </w:p>
    <w:p w:rsidR="0035181E" w:rsidRPr="007D6C0C" w:rsidRDefault="0035181E" w:rsidP="0035181E">
      <w:pPr>
        <w:autoSpaceDE w:val="0"/>
        <w:autoSpaceDN w:val="0"/>
        <w:adjustRightInd w:val="0"/>
        <w:rPr>
          <w:color w:val="000000"/>
          <w:szCs w:val="24"/>
        </w:rPr>
      </w:pPr>
      <w:r w:rsidRPr="007D6C0C">
        <w:rPr>
          <w:color w:val="000000"/>
          <w:szCs w:val="24"/>
        </w:rPr>
        <w:t xml:space="preserve">The Council is in the process of preparing retention policies for all services and business units of the Council. These policies will outline the timeframe for which your personal data will be retained by the Council and what will happen to it after the required retention period has expired. These policies will be published on the Council’s website at </w:t>
      </w:r>
      <w:hyperlink r:id="rId10" w:history="1">
        <w:r w:rsidR="005975E4" w:rsidRPr="007D6C0C">
          <w:rPr>
            <w:rStyle w:val="Hyperlink"/>
            <w:szCs w:val="24"/>
          </w:rPr>
          <w:t>www.wexfordcoco.ie</w:t>
        </w:r>
      </w:hyperlink>
      <w:r w:rsidR="005975E4" w:rsidRPr="007D6C0C">
        <w:rPr>
          <w:color w:val="000000"/>
          <w:szCs w:val="24"/>
        </w:rPr>
        <w:t xml:space="preserve"> </w:t>
      </w:r>
      <w:r w:rsidRPr="007D6C0C">
        <w:rPr>
          <w:color w:val="000000"/>
          <w:szCs w:val="24"/>
        </w:rPr>
        <w:t xml:space="preserve"> </w:t>
      </w:r>
    </w:p>
    <w:p w:rsidR="004567D8" w:rsidRDefault="004567D8" w:rsidP="004567D8">
      <w:pPr>
        <w:pStyle w:val="PlainText"/>
        <w:rPr>
          <w:rFonts w:ascii="Arial" w:hAnsi="Arial" w:cs="Arial"/>
          <w:i/>
          <w:sz w:val="24"/>
          <w:szCs w:val="24"/>
        </w:rPr>
      </w:pPr>
    </w:p>
    <w:p w:rsidR="008A2A62" w:rsidRPr="008A2A62" w:rsidRDefault="008A2A62" w:rsidP="004567D8">
      <w:pPr>
        <w:pStyle w:val="PlainText"/>
        <w:rPr>
          <w:rFonts w:ascii="Arial" w:hAnsi="Arial" w:cs="Arial"/>
          <w:i/>
          <w:sz w:val="24"/>
          <w:szCs w:val="24"/>
        </w:rPr>
      </w:pPr>
    </w:p>
    <w:p w:rsidR="0035181E" w:rsidRPr="007D6C0C" w:rsidRDefault="0035181E" w:rsidP="0035181E">
      <w:pPr>
        <w:pStyle w:val="ListParagraph"/>
        <w:numPr>
          <w:ilvl w:val="0"/>
          <w:numId w:val="14"/>
        </w:numPr>
        <w:autoSpaceDE w:val="0"/>
        <w:autoSpaceDN w:val="0"/>
        <w:adjustRightInd w:val="0"/>
        <w:rPr>
          <w:b/>
          <w:bCs/>
          <w:color w:val="000000"/>
          <w:szCs w:val="24"/>
        </w:rPr>
      </w:pPr>
      <w:r w:rsidRPr="008A2A62">
        <w:rPr>
          <w:b/>
          <w:bCs/>
          <w:i/>
          <w:color w:val="000000"/>
          <w:szCs w:val="24"/>
        </w:rPr>
        <w:t>Your</w:t>
      </w:r>
      <w:r w:rsidRPr="007D6C0C">
        <w:rPr>
          <w:b/>
          <w:bCs/>
          <w:color w:val="000000"/>
          <w:szCs w:val="24"/>
        </w:rPr>
        <w:t xml:space="preserve"> rights </w:t>
      </w:r>
    </w:p>
    <w:p w:rsidR="00C55963" w:rsidRPr="007D6C0C" w:rsidRDefault="00C55963" w:rsidP="00C55963">
      <w:pPr>
        <w:pStyle w:val="ListParagraph"/>
        <w:autoSpaceDE w:val="0"/>
        <w:autoSpaceDN w:val="0"/>
        <w:adjustRightInd w:val="0"/>
        <w:ind w:left="405"/>
        <w:rPr>
          <w:b/>
          <w:bCs/>
          <w:color w:val="000000"/>
          <w:szCs w:val="24"/>
        </w:rPr>
      </w:pPr>
    </w:p>
    <w:p w:rsidR="0035181E" w:rsidRPr="007D6C0C" w:rsidRDefault="0035181E" w:rsidP="0035181E">
      <w:pPr>
        <w:autoSpaceDE w:val="0"/>
        <w:autoSpaceDN w:val="0"/>
        <w:adjustRightInd w:val="0"/>
        <w:rPr>
          <w:color w:val="000000"/>
          <w:szCs w:val="24"/>
        </w:rPr>
      </w:pPr>
      <w:r w:rsidRPr="007D6C0C">
        <w:rPr>
          <w:color w:val="000000"/>
          <w:szCs w:val="24"/>
        </w:rPr>
        <w:t xml:space="preserve">You have the right to request access to personal data held about you, obtain confirmation as to whether data concerning you exists, be informed of the content and source of the data held by the Council and check its accuracy. </w:t>
      </w:r>
    </w:p>
    <w:p w:rsidR="0035181E" w:rsidRPr="007D6C0C" w:rsidRDefault="0035181E" w:rsidP="0035181E">
      <w:pPr>
        <w:autoSpaceDE w:val="0"/>
        <w:autoSpaceDN w:val="0"/>
        <w:adjustRightInd w:val="0"/>
        <w:rPr>
          <w:color w:val="000000"/>
          <w:szCs w:val="24"/>
        </w:rPr>
      </w:pPr>
    </w:p>
    <w:p w:rsidR="0035181E" w:rsidRPr="007D6C0C" w:rsidRDefault="0035181E" w:rsidP="0035181E">
      <w:pPr>
        <w:autoSpaceDE w:val="0"/>
        <w:autoSpaceDN w:val="0"/>
        <w:adjustRightInd w:val="0"/>
        <w:rPr>
          <w:color w:val="000000"/>
          <w:szCs w:val="24"/>
        </w:rPr>
      </w:pPr>
      <w:r w:rsidRPr="007D6C0C">
        <w:rPr>
          <w:color w:val="000000"/>
          <w:szCs w:val="24"/>
        </w:rPr>
        <w:t xml:space="preserve">If the data held by the Council is found to be inaccurate you have the right to change, remove, block or object to the use of said personal data held by the Council. In certain circumstances blocking access to data may delay or remove access to a service where data is required by law or for essential purposes related to the delivery of a service to you. </w:t>
      </w:r>
    </w:p>
    <w:p w:rsidR="0035181E" w:rsidRPr="007D6C0C" w:rsidRDefault="0035181E" w:rsidP="0035181E">
      <w:pPr>
        <w:autoSpaceDE w:val="0"/>
        <w:autoSpaceDN w:val="0"/>
        <w:adjustRightInd w:val="0"/>
        <w:rPr>
          <w:color w:val="000000"/>
          <w:szCs w:val="24"/>
        </w:rPr>
      </w:pPr>
    </w:p>
    <w:p w:rsidR="0035181E" w:rsidRPr="007D6C0C" w:rsidRDefault="0035181E" w:rsidP="0035181E">
      <w:pPr>
        <w:autoSpaceDE w:val="0"/>
        <w:autoSpaceDN w:val="0"/>
        <w:adjustRightInd w:val="0"/>
        <w:rPr>
          <w:color w:val="000000"/>
          <w:szCs w:val="24"/>
        </w:rPr>
      </w:pPr>
      <w:r w:rsidRPr="007D6C0C">
        <w:rPr>
          <w:color w:val="000000"/>
          <w:szCs w:val="24"/>
        </w:rPr>
        <w:t xml:space="preserve">Please note that to help protect your privacy; we may take steps to verify your identity before granting access to personal data. </w:t>
      </w:r>
    </w:p>
    <w:p w:rsidR="0035181E" w:rsidRPr="007D6C0C" w:rsidRDefault="0035181E" w:rsidP="0035181E">
      <w:pPr>
        <w:autoSpaceDE w:val="0"/>
        <w:autoSpaceDN w:val="0"/>
        <w:adjustRightInd w:val="0"/>
        <w:rPr>
          <w:color w:val="000000"/>
          <w:szCs w:val="24"/>
        </w:rPr>
      </w:pPr>
    </w:p>
    <w:p w:rsidR="0035181E" w:rsidRPr="007D6C0C" w:rsidRDefault="0035181E" w:rsidP="0035181E">
      <w:pPr>
        <w:autoSpaceDE w:val="0"/>
        <w:autoSpaceDN w:val="0"/>
        <w:adjustRightInd w:val="0"/>
        <w:rPr>
          <w:color w:val="000000"/>
          <w:szCs w:val="24"/>
        </w:rPr>
      </w:pPr>
      <w:r w:rsidRPr="007D6C0C">
        <w:rPr>
          <w:color w:val="000000"/>
          <w:szCs w:val="24"/>
        </w:rPr>
        <w:t xml:space="preserve">In addition, Data Subjects have a right to; </w:t>
      </w:r>
    </w:p>
    <w:p w:rsidR="0035181E" w:rsidRPr="007D6C0C" w:rsidRDefault="0035181E" w:rsidP="0035181E">
      <w:pPr>
        <w:pStyle w:val="ListParagraph"/>
        <w:numPr>
          <w:ilvl w:val="0"/>
          <w:numId w:val="7"/>
        </w:numPr>
        <w:autoSpaceDE w:val="0"/>
        <w:autoSpaceDN w:val="0"/>
        <w:adjustRightInd w:val="0"/>
        <w:rPr>
          <w:color w:val="000000"/>
          <w:szCs w:val="24"/>
        </w:rPr>
      </w:pPr>
      <w:r w:rsidRPr="007D6C0C">
        <w:rPr>
          <w:color w:val="000000"/>
          <w:szCs w:val="24"/>
        </w:rPr>
        <w:t xml:space="preserve">Exercise data portability, i.e. obtain a transferable copy of information we hold to transfer to a third party/provider. </w:t>
      </w:r>
    </w:p>
    <w:p w:rsidR="0035181E" w:rsidRPr="007D6C0C" w:rsidRDefault="0035181E" w:rsidP="0035181E">
      <w:pPr>
        <w:pStyle w:val="ListParagraph"/>
        <w:numPr>
          <w:ilvl w:val="0"/>
          <w:numId w:val="7"/>
        </w:numPr>
        <w:autoSpaceDE w:val="0"/>
        <w:autoSpaceDN w:val="0"/>
        <w:adjustRightInd w:val="0"/>
        <w:spacing w:after="10"/>
        <w:rPr>
          <w:color w:val="000000"/>
          <w:szCs w:val="24"/>
        </w:rPr>
      </w:pPr>
      <w:r w:rsidRPr="007D6C0C">
        <w:rPr>
          <w:color w:val="000000"/>
          <w:szCs w:val="24"/>
        </w:rPr>
        <w:t xml:space="preserve">Obtain details of any transfer of data to a third country (outside the European Economic Area) and of any safeguards in place. </w:t>
      </w:r>
    </w:p>
    <w:p w:rsidR="0035181E" w:rsidRPr="007D6C0C" w:rsidRDefault="0035181E" w:rsidP="0035181E">
      <w:pPr>
        <w:pStyle w:val="ListParagraph"/>
        <w:numPr>
          <w:ilvl w:val="0"/>
          <w:numId w:val="7"/>
        </w:numPr>
        <w:autoSpaceDE w:val="0"/>
        <w:autoSpaceDN w:val="0"/>
        <w:adjustRightInd w:val="0"/>
        <w:rPr>
          <w:color w:val="000000"/>
          <w:szCs w:val="24"/>
        </w:rPr>
      </w:pPr>
      <w:r w:rsidRPr="007D6C0C">
        <w:rPr>
          <w:color w:val="000000"/>
          <w:szCs w:val="24"/>
        </w:rPr>
        <w:t xml:space="preserve">Obtain any details of any automated decision making. </w:t>
      </w:r>
    </w:p>
    <w:p w:rsidR="0035181E" w:rsidRPr="007D6C0C" w:rsidRDefault="0035181E" w:rsidP="0035181E">
      <w:pPr>
        <w:pStyle w:val="ListParagraph"/>
        <w:autoSpaceDE w:val="0"/>
        <w:autoSpaceDN w:val="0"/>
        <w:adjustRightInd w:val="0"/>
        <w:rPr>
          <w:color w:val="000000"/>
          <w:szCs w:val="24"/>
        </w:rPr>
      </w:pPr>
    </w:p>
    <w:p w:rsidR="0035181E" w:rsidRPr="007D6C0C" w:rsidRDefault="0035181E" w:rsidP="0035181E">
      <w:pPr>
        <w:autoSpaceDE w:val="0"/>
        <w:autoSpaceDN w:val="0"/>
        <w:adjustRightInd w:val="0"/>
        <w:rPr>
          <w:color w:val="000000"/>
          <w:szCs w:val="24"/>
        </w:rPr>
      </w:pPr>
      <w:r w:rsidRPr="007D6C0C">
        <w:rPr>
          <w:color w:val="000000"/>
          <w:szCs w:val="24"/>
        </w:rPr>
        <w:t xml:space="preserve">To exercise these rights, you can make a Subject Access Request. This request can be in writing and directed to contact details at the end of this policy or electronically </w:t>
      </w:r>
    </w:p>
    <w:p w:rsidR="0035181E" w:rsidRPr="007D6C0C" w:rsidRDefault="0035181E" w:rsidP="0035181E">
      <w:pPr>
        <w:autoSpaceDE w:val="0"/>
        <w:autoSpaceDN w:val="0"/>
        <w:adjustRightInd w:val="0"/>
        <w:rPr>
          <w:color w:val="000000"/>
          <w:szCs w:val="24"/>
        </w:rPr>
      </w:pPr>
      <w:proofErr w:type="gramStart"/>
      <w:r w:rsidRPr="007D6C0C">
        <w:rPr>
          <w:color w:val="000000"/>
          <w:szCs w:val="24"/>
        </w:rPr>
        <w:t>using</w:t>
      </w:r>
      <w:proofErr w:type="gramEnd"/>
      <w:r w:rsidRPr="007D6C0C">
        <w:rPr>
          <w:color w:val="000000"/>
          <w:szCs w:val="24"/>
        </w:rPr>
        <w:t xml:space="preserve"> the form available in the link www.wexfordcoco.ie </w:t>
      </w:r>
    </w:p>
    <w:p w:rsidR="0035181E" w:rsidRDefault="0035181E" w:rsidP="0035181E">
      <w:pPr>
        <w:autoSpaceDE w:val="0"/>
        <w:autoSpaceDN w:val="0"/>
        <w:adjustRightInd w:val="0"/>
        <w:rPr>
          <w:b/>
          <w:bCs/>
          <w:color w:val="000000"/>
          <w:szCs w:val="24"/>
        </w:rPr>
      </w:pPr>
    </w:p>
    <w:p w:rsidR="008A2A62" w:rsidRDefault="008A2A62" w:rsidP="0035181E">
      <w:pPr>
        <w:autoSpaceDE w:val="0"/>
        <w:autoSpaceDN w:val="0"/>
        <w:adjustRightInd w:val="0"/>
        <w:rPr>
          <w:b/>
          <w:bCs/>
          <w:color w:val="000000"/>
          <w:szCs w:val="24"/>
        </w:rPr>
      </w:pPr>
    </w:p>
    <w:p w:rsidR="008A2A62" w:rsidRDefault="008A2A62" w:rsidP="0035181E">
      <w:pPr>
        <w:autoSpaceDE w:val="0"/>
        <w:autoSpaceDN w:val="0"/>
        <w:adjustRightInd w:val="0"/>
        <w:rPr>
          <w:b/>
          <w:bCs/>
          <w:color w:val="000000"/>
          <w:szCs w:val="24"/>
        </w:rPr>
      </w:pPr>
    </w:p>
    <w:p w:rsidR="008A2A62" w:rsidRDefault="008A2A62" w:rsidP="0035181E">
      <w:pPr>
        <w:autoSpaceDE w:val="0"/>
        <w:autoSpaceDN w:val="0"/>
        <w:adjustRightInd w:val="0"/>
        <w:rPr>
          <w:b/>
          <w:bCs/>
          <w:color w:val="000000"/>
          <w:szCs w:val="24"/>
        </w:rPr>
      </w:pPr>
    </w:p>
    <w:p w:rsidR="008A2A62" w:rsidRDefault="008A2A62" w:rsidP="0035181E">
      <w:pPr>
        <w:autoSpaceDE w:val="0"/>
        <w:autoSpaceDN w:val="0"/>
        <w:adjustRightInd w:val="0"/>
        <w:rPr>
          <w:b/>
          <w:bCs/>
          <w:color w:val="000000"/>
          <w:szCs w:val="24"/>
        </w:rPr>
      </w:pPr>
    </w:p>
    <w:p w:rsidR="008A2A62" w:rsidRDefault="008A2A62" w:rsidP="0035181E">
      <w:pPr>
        <w:autoSpaceDE w:val="0"/>
        <w:autoSpaceDN w:val="0"/>
        <w:adjustRightInd w:val="0"/>
        <w:rPr>
          <w:b/>
          <w:bCs/>
          <w:color w:val="000000"/>
          <w:szCs w:val="24"/>
        </w:rPr>
      </w:pPr>
    </w:p>
    <w:p w:rsidR="008A2A62" w:rsidRDefault="008A2A62" w:rsidP="0035181E">
      <w:pPr>
        <w:autoSpaceDE w:val="0"/>
        <w:autoSpaceDN w:val="0"/>
        <w:adjustRightInd w:val="0"/>
        <w:rPr>
          <w:b/>
          <w:bCs/>
          <w:color w:val="000000"/>
          <w:szCs w:val="24"/>
        </w:rPr>
      </w:pPr>
    </w:p>
    <w:p w:rsidR="008A2A62" w:rsidRDefault="008A2A62" w:rsidP="0035181E">
      <w:pPr>
        <w:autoSpaceDE w:val="0"/>
        <w:autoSpaceDN w:val="0"/>
        <w:adjustRightInd w:val="0"/>
        <w:rPr>
          <w:b/>
          <w:bCs/>
          <w:color w:val="000000"/>
          <w:szCs w:val="24"/>
        </w:rPr>
      </w:pPr>
    </w:p>
    <w:p w:rsidR="008A2A62" w:rsidRDefault="008A2A62" w:rsidP="0035181E">
      <w:pPr>
        <w:autoSpaceDE w:val="0"/>
        <w:autoSpaceDN w:val="0"/>
        <w:adjustRightInd w:val="0"/>
        <w:rPr>
          <w:b/>
          <w:bCs/>
          <w:color w:val="000000"/>
          <w:szCs w:val="24"/>
        </w:rPr>
      </w:pPr>
    </w:p>
    <w:p w:rsidR="008A2A62" w:rsidRDefault="008A2A62" w:rsidP="0035181E">
      <w:pPr>
        <w:autoSpaceDE w:val="0"/>
        <w:autoSpaceDN w:val="0"/>
        <w:adjustRightInd w:val="0"/>
        <w:rPr>
          <w:b/>
          <w:bCs/>
          <w:color w:val="000000"/>
          <w:szCs w:val="24"/>
        </w:rPr>
      </w:pPr>
    </w:p>
    <w:p w:rsidR="008A2A62" w:rsidRDefault="008A2A62" w:rsidP="0035181E">
      <w:pPr>
        <w:autoSpaceDE w:val="0"/>
        <w:autoSpaceDN w:val="0"/>
        <w:adjustRightInd w:val="0"/>
        <w:rPr>
          <w:b/>
          <w:bCs/>
          <w:color w:val="000000"/>
          <w:szCs w:val="24"/>
        </w:rPr>
      </w:pPr>
    </w:p>
    <w:p w:rsidR="008A2A62" w:rsidRDefault="008A2A62" w:rsidP="0035181E">
      <w:pPr>
        <w:autoSpaceDE w:val="0"/>
        <w:autoSpaceDN w:val="0"/>
        <w:adjustRightInd w:val="0"/>
        <w:rPr>
          <w:b/>
          <w:bCs/>
          <w:color w:val="000000"/>
          <w:szCs w:val="24"/>
        </w:rPr>
      </w:pPr>
    </w:p>
    <w:p w:rsidR="008A2A62" w:rsidRPr="007D6C0C" w:rsidRDefault="008A2A62" w:rsidP="0035181E">
      <w:pPr>
        <w:autoSpaceDE w:val="0"/>
        <w:autoSpaceDN w:val="0"/>
        <w:adjustRightInd w:val="0"/>
        <w:rPr>
          <w:b/>
          <w:bCs/>
          <w:color w:val="000000"/>
          <w:szCs w:val="24"/>
        </w:rPr>
      </w:pPr>
    </w:p>
    <w:p w:rsidR="0035181E" w:rsidRPr="007D6C0C" w:rsidRDefault="0035181E" w:rsidP="0035181E">
      <w:pPr>
        <w:pStyle w:val="ListParagraph"/>
        <w:numPr>
          <w:ilvl w:val="0"/>
          <w:numId w:val="14"/>
        </w:numPr>
        <w:autoSpaceDE w:val="0"/>
        <w:autoSpaceDN w:val="0"/>
        <w:adjustRightInd w:val="0"/>
        <w:rPr>
          <w:b/>
          <w:bCs/>
          <w:color w:val="000000"/>
          <w:szCs w:val="24"/>
        </w:rPr>
      </w:pPr>
      <w:r w:rsidRPr="007D6C0C">
        <w:rPr>
          <w:b/>
          <w:bCs/>
          <w:color w:val="000000"/>
          <w:szCs w:val="24"/>
        </w:rPr>
        <w:t xml:space="preserve">Data Protection Contact Details </w:t>
      </w:r>
    </w:p>
    <w:p w:rsidR="0035181E" w:rsidRPr="007D6C0C" w:rsidRDefault="0035181E" w:rsidP="0035181E">
      <w:pPr>
        <w:pStyle w:val="ListParagraph"/>
        <w:autoSpaceDE w:val="0"/>
        <w:autoSpaceDN w:val="0"/>
        <w:adjustRightInd w:val="0"/>
        <w:ind w:left="360"/>
        <w:rPr>
          <w:color w:val="000000"/>
          <w:szCs w:val="24"/>
        </w:rPr>
      </w:pPr>
    </w:p>
    <w:p w:rsidR="0035181E" w:rsidRPr="007D6C0C" w:rsidRDefault="0035181E" w:rsidP="0035181E">
      <w:pPr>
        <w:autoSpaceDE w:val="0"/>
        <w:autoSpaceDN w:val="0"/>
        <w:adjustRightInd w:val="0"/>
        <w:rPr>
          <w:color w:val="000000"/>
          <w:szCs w:val="24"/>
        </w:rPr>
      </w:pPr>
      <w:r w:rsidRPr="007D6C0C">
        <w:rPr>
          <w:color w:val="000000"/>
          <w:szCs w:val="24"/>
        </w:rPr>
        <w:t xml:space="preserve">For all enquiries relating to Data Protection issues you can contact the Council at; </w:t>
      </w:r>
    </w:p>
    <w:p w:rsidR="0035181E" w:rsidRPr="007D6C0C" w:rsidRDefault="0035181E" w:rsidP="0035181E">
      <w:pPr>
        <w:autoSpaceDE w:val="0"/>
        <w:autoSpaceDN w:val="0"/>
        <w:adjustRightInd w:val="0"/>
        <w:rPr>
          <w:color w:val="000000"/>
          <w:szCs w:val="24"/>
        </w:rPr>
      </w:pPr>
    </w:p>
    <w:p w:rsidR="0035181E" w:rsidRPr="007D6C0C" w:rsidRDefault="0035181E" w:rsidP="0035181E">
      <w:pPr>
        <w:autoSpaceDE w:val="0"/>
        <w:autoSpaceDN w:val="0"/>
        <w:adjustRightInd w:val="0"/>
        <w:rPr>
          <w:color w:val="000000"/>
          <w:szCs w:val="24"/>
        </w:rPr>
      </w:pPr>
      <w:r w:rsidRPr="007D6C0C">
        <w:rPr>
          <w:color w:val="000000"/>
          <w:szCs w:val="24"/>
        </w:rPr>
        <w:t>Phone: 053 9196000</w:t>
      </w:r>
    </w:p>
    <w:p w:rsidR="0035181E" w:rsidRPr="007D6C0C" w:rsidRDefault="0035181E" w:rsidP="0035181E">
      <w:pPr>
        <w:autoSpaceDE w:val="0"/>
        <w:autoSpaceDN w:val="0"/>
        <w:adjustRightInd w:val="0"/>
        <w:rPr>
          <w:color w:val="000000"/>
          <w:szCs w:val="24"/>
        </w:rPr>
      </w:pPr>
      <w:r w:rsidRPr="007D6C0C">
        <w:rPr>
          <w:color w:val="000000"/>
          <w:szCs w:val="24"/>
        </w:rPr>
        <w:t xml:space="preserve">Email: dpo@wexfordcoco.ie </w:t>
      </w:r>
    </w:p>
    <w:p w:rsidR="0035181E" w:rsidRPr="007D6C0C" w:rsidRDefault="0035181E" w:rsidP="0035181E">
      <w:pPr>
        <w:autoSpaceDE w:val="0"/>
        <w:autoSpaceDN w:val="0"/>
        <w:adjustRightInd w:val="0"/>
        <w:rPr>
          <w:color w:val="000000"/>
          <w:szCs w:val="24"/>
        </w:rPr>
      </w:pPr>
      <w:r w:rsidRPr="007D6C0C">
        <w:rPr>
          <w:color w:val="000000"/>
          <w:szCs w:val="24"/>
        </w:rPr>
        <w:t xml:space="preserve">Postal Address: Data Protection Officer, </w:t>
      </w:r>
    </w:p>
    <w:p w:rsidR="0035181E" w:rsidRPr="007D6C0C" w:rsidRDefault="0035181E" w:rsidP="0035181E">
      <w:pPr>
        <w:autoSpaceDE w:val="0"/>
        <w:autoSpaceDN w:val="0"/>
        <w:adjustRightInd w:val="0"/>
        <w:rPr>
          <w:color w:val="000000"/>
          <w:szCs w:val="24"/>
        </w:rPr>
      </w:pPr>
      <w:r w:rsidRPr="007D6C0C">
        <w:rPr>
          <w:color w:val="000000"/>
          <w:szCs w:val="24"/>
        </w:rPr>
        <w:t xml:space="preserve">Wexford County Council, </w:t>
      </w:r>
    </w:p>
    <w:p w:rsidR="0035181E" w:rsidRPr="007D6C0C" w:rsidRDefault="0035181E" w:rsidP="0035181E">
      <w:pPr>
        <w:autoSpaceDE w:val="0"/>
        <w:autoSpaceDN w:val="0"/>
        <w:adjustRightInd w:val="0"/>
        <w:rPr>
          <w:color w:val="000000"/>
          <w:szCs w:val="24"/>
        </w:rPr>
      </w:pPr>
      <w:proofErr w:type="spellStart"/>
      <w:r w:rsidRPr="007D6C0C">
        <w:rPr>
          <w:color w:val="000000"/>
          <w:szCs w:val="24"/>
        </w:rPr>
        <w:t>Carricklawn</w:t>
      </w:r>
      <w:proofErr w:type="spellEnd"/>
      <w:r w:rsidRPr="007D6C0C">
        <w:rPr>
          <w:color w:val="000000"/>
          <w:szCs w:val="24"/>
        </w:rPr>
        <w:t xml:space="preserve">, </w:t>
      </w:r>
    </w:p>
    <w:p w:rsidR="0035181E" w:rsidRPr="007D6C0C" w:rsidRDefault="0035181E" w:rsidP="0035181E">
      <w:pPr>
        <w:autoSpaceDE w:val="0"/>
        <w:autoSpaceDN w:val="0"/>
        <w:adjustRightInd w:val="0"/>
        <w:rPr>
          <w:color w:val="000000"/>
          <w:szCs w:val="24"/>
        </w:rPr>
      </w:pPr>
      <w:r w:rsidRPr="007D6C0C">
        <w:rPr>
          <w:color w:val="000000"/>
          <w:szCs w:val="24"/>
        </w:rPr>
        <w:t xml:space="preserve">Wexford </w:t>
      </w:r>
    </w:p>
    <w:p w:rsidR="0035181E" w:rsidRPr="007D6C0C" w:rsidRDefault="0035181E" w:rsidP="0035181E">
      <w:pPr>
        <w:autoSpaceDE w:val="0"/>
        <w:autoSpaceDN w:val="0"/>
        <w:adjustRightInd w:val="0"/>
        <w:rPr>
          <w:color w:val="000000"/>
          <w:szCs w:val="24"/>
        </w:rPr>
      </w:pPr>
      <w:r w:rsidRPr="007D6C0C">
        <w:rPr>
          <w:color w:val="000000"/>
          <w:szCs w:val="24"/>
        </w:rPr>
        <w:t xml:space="preserve">Y35 WY93 </w:t>
      </w:r>
    </w:p>
    <w:p w:rsidR="0035181E" w:rsidRPr="007D6C0C" w:rsidRDefault="0035181E" w:rsidP="0035181E">
      <w:pPr>
        <w:autoSpaceDE w:val="0"/>
        <w:autoSpaceDN w:val="0"/>
        <w:adjustRightInd w:val="0"/>
        <w:rPr>
          <w:color w:val="000000"/>
          <w:szCs w:val="24"/>
        </w:rPr>
      </w:pPr>
    </w:p>
    <w:p w:rsidR="0035181E" w:rsidRPr="007D6C0C" w:rsidRDefault="0035181E" w:rsidP="0035181E">
      <w:pPr>
        <w:autoSpaceDE w:val="0"/>
        <w:autoSpaceDN w:val="0"/>
        <w:adjustRightInd w:val="0"/>
        <w:rPr>
          <w:color w:val="000000"/>
          <w:szCs w:val="24"/>
        </w:rPr>
      </w:pPr>
      <w:r w:rsidRPr="007D6C0C">
        <w:rPr>
          <w:color w:val="000000"/>
          <w:szCs w:val="24"/>
        </w:rPr>
        <w:t xml:space="preserve">If you are not satisfied with the outcome of the response that you receive from the Council in relation to your request, then you are entitled to make a complaint to the Data Protection Commissioner who may investigate the matter for you. </w:t>
      </w:r>
    </w:p>
    <w:p w:rsidR="0035181E" w:rsidRPr="007D6C0C" w:rsidRDefault="0035181E" w:rsidP="0035181E">
      <w:pPr>
        <w:autoSpaceDE w:val="0"/>
        <w:autoSpaceDN w:val="0"/>
        <w:adjustRightInd w:val="0"/>
        <w:rPr>
          <w:color w:val="000000"/>
          <w:szCs w:val="24"/>
        </w:rPr>
      </w:pPr>
    </w:p>
    <w:p w:rsidR="0035181E" w:rsidRPr="007D6C0C" w:rsidRDefault="0035181E" w:rsidP="0035181E">
      <w:pPr>
        <w:autoSpaceDE w:val="0"/>
        <w:autoSpaceDN w:val="0"/>
        <w:adjustRightInd w:val="0"/>
        <w:rPr>
          <w:color w:val="000000"/>
          <w:szCs w:val="24"/>
        </w:rPr>
      </w:pPr>
      <w:r w:rsidRPr="007D6C0C">
        <w:rPr>
          <w:color w:val="000000"/>
          <w:szCs w:val="24"/>
        </w:rPr>
        <w:t xml:space="preserve">The Data Protection Commissioner’s website is www.dataprotection.ie </w:t>
      </w:r>
    </w:p>
    <w:p w:rsidR="0035181E" w:rsidRPr="007D6C0C" w:rsidRDefault="0035181E" w:rsidP="0035181E">
      <w:pPr>
        <w:autoSpaceDE w:val="0"/>
        <w:autoSpaceDN w:val="0"/>
        <w:adjustRightInd w:val="0"/>
        <w:rPr>
          <w:color w:val="000000"/>
          <w:szCs w:val="24"/>
        </w:rPr>
      </w:pPr>
      <w:r w:rsidRPr="007D6C0C">
        <w:rPr>
          <w:color w:val="000000"/>
          <w:szCs w:val="24"/>
        </w:rPr>
        <w:t xml:space="preserve">Or you can contact their Office at: </w:t>
      </w:r>
    </w:p>
    <w:p w:rsidR="0035181E" w:rsidRPr="007D6C0C" w:rsidRDefault="0035181E" w:rsidP="0035181E">
      <w:pPr>
        <w:autoSpaceDE w:val="0"/>
        <w:autoSpaceDN w:val="0"/>
        <w:adjustRightInd w:val="0"/>
        <w:rPr>
          <w:color w:val="000000"/>
          <w:szCs w:val="24"/>
        </w:rPr>
      </w:pPr>
    </w:p>
    <w:p w:rsidR="0035181E" w:rsidRPr="007D6C0C" w:rsidRDefault="0035181E" w:rsidP="0035181E">
      <w:pPr>
        <w:autoSpaceDE w:val="0"/>
        <w:autoSpaceDN w:val="0"/>
        <w:adjustRightInd w:val="0"/>
        <w:rPr>
          <w:color w:val="000000"/>
          <w:szCs w:val="24"/>
        </w:rPr>
      </w:pPr>
      <w:r w:rsidRPr="007D6C0C">
        <w:rPr>
          <w:color w:val="000000"/>
          <w:szCs w:val="24"/>
        </w:rPr>
        <w:t xml:space="preserve">Lo Call Number: 1890 252 231 </w:t>
      </w:r>
    </w:p>
    <w:p w:rsidR="0035181E" w:rsidRPr="007D6C0C" w:rsidRDefault="0035181E" w:rsidP="0035181E">
      <w:pPr>
        <w:autoSpaceDE w:val="0"/>
        <w:autoSpaceDN w:val="0"/>
        <w:adjustRightInd w:val="0"/>
        <w:rPr>
          <w:color w:val="000000"/>
          <w:szCs w:val="24"/>
        </w:rPr>
      </w:pPr>
      <w:r w:rsidRPr="007D6C0C">
        <w:rPr>
          <w:color w:val="000000"/>
          <w:szCs w:val="24"/>
        </w:rPr>
        <w:t xml:space="preserve">Email: info@dataprotection.ie </w:t>
      </w:r>
    </w:p>
    <w:p w:rsidR="0035181E" w:rsidRPr="007D6C0C" w:rsidRDefault="0035181E" w:rsidP="0035181E">
      <w:pPr>
        <w:autoSpaceDE w:val="0"/>
        <w:autoSpaceDN w:val="0"/>
        <w:adjustRightInd w:val="0"/>
        <w:rPr>
          <w:color w:val="000000"/>
          <w:szCs w:val="24"/>
        </w:rPr>
      </w:pPr>
      <w:r w:rsidRPr="007D6C0C">
        <w:rPr>
          <w:color w:val="000000"/>
          <w:szCs w:val="24"/>
        </w:rPr>
        <w:t xml:space="preserve">Postal Address: Data Protection Commissioner, </w:t>
      </w:r>
    </w:p>
    <w:p w:rsidR="0035181E" w:rsidRPr="007D6C0C" w:rsidRDefault="0035181E" w:rsidP="0035181E">
      <w:pPr>
        <w:autoSpaceDE w:val="0"/>
        <w:autoSpaceDN w:val="0"/>
        <w:adjustRightInd w:val="0"/>
        <w:rPr>
          <w:color w:val="000000"/>
          <w:szCs w:val="24"/>
        </w:rPr>
      </w:pPr>
      <w:r w:rsidRPr="007D6C0C">
        <w:rPr>
          <w:color w:val="000000"/>
          <w:szCs w:val="24"/>
        </w:rPr>
        <w:t xml:space="preserve">Canal House, </w:t>
      </w:r>
    </w:p>
    <w:p w:rsidR="0035181E" w:rsidRPr="007D6C0C" w:rsidRDefault="0035181E" w:rsidP="0035181E">
      <w:pPr>
        <w:autoSpaceDE w:val="0"/>
        <w:autoSpaceDN w:val="0"/>
        <w:adjustRightInd w:val="0"/>
        <w:rPr>
          <w:color w:val="000000"/>
          <w:szCs w:val="24"/>
        </w:rPr>
      </w:pPr>
      <w:r w:rsidRPr="007D6C0C">
        <w:rPr>
          <w:color w:val="000000"/>
          <w:szCs w:val="24"/>
        </w:rPr>
        <w:t xml:space="preserve">Station Road, </w:t>
      </w:r>
    </w:p>
    <w:p w:rsidR="0035181E" w:rsidRPr="007D6C0C" w:rsidRDefault="0035181E" w:rsidP="0035181E">
      <w:pPr>
        <w:autoSpaceDE w:val="0"/>
        <w:autoSpaceDN w:val="0"/>
        <w:adjustRightInd w:val="0"/>
        <w:rPr>
          <w:color w:val="000000"/>
          <w:szCs w:val="24"/>
        </w:rPr>
      </w:pPr>
      <w:proofErr w:type="spellStart"/>
      <w:r w:rsidRPr="007D6C0C">
        <w:rPr>
          <w:color w:val="000000"/>
          <w:szCs w:val="24"/>
        </w:rPr>
        <w:t>Portarlington</w:t>
      </w:r>
      <w:proofErr w:type="spellEnd"/>
      <w:r w:rsidRPr="007D6C0C">
        <w:rPr>
          <w:color w:val="000000"/>
          <w:szCs w:val="24"/>
        </w:rPr>
        <w:t xml:space="preserve">, </w:t>
      </w:r>
    </w:p>
    <w:p w:rsidR="0035181E" w:rsidRPr="007D6C0C" w:rsidRDefault="0035181E" w:rsidP="0035181E">
      <w:pPr>
        <w:autoSpaceDE w:val="0"/>
        <w:autoSpaceDN w:val="0"/>
        <w:adjustRightInd w:val="0"/>
        <w:rPr>
          <w:color w:val="000000"/>
          <w:szCs w:val="24"/>
        </w:rPr>
      </w:pPr>
      <w:r w:rsidRPr="007D6C0C">
        <w:rPr>
          <w:color w:val="000000"/>
          <w:szCs w:val="24"/>
        </w:rPr>
        <w:t xml:space="preserve">Co. Laois, </w:t>
      </w:r>
    </w:p>
    <w:p w:rsidR="004142C8" w:rsidRPr="007D6C0C" w:rsidRDefault="0035181E" w:rsidP="004919B0">
      <w:pPr>
        <w:pStyle w:val="Default"/>
        <w:rPr>
          <w:rFonts w:ascii="Arial" w:hAnsi="Arial" w:cs="Arial"/>
        </w:rPr>
      </w:pPr>
      <w:r w:rsidRPr="007D6C0C">
        <w:rPr>
          <w:rFonts w:ascii="Arial" w:hAnsi="Arial" w:cs="Arial"/>
        </w:rPr>
        <w:t>R32 AP23</w:t>
      </w:r>
    </w:p>
    <w:sectPr w:rsidR="004142C8" w:rsidRPr="007D6C0C" w:rsidSect="00B9095C">
      <w:headerReference w:type="even" r:id="rId11"/>
      <w:headerReference w:type="default" r:id="rId12"/>
      <w:footerReference w:type="even" r:id="rId13"/>
      <w:footerReference w:type="default" r:id="rId14"/>
      <w:headerReference w:type="first" r:id="rId15"/>
      <w:footerReference w:type="first" r:id="rId16"/>
      <w:pgSz w:w="11906" w:h="16838"/>
      <w:pgMar w:top="851"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1B9" w:rsidRDefault="00D951B9" w:rsidP="008A2F53">
      <w:r>
        <w:separator/>
      </w:r>
    </w:p>
  </w:endnote>
  <w:endnote w:type="continuationSeparator" w:id="0">
    <w:p w:rsidR="00D951B9" w:rsidRDefault="00D951B9" w:rsidP="008A2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9CA" w:rsidRDefault="00A149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9CA" w:rsidRDefault="00A149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9CA" w:rsidRDefault="00A149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1B9" w:rsidRDefault="00D951B9" w:rsidP="008A2F53">
      <w:r>
        <w:separator/>
      </w:r>
    </w:p>
  </w:footnote>
  <w:footnote w:type="continuationSeparator" w:id="0">
    <w:p w:rsidR="00D951B9" w:rsidRDefault="00D951B9" w:rsidP="008A2F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9CA" w:rsidRDefault="00A149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9CA" w:rsidRDefault="00A149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9CA" w:rsidRDefault="00A149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58F"/>
    <w:multiLevelType w:val="hybridMultilevel"/>
    <w:tmpl w:val="0FCA1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C813C2"/>
    <w:multiLevelType w:val="hybridMultilevel"/>
    <w:tmpl w:val="F9B2D62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nsid w:val="1DA1531F"/>
    <w:multiLevelType w:val="hybridMultilevel"/>
    <w:tmpl w:val="2FEA9F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FB3458A"/>
    <w:multiLevelType w:val="hybridMultilevel"/>
    <w:tmpl w:val="B06804AE"/>
    <w:lvl w:ilvl="0" w:tplc="FC8A012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nsid w:val="20994E21"/>
    <w:multiLevelType w:val="hybridMultilevel"/>
    <w:tmpl w:val="15C0C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E97482"/>
    <w:multiLevelType w:val="hybridMultilevel"/>
    <w:tmpl w:val="CAE8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D1F3AB2"/>
    <w:multiLevelType w:val="hybridMultilevel"/>
    <w:tmpl w:val="17A8C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4826E9"/>
    <w:multiLevelType w:val="hybridMultilevel"/>
    <w:tmpl w:val="FF8C24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32F06F36"/>
    <w:multiLevelType w:val="hybridMultilevel"/>
    <w:tmpl w:val="81504F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427711C7"/>
    <w:multiLevelType w:val="hybridMultilevel"/>
    <w:tmpl w:val="813A059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4F581A6C"/>
    <w:multiLevelType w:val="hybridMultilevel"/>
    <w:tmpl w:val="E03880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57040C61"/>
    <w:multiLevelType w:val="hybridMultilevel"/>
    <w:tmpl w:val="40764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D4B4CF2"/>
    <w:multiLevelType w:val="hybridMultilevel"/>
    <w:tmpl w:val="33C2FB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5F25607B"/>
    <w:multiLevelType w:val="hybridMultilevel"/>
    <w:tmpl w:val="FED27BAE"/>
    <w:lvl w:ilvl="0" w:tplc="C2E8CA50">
      <w:start w:val="1"/>
      <w:numFmt w:val="decimal"/>
      <w:lvlText w:val="%1."/>
      <w:lvlJc w:val="left"/>
      <w:pPr>
        <w:ind w:left="405" w:hanging="405"/>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nsid w:val="704F58AB"/>
    <w:multiLevelType w:val="hybridMultilevel"/>
    <w:tmpl w:val="B0122A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A2B0826"/>
    <w:multiLevelType w:val="hybridMultilevel"/>
    <w:tmpl w:val="21760EF0"/>
    <w:lvl w:ilvl="0" w:tplc="C2E8CA50">
      <w:start w:val="1"/>
      <w:numFmt w:val="decimal"/>
      <w:lvlText w:val="%1."/>
      <w:lvlJc w:val="left"/>
      <w:pPr>
        <w:ind w:left="40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9"/>
  </w:num>
  <w:num w:numId="4">
    <w:abstractNumId w:val="13"/>
  </w:num>
  <w:num w:numId="5">
    <w:abstractNumId w:val="1"/>
  </w:num>
  <w:num w:numId="6">
    <w:abstractNumId w:val="12"/>
  </w:num>
  <w:num w:numId="7">
    <w:abstractNumId w:val="10"/>
  </w:num>
  <w:num w:numId="8">
    <w:abstractNumId w:val="0"/>
  </w:num>
  <w:num w:numId="9">
    <w:abstractNumId w:val="8"/>
  </w:num>
  <w:num w:numId="10">
    <w:abstractNumId w:val="7"/>
  </w:num>
  <w:num w:numId="11">
    <w:abstractNumId w:val="6"/>
  </w:num>
  <w:num w:numId="12">
    <w:abstractNumId w:val="14"/>
  </w:num>
  <w:num w:numId="13">
    <w:abstractNumId w:val="5"/>
  </w:num>
  <w:num w:numId="14">
    <w:abstractNumId w:val="15"/>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262"/>
    <w:rsid w:val="000069C2"/>
    <w:rsid w:val="0001446C"/>
    <w:rsid w:val="00045D7B"/>
    <w:rsid w:val="00092D02"/>
    <w:rsid w:val="000B35C4"/>
    <w:rsid w:val="000C02C4"/>
    <w:rsid w:val="00193948"/>
    <w:rsid w:val="0023309F"/>
    <w:rsid w:val="00287122"/>
    <w:rsid w:val="00297745"/>
    <w:rsid w:val="002A0188"/>
    <w:rsid w:val="00347268"/>
    <w:rsid w:val="0035181E"/>
    <w:rsid w:val="00365F5B"/>
    <w:rsid w:val="00394B5C"/>
    <w:rsid w:val="0039769D"/>
    <w:rsid w:val="004130F6"/>
    <w:rsid w:val="004142C8"/>
    <w:rsid w:val="004430B5"/>
    <w:rsid w:val="004565EE"/>
    <w:rsid w:val="004567D8"/>
    <w:rsid w:val="00461C53"/>
    <w:rsid w:val="004919B0"/>
    <w:rsid w:val="004F22BF"/>
    <w:rsid w:val="004F31DB"/>
    <w:rsid w:val="00516C14"/>
    <w:rsid w:val="005231AD"/>
    <w:rsid w:val="00560262"/>
    <w:rsid w:val="00566105"/>
    <w:rsid w:val="00586A57"/>
    <w:rsid w:val="005975E4"/>
    <w:rsid w:val="005A0340"/>
    <w:rsid w:val="005C3BE7"/>
    <w:rsid w:val="005C53FA"/>
    <w:rsid w:val="005E028D"/>
    <w:rsid w:val="0060462B"/>
    <w:rsid w:val="00625577"/>
    <w:rsid w:val="006720A6"/>
    <w:rsid w:val="006A595D"/>
    <w:rsid w:val="006B1D69"/>
    <w:rsid w:val="006D721A"/>
    <w:rsid w:val="00703524"/>
    <w:rsid w:val="00735D23"/>
    <w:rsid w:val="007C1F57"/>
    <w:rsid w:val="007D6C0C"/>
    <w:rsid w:val="008201B6"/>
    <w:rsid w:val="008A2A62"/>
    <w:rsid w:val="008A2F53"/>
    <w:rsid w:val="008A6CA3"/>
    <w:rsid w:val="008E0ACB"/>
    <w:rsid w:val="00925C27"/>
    <w:rsid w:val="00932167"/>
    <w:rsid w:val="00937CB2"/>
    <w:rsid w:val="009746AA"/>
    <w:rsid w:val="00980083"/>
    <w:rsid w:val="009928C1"/>
    <w:rsid w:val="009C699D"/>
    <w:rsid w:val="00A149CA"/>
    <w:rsid w:val="00A25A47"/>
    <w:rsid w:val="00A4133E"/>
    <w:rsid w:val="00A473EE"/>
    <w:rsid w:val="00B46B72"/>
    <w:rsid w:val="00B80EFE"/>
    <w:rsid w:val="00B9095C"/>
    <w:rsid w:val="00BC61F0"/>
    <w:rsid w:val="00BE0D0E"/>
    <w:rsid w:val="00BE4771"/>
    <w:rsid w:val="00C455B1"/>
    <w:rsid w:val="00C54DFC"/>
    <w:rsid w:val="00C55963"/>
    <w:rsid w:val="00C90508"/>
    <w:rsid w:val="00D50208"/>
    <w:rsid w:val="00D75915"/>
    <w:rsid w:val="00D83837"/>
    <w:rsid w:val="00D951B9"/>
    <w:rsid w:val="00E0745E"/>
    <w:rsid w:val="00E30BE1"/>
    <w:rsid w:val="00E371D8"/>
    <w:rsid w:val="00E94969"/>
    <w:rsid w:val="00E9525C"/>
    <w:rsid w:val="00F330C6"/>
    <w:rsid w:val="00F37412"/>
    <w:rsid w:val="00F86CA3"/>
    <w:rsid w:val="00F94F4D"/>
    <w:rsid w:val="00FB3309"/>
    <w:rsid w:val="00FB50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9C2"/>
  </w:style>
  <w:style w:type="paragraph" w:styleId="Heading1">
    <w:name w:val="heading 1"/>
    <w:basedOn w:val="Normal"/>
    <w:next w:val="Normal"/>
    <w:link w:val="Heading1Char"/>
    <w:uiPriority w:val="9"/>
    <w:qFormat/>
    <w:rsid w:val="000144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60262"/>
    <w:pPr>
      <w:spacing w:before="100" w:beforeAutospacing="1" w:after="100" w:afterAutospacing="1"/>
      <w:outlineLvl w:val="1"/>
    </w:pPr>
    <w:rPr>
      <w:rFonts w:ascii="Times New Roman" w:eastAsia="Times New Roman" w:hAnsi="Times New Roman" w:cs="Times New Roman"/>
      <w:b/>
      <w:bCs/>
      <w:sz w:val="36"/>
      <w:szCs w:val="36"/>
      <w:lang w:eastAsia="en-IE"/>
    </w:rPr>
  </w:style>
  <w:style w:type="paragraph" w:styleId="Heading4">
    <w:name w:val="heading 4"/>
    <w:basedOn w:val="Normal"/>
    <w:next w:val="Normal"/>
    <w:link w:val="Heading4Char"/>
    <w:uiPriority w:val="9"/>
    <w:unhideWhenUsed/>
    <w:qFormat/>
    <w:rsid w:val="0001446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0262"/>
    <w:rPr>
      <w:rFonts w:ascii="Times New Roman" w:eastAsia="Times New Roman" w:hAnsi="Times New Roman" w:cs="Times New Roman"/>
      <w:b/>
      <w:bCs/>
      <w:sz w:val="36"/>
      <w:szCs w:val="36"/>
      <w:lang w:eastAsia="en-IE"/>
    </w:rPr>
  </w:style>
  <w:style w:type="paragraph" w:styleId="NormalWeb">
    <w:name w:val="Normal (Web)"/>
    <w:basedOn w:val="Normal"/>
    <w:uiPriority w:val="99"/>
    <w:semiHidden/>
    <w:unhideWhenUsed/>
    <w:rsid w:val="00560262"/>
    <w:pPr>
      <w:spacing w:before="100" w:beforeAutospacing="1" w:after="100" w:afterAutospacing="1"/>
    </w:pPr>
    <w:rPr>
      <w:rFonts w:ascii="Times New Roman" w:eastAsia="Times New Roman" w:hAnsi="Times New Roman" w:cs="Times New Roman"/>
      <w:szCs w:val="24"/>
      <w:lang w:eastAsia="en-IE"/>
    </w:rPr>
  </w:style>
  <w:style w:type="character" w:styleId="Strong">
    <w:name w:val="Strong"/>
    <w:basedOn w:val="DefaultParagraphFont"/>
    <w:uiPriority w:val="22"/>
    <w:qFormat/>
    <w:rsid w:val="00560262"/>
    <w:rPr>
      <w:b/>
      <w:bCs/>
    </w:rPr>
  </w:style>
  <w:style w:type="character" w:customStyle="1" w:styleId="apple-converted-space">
    <w:name w:val="apple-converted-space"/>
    <w:basedOn w:val="DefaultParagraphFont"/>
    <w:rsid w:val="00560262"/>
  </w:style>
  <w:style w:type="character" w:styleId="Hyperlink">
    <w:name w:val="Hyperlink"/>
    <w:basedOn w:val="DefaultParagraphFont"/>
    <w:uiPriority w:val="99"/>
    <w:unhideWhenUsed/>
    <w:rsid w:val="00560262"/>
    <w:rPr>
      <w:color w:val="0000FF"/>
      <w:u w:val="single"/>
    </w:rPr>
  </w:style>
  <w:style w:type="paragraph" w:styleId="ListParagraph">
    <w:name w:val="List Paragraph"/>
    <w:basedOn w:val="Normal"/>
    <w:uiPriority w:val="34"/>
    <w:qFormat/>
    <w:rsid w:val="006720A6"/>
    <w:pPr>
      <w:ind w:left="720"/>
      <w:contextualSpacing/>
    </w:pPr>
  </w:style>
  <w:style w:type="paragraph" w:styleId="Header">
    <w:name w:val="header"/>
    <w:basedOn w:val="Normal"/>
    <w:link w:val="HeaderChar"/>
    <w:uiPriority w:val="99"/>
    <w:semiHidden/>
    <w:unhideWhenUsed/>
    <w:rsid w:val="008A2F53"/>
    <w:pPr>
      <w:tabs>
        <w:tab w:val="center" w:pos="4513"/>
        <w:tab w:val="right" w:pos="9026"/>
      </w:tabs>
    </w:pPr>
  </w:style>
  <w:style w:type="character" w:customStyle="1" w:styleId="HeaderChar">
    <w:name w:val="Header Char"/>
    <w:basedOn w:val="DefaultParagraphFont"/>
    <w:link w:val="Header"/>
    <w:uiPriority w:val="99"/>
    <w:semiHidden/>
    <w:rsid w:val="008A2F53"/>
  </w:style>
  <w:style w:type="paragraph" w:styleId="Footer">
    <w:name w:val="footer"/>
    <w:basedOn w:val="Normal"/>
    <w:link w:val="FooterChar"/>
    <w:uiPriority w:val="99"/>
    <w:semiHidden/>
    <w:unhideWhenUsed/>
    <w:rsid w:val="008A2F53"/>
    <w:pPr>
      <w:tabs>
        <w:tab w:val="center" w:pos="4513"/>
        <w:tab w:val="right" w:pos="9026"/>
      </w:tabs>
    </w:pPr>
  </w:style>
  <w:style w:type="character" w:customStyle="1" w:styleId="FooterChar">
    <w:name w:val="Footer Char"/>
    <w:basedOn w:val="DefaultParagraphFont"/>
    <w:link w:val="Footer"/>
    <w:uiPriority w:val="99"/>
    <w:semiHidden/>
    <w:rsid w:val="008A2F53"/>
  </w:style>
  <w:style w:type="character" w:customStyle="1" w:styleId="Heading1Char">
    <w:name w:val="Heading 1 Char"/>
    <w:basedOn w:val="DefaultParagraphFont"/>
    <w:link w:val="Heading1"/>
    <w:uiPriority w:val="9"/>
    <w:rsid w:val="0001446C"/>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01446C"/>
    <w:rPr>
      <w:rFonts w:asciiTheme="majorHAnsi" w:eastAsiaTheme="majorEastAsia" w:hAnsiTheme="majorHAnsi" w:cstheme="majorBidi"/>
      <w:b/>
      <w:bCs/>
      <w:i/>
      <w:iCs/>
      <w:color w:val="4F81BD" w:themeColor="accent1"/>
    </w:rPr>
  </w:style>
  <w:style w:type="paragraph" w:customStyle="1" w:styleId="Default">
    <w:name w:val="Default"/>
    <w:rsid w:val="00E30BE1"/>
    <w:pPr>
      <w:autoSpaceDE w:val="0"/>
      <w:autoSpaceDN w:val="0"/>
      <w:adjustRightInd w:val="0"/>
    </w:pPr>
    <w:rPr>
      <w:rFonts w:ascii="Calibri" w:hAnsi="Calibri" w:cs="Calibri"/>
      <w:color w:val="000000"/>
      <w:szCs w:val="24"/>
    </w:rPr>
  </w:style>
  <w:style w:type="paragraph" w:styleId="PlainText">
    <w:name w:val="Plain Text"/>
    <w:basedOn w:val="Normal"/>
    <w:link w:val="PlainTextChar"/>
    <w:uiPriority w:val="99"/>
    <w:unhideWhenUsed/>
    <w:rsid w:val="004142C8"/>
    <w:rPr>
      <w:rFonts w:ascii="Calibri" w:hAnsi="Calibri" w:cstheme="minorBidi"/>
      <w:sz w:val="22"/>
      <w:szCs w:val="21"/>
      <w:lang w:val="en-GB"/>
    </w:rPr>
  </w:style>
  <w:style w:type="character" w:customStyle="1" w:styleId="PlainTextChar">
    <w:name w:val="Plain Text Char"/>
    <w:basedOn w:val="DefaultParagraphFont"/>
    <w:link w:val="PlainText"/>
    <w:uiPriority w:val="99"/>
    <w:rsid w:val="004142C8"/>
    <w:rPr>
      <w:rFonts w:ascii="Calibri" w:hAnsi="Calibri" w:cstheme="minorBidi"/>
      <w:sz w:val="22"/>
      <w:szCs w:val="2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9C2"/>
  </w:style>
  <w:style w:type="paragraph" w:styleId="Heading1">
    <w:name w:val="heading 1"/>
    <w:basedOn w:val="Normal"/>
    <w:next w:val="Normal"/>
    <w:link w:val="Heading1Char"/>
    <w:uiPriority w:val="9"/>
    <w:qFormat/>
    <w:rsid w:val="000144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60262"/>
    <w:pPr>
      <w:spacing w:before="100" w:beforeAutospacing="1" w:after="100" w:afterAutospacing="1"/>
      <w:outlineLvl w:val="1"/>
    </w:pPr>
    <w:rPr>
      <w:rFonts w:ascii="Times New Roman" w:eastAsia="Times New Roman" w:hAnsi="Times New Roman" w:cs="Times New Roman"/>
      <w:b/>
      <w:bCs/>
      <w:sz w:val="36"/>
      <w:szCs w:val="36"/>
      <w:lang w:eastAsia="en-IE"/>
    </w:rPr>
  </w:style>
  <w:style w:type="paragraph" w:styleId="Heading4">
    <w:name w:val="heading 4"/>
    <w:basedOn w:val="Normal"/>
    <w:next w:val="Normal"/>
    <w:link w:val="Heading4Char"/>
    <w:uiPriority w:val="9"/>
    <w:unhideWhenUsed/>
    <w:qFormat/>
    <w:rsid w:val="0001446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0262"/>
    <w:rPr>
      <w:rFonts w:ascii="Times New Roman" w:eastAsia="Times New Roman" w:hAnsi="Times New Roman" w:cs="Times New Roman"/>
      <w:b/>
      <w:bCs/>
      <w:sz w:val="36"/>
      <w:szCs w:val="36"/>
      <w:lang w:eastAsia="en-IE"/>
    </w:rPr>
  </w:style>
  <w:style w:type="paragraph" w:styleId="NormalWeb">
    <w:name w:val="Normal (Web)"/>
    <w:basedOn w:val="Normal"/>
    <w:uiPriority w:val="99"/>
    <w:semiHidden/>
    <w:unhideWhenUsed/>
    <w:rsid w:val="00560262"/>
    <w:pPr>
      <w:spacing w:before="100" w:beforeAutospacing="1" w:after="100" w:afterAutospacing="1"/>
    </w:pPr>
    <w:rPr>
      <w:rFonts w:ascii="Times New Roman" w:eastAsia="Times New Roman" w:hAnsi="Times New Roman" w:cs="Times New Roman"/>
      <w:szCs w:val="24"/>
      <w:lang w:eastAsia="en-IE"/>
    </w:rPr>
  </w:style>
  <w:style w:type="character" w:styleId="Strong">
    <w:name w:val="Strong"/>
    <w:basedOn w:val="DefaultParagraphFont"/>
    <w:uiPriority w:val="22"/>
    <w:qFormat/>
    <w:rsid w:val="00560262"/>
    <w:rPr>
      <w:b/>
      <w:bCs/>
    </w:rPr>
  </w:style>
  <w:style w:type="character" w:customStyle="1" w:styleId="apple-converted-space">
    <w:name w:val="apple-converted-space"/>
    <w:basedOn w:val="DefaultParagraphFont"/>
    <w:rsid w:val="00560262"/>
  </w:style>
  <w:style w:type="character" w:styleId="Hyperlink">
    <w:name w:val="Hyperlink"/>
    <w:basedOn w:val="DefaultParagraphFont"/>
    <w:uiPriority w:val="99"/>
    <w:unhideWhenUsed/>
    <w:rsid w:val="00560262"/>
    <w:rPr>
      <w:color w:val="0000FF"/>
      <w:u w:val="single"/>
    </w:rPr>
  </w:style>
  <w:style w:type="paragraph" w:styleId="ListParagraph">
    <w:name w:val="List Paragraph"/>
    <w:basedOn w:val="Normal"/>
    <w:uiPriority w:val="34"/>
    <w:qFormat/>
    <w:rsid w:val="006720A6"/>
    <w:pPr>
      <w:ind w:left="720"/>
      <w:contextualSpacing/>
    </w:pPr>
  </w:style>
  <w:style w:type="paragraph" w:styleId="Header">
    <w:name w:val="header"/>
    <w:basedOn w:val="Normal"/>
    <w:link w:val="HeaderChar"/>
    <w:uiPriority w:val="99"/>
    <w:semiHidden/>
    <w:unhideWhenUsed/>
    <w:rsid w:val="008A2F53"/>
    <w:pPr>
      <w:tabs>
        <w:tab w:val="center" w:pos="4513"/>
        <w:tab w:val="right" w:pos="9026"/>
      </w:tabs>
    </w:pPr>
  </w:style>
  <w:style w:type="character" w:customStyle="1" w:styleId="HeaderChar">
    <w:name w:val="Header Char"/>
    <w:basedOn w:val="DefaultParagraphFont"/>
    <w:link w:val="Header"/>
    <w:uiPriority w:val="99"/>
    <w:semiHidden/>
    <w:rsid w:val="008A2F53"/>
  </w:style>
  <w:style w:type="paragraph" w:styleId="Footer">
    <w:name w:val="footer"/>
    <w:basedOn w:val="Normal"/>
    <w:link w:val="FooterChar"/>
    <w:uiPriority w:val="99"/>
    <w:semiHidden/>
    <w:unhideWhenUsed/>
    <w:rsid w:val="008A2F53"/>
    <w:pPr>
      <w:tabs>
        <w:tab w:val="center" w:pos="4513"/>
        <w:tab w:val="right" w:pos="9026"/>
      </w:tabs>
    </w:pPr>
  </w:style>
  <w:style w:type="character" w:customStyle="1" w:styleId="FooterChar">
    <w:name w:val="Footer Char"/>
    <w:basedOn w:val="DefaultParagraphFont"/>
    <w:link w:val="Footer"/>
    <w:uiPriority w:val="99"/>
    <w:semiHidden/>
    <w:rsid w:val="008A2F53"/>
  </w:style>
  <w:style w:type="character" w:customStyle="1" w:styleId="Heading1Char">
    <w:name w:val="Heading 1 Char"/>
    <w:basedOn w:val="DefaultParagraphFont"/>
    <w:link w:val="Heading1"/>
    <w:uiPriority w:val="9"/>
    <w:rsid w:val="0001446C"/>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01446C"/>
    <w:rPr>
      <w:rFonts w:asciiTheme="majorHAnsi" w:eastAsiaTheme="majorEastAsia" w:hAnsiTheme="majorHAnsi" w:cstheme="majorBidi"/>
      <w:b/>
      <w:bCs/>
      <w:i/>
      <w:iCs/>
      <w:color w:val="4F81BD" w:themeColor="accent1"/>
    </w:rPr>
  </w:style>
  <w:style w:type="paragraph" w:customStyle="1" w:styleId="Default">
    <w:name w:val="Default"/>
    <w:rsid w:val="00E30BE1"/>
    <w:pPr>
      <w:autoSpaceDE w:val="0"/>
      <w:autoSpaceDN w:val="0"/>
      <w:adjustRightInd w:val="0"/>
    </w:pPr>
    <w:rPr>
      <w:rFonts w:ascii="Calibri" w:hAnsi="Calibri" w:cs="Calibri"/>
      <w:color w:val="000000"/>
      <w:szCs w:val="24"/>
    </w:rPr>
  </w:style>
  <w:style w:type="paragraph" w:styleId="PlainText">
    <w:name w:val="Plain Text"/>
    <w:basedOn w:val="Normal"/>
    <w:link w:val="PlainTextChar"/>
    <w:uiPriority w:val="99"/>
    <w:unhideWhenUsed/>
    <w:rsid w:val="004142C8"/>
    <w:rPr>
      <w:rFonts w:ascii="Calibri" w:hAnsi="Calibri" w:cstheme="minorBidi"/>
      <w:sz w:val="22"/>
      <w:szCs w:val="21"/>
      <w:lang w:val="en-GB"/>
    </w:rPr>
  </w:style>
  <w:style w:type="character" w:customStyle="1" w:styleId="PlainTextChar">
    <w:name w:val="Plain Text Char"/>
    <w:basedOn w:val="DefaultParagraphFont"/>
    <w:link w:val="PlainText"/>
    <w:uiPriority w:val="99"/>
    <w:rsid w:val="004142C8"/>
    <w:rPr>
      <w:rFonts w:ascii="Calibri" w:hAnsi="Calibri" w:cstheme="minorBidi"/>
      <w:sz w:val="22"/>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57836">
      <w:bodyDiv w:val="1"/>
      <w:marLeft w:val="0"/>
      <w:marRight w:val="0"/>
      <w:marTop w:val="0"/>
      <w:marBottom w:val="0"/>
      <w:divBdr>
        <w:top w:val="none" w:sz="0" w:space="0" w:color="auto"/>
        <w:left w:val="none" w:sz="0" w:space="0" w:color="auto"/>
        <w:bottom w:val="none" w:sz="0" w:space="0" w:color="auto"/>
        <w:right w:val="none" w:sz="0" w:space="0" w:color="auto"/>
      </w:divBdr>
      <w:divsChild>
        <w:div w:id="84886126">
          <w:marLeft w:val="0"/>
          <w:marRight w:val="649"/>
          <w:marTop w:val="0"/>
          <w:marBottom w:val="0"/>
          <w:divBdr>
            <w:top w:val="none" w:sz="0" w:space="0" w:color="auto"/>
            <w:left w:val="none" w:sz="0" w:space="0" w:color="auto"/>
            <w:bottom w:val="none" w:sz="0" w:space="0" w:color="auto"/>
            <w:right w:val="none" w:sz="0" w:space="0" w:color="auto"/>
          </w:divBdr>
          <w:divsChild>
            <w:div w:id="248582666">
              <w:marLeft w:val="0"/>
              <w:marRight w:val="0"/>
              <w:marTop w:val="0"/>
              <w:marBottom w:val="0"/>
              <w:divBdr>
                <w:top w:val="none" w:sz="0" w:space="0" w:color="auto"/>
                <w:left w:val="none" w:sz="0" w:space="0" w:color="auto"/>
                <w:bottom w:val="none" w:sz="0" w:space="0" w:color="auto"/>
                <w:right w:val="none" w:sz="0" w:space="0" w:color="auto"/>
              </w:divBdr>
              <w:divsChild>
                <w:div w:id="54819632">
                  <w:marLeft w:val="0"/>
                  <w:marRight w:val="0"/>
                  <w:marTop w:val="0"/>
                  <w:marBottom w:val="0"/>
                  <w:divBdr>
                    <w:top w:val="none" w:sz="0" w:space="0" w:color="auto"/>
                    <w:left w:val="none" w:sz="0" w:space="0" w:color="auto"/>
                    <w:bottom w:val="none" w:sz="0" w:space="0" w:color="auto"/>
                    <w:right w:val="none" w:sz="0" w:space="0" w:color="auto"/>
                  </w:divBdr>
                  <w:divsChild>
                    <w:div w:id="1228876202">
                      <w:marLeft w:val="0"/>
                      <w:marRight w:val="0"/>
                      <w:marTop w:val="0"/>
                      <w:marBottom w:val="0"/>
                      <w:divBdr>
                        <w:top w:val="none" w:sz="0" w:space="0" w:color="auto"/>
                        <w:left w:val="none" w:sz="0" w:space="0" w:color="auto"/>
                        <w:bottom w:val="none" w:sz="0" w:space="0" w:color="auto"/>
                        <w:right w:val="none" w:sz="0" w:space="0" w:color="auto"/>
                      </w:divBdr>
                      <w:divsChild>
                        <w:div w:id="988483880">
                          <w:marLeft w:val="0"/>
                          <w:marRight w:val="0"/>
                          <w:marTop w:val="0"/>
                          <w:marBottom w:val="0"/>
                          <w:divBdr>
                            <w:top w:val="none" w:sz="0" w:space="0" w:color="auto"/>
                            <w:left w:val="none" w:sz="0" w:space="0" w:color="auto"/>
                            <w:bottom w:val="none" w:sz="0" w:space="0" w:color="auto"/>
                            <w:right w:val="none" w:sz="0" w:space="0" w:color="auto"/>
                          </w:divBdr>
                          <w:divsChild>
                            <w:div w:id="1328551902">
                              <w:marLeft w:val="0"/>
                              <w:marRight w:val="0"/>
                              <w:marTop w:val="0"/>
                              <w:marBottom w:val="0"/>
                              <w:divBdr>
                                <w:top w:val="none" w:sz="0" w:space="0" w:color="auto"/>
                                <w:left w:val="none" w:sz="0" w:space="0" w:color="auto"/>
                                <w:bottom w:val="none" w:sz="0" w:space="0" w:color="auto"/>
                                <w:right w:val="none" w:sz="0" w:space="0" w:color="auto"/>
                              </w:divBdr>
                              <w:divsChild>
                                <w:div w:id="1905753619">
                                  <w:marLeft w:val="0"/>
                                  <w:marRight w:val="0"/>
                                  <w:marTop w:val="0"/>
                                  <w:marBottom w:val="0"/>
                                  <w:divBdr>
                                    <w:top w:val="none" w:sz="0" w:space="0" w:color="auto"/>
                                    <w:left w:val="none" w:sz="0" w:space="0" w:color="auto"/>
                                    <w:bottom w:val="none" w:sz="0" w:space="0" w:color="auto"/>
                                    <w:right w:val="none" w:sz="0" w:space="0" w:color="auto"/>
                                  </w:divBdr>
                                  <w:divsChild>
                                    <w:div w:id="100096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221123">
      <w:bodyDiv w:val="1"/>
      <w:marLeft w:val="0"/>
      <w:marRight w:val="0"/>
      <w:marTop w:val="0"/>
      <w:marBottom w:val="0"/>
      <w:divBdr>
        <w:top w:val="none" w:sz="0" w:space="0" w:color="auto"/>
        <w:left w:val="none" w:sz="0" w:space="0" w:color="auto"/>
        <w:bottom w:val="none" w:sz="0" w:space="0" w:color="auto"/>
        <w:right w:val="none" w:sz="0" w:space="0" w:color="auto"/>
      </w:divBdr>
    </w:div>
    <w:div w:id="1074276600">
      <w:bodyDiv w:val="1"/>
      <w:marLeft w:val="0"/>
      <w:marRight w:val="0"/>
      <w:marTop w:val="0"/>
      <w:marBottom w:val="0"/>
      <w:divBdr>
        <w:top w:val="none" w:sz="0" w:space="0" w:color="auto"/>
        <w:left w:val="none" w:sz="0" w:space="0" w:color="auto"/>
        <w:bottom w:val="none" w:sz="0" w:space="0" w:color="auto"/>
        <w:right w:val="none" w:sz="0" w:space="0" w:color="auto"/>
      </w:divBdr>
    </w:div>
    <w:div w:id="1126657186">
      <w:bodyDiv w:val="1"/>
      <w:marLeft w:val="0"/>
      <w:marRight w:val="0"/>
      <w:marTop w:val="0"/>
      <w:marBottom w:val="0"/>
      <w:divBdr>
        <w:top w:val="none" w:sz="0" w:space="0" w:color="auto"/>
        <w:left w:val="none" w:sz="0" w:space="0" w:color="auto"/>
        <w:bottom w:val="none" w:sz="0" w:space="0" w:color="auto"/>
        <w:right w:val="none" w:sz="0" w:space="0" w:color="auto"/>
      </w:divBdr>
    </w:div>
    <w:div w:id="122468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wexfordcoco.ie" TargetMode="External"/><Relationship Id="rId4" Type="http://schemas.microsoft.com/office/2007/relationships/stylesWithEffects" Target="stylesWithEffects.xml"/><Relationship Id="rId9" Type="http://schemas.openxmlformats.org/officeDocument/2006/relationships/hyperlink" Target="http://www.wexfordcoco.i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C047AA-80CB-4955-909E-5E9E517C4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4</Pages>
  <Words>1068</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siobhanl</dc:creator>
  <cp:lastModifiedBy>Elaine Warren</cp:lastModifiedBy>
  <cp:revision>20</cp:revision>
  <dcterms:created xsi:type="dcterms:W3CDTF">2020-02-28T09:02:00Z</dcterms:created>
  <dcterms:modified xsi:type="dcterms:W3CDTF">2020-08-06T15:06:00Z</dcterms:modified>
</cp:coreProperties>
</file>