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7107" w14:textId="77777777" w:rsidR="005E412E" w:rsidRDefault="005E412E" w:rsidP="005E41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APPENDIX  1(b)</w:t>
      </w:r>
    </w:p>
    <w:p w14:paraId="724603B7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Cs/>
          <w:sz w:val="22"/>
        </w:rPr>
      </w:pPr>
    </w:p>
    <w:p w14:paraId="03096C16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Prompt Payments by Public Sector Bodies</w:t>
      </w:r>
    </w:p>
    <w:p w14:paraId="1B842AFC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sz w:val="22"/>
        </w:rPr>
      </w:pPr>
    </w:p>
    <w:p w14:paraId="3871D8B8" w14:textId="77777777" w:rsidR="005E412E" w:rsidRDefault="005E412E" w:rsidP="005E412E">
      <w:pPr>
        <w:pStyle w:val="BodyText2"/>
        <w:rPr>
          <w:rFonts w:ascii="Arial" w:hAnsi="Arial" w:cs="Arial"/>
          <w:b w:val="0"/>
          <w:sz w:val="22"/>
          <w:u w:val="none"/>
        </w:rPr>
      </w:pPr>
      <w:r>
        <w:rPr>
          <w:rFonts w:ascii="Arial" w:hAnsi="Arial" w:cs="Arial"/>
          <w:b w:val="0"/>
          <w:sz w:val="22"/>
          <w:u w:val="none"/>
        </w:rPr>
        <w:t>Reporting Template pursuant to Government Decision S29296 of 2 and 8 March 2011 and 28 March 2017 by:</w:t>
      </w:r>
    </w:p>
    <w:p w14:paraId="0293ED27" w14:textId="77777777" w:rsidR="005E412E" w:rsidRDefault="005E412E" w:rsidP="005E412E">
      <w:pPr>
        <w:pStyle w:val="BodyText2"/>
        <w:rPr>
          <w:rFonts w:ascii="Arial" w:hAnsi="Arial" w:cs="Arial"/>
          <w:b w:val="0"/>
          <w:bCs w:val="0"/>
          <w:u w:val="none"/>
        </w:rPr>
      </w:pPr>
    </w:p>
    <w:p w14:paraId="426E0AEC" w14:textId="2A414F74" w:rsidR="005E412E" w:rsidRPr="00097CAF" w:rsidRDefault="005E412E" w:rsidP="00097CAF">
      <w:pPr>
        <w:pStyle w:val="Title"/>
        <w:tabs>
          <w:tab w:val="left" w:pos="50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The Health Service Executive, the Local Authorities, State Agencies and all other Public Sector Bodies, (excluding Commercial Semi State bodies)</w:t>
      </w:r>
    </w:p>
    <w:p w14:paraId="12A5E903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Parent Government Department:  </w:t>
      </w:r>
      <w:r>
        <w:rPr>
          <w:rFonts w:ascii="Arial" w:eastAsia="Times New Roman" w:hAnsi="Arial" w:cs="Arial"/>
          <w:b/>
          <w:bCs/>
          <w:lang w:eastAsia="en-IE"/>
        </w:rPr>
        <w:t>Department of Housing, Local Government &amp; Heritage.</w:t>
      </w:r>
    </w:p>
    <w:p w14:paraId="01E8D370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>Public Sector Body:  Wexford County Council</w:t>
      </w:r>
    </w:p>
    <w:p w14:paraId="5C041DC4" w14:textId="71899D8C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Quarterly Period Covered:  </w:t>
      </w:r>
      <w:r w:rsidR="003772F3">
        <w:rPr>
          <w:rFonts w:ascii="Arial" w:eastAsia="Times New Roman" w:hAnsi="Arial" w:cs="Arial"/>
          <w:b/>
          <w:bCs/>
          <w:lang w:eastAsia="en-IE"/>
        </w:rPr>
        <w:t>1</w:t>
      </w:r>
      <w:r w:rsidR="003772F3" w:rsidRPr="003772F3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3772F3">
        <w:rPr>
          <w:rFonts w:ascii="Arial" w:eastAsia="Times New Roman" w:hAnsi="Arial" w:cs="Arial"/>
          <w:b/>
          <w:bCs/>
          <w:lang w:eastAsia="en-IE"/>
        </w:rPr>
        <w:t xml:space="preserve"> July</w:t>
      </w:r>
      <w:r w:rsidR="001D734A">
        <w:rPr>
          <w:rFonts w:ascii="Arial" w:eastAsia="Times New Roman" w:hAnsi="Arial" w:cs="Arial"/>
          <w:b/>
          <w:bCs/>
          <w:lang w:eastAsia="en-IE"/>
        </w:rPr>
        <w:t xml:space="preserve"> – 30</w:t>
      </w:r>
      <w:r w:rsidR="001D734A" w:rsidRPr="001D734A">
        <w:rPr>
          <w:rFonts w:ascii="Arial" w:eastAsia="Times New Roman" w:hAnsi="Arial" w:cs="Arial"/>
          <w:b/>
          <w:bCs/>
          <w:vertAlign w:val="superscript"/>
          <w:lang w:eastAsia="en-IE"/>
        </w:rPr>
        <w:t>th</w:t>
      </w:r>
      <w:r w:rsidR="001D734A">
        <w:rPr>
          <w:rFonts w:ascii="Arial" w:eastAsia="Times New Roman" w:hAnsi="Arial" w:cs="Arial"/>
          <w:b/>
          <w:bCs/>
          <w:lang w:eastAsia="en-IE"/>
        </w:rPr>
        <w:t xml:space="preserve"> September 2025</w:t>
      </w:r>
    </w:p>
    <w:tbl>
      <w:tblPr>
        <w:tblpPr w:leftFromText="180" w:rightFromText="180" w:vertAnchor="tex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60"/>
        <w:gridCol w:w="1727"/>
        <w:gridCol w:w="1901"/>
      </w:tblGrid>
      <w:tr w:rsidR="00097CAF" w14:paraId="1F568342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3206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23A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0E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Value</w:t>
            </w:r>
          </w:p>
          <w:p w14:paraId="6712F72B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0A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Percentage (%) of</w:t>
            </w:r>
          </w:p>
          <w:p w14:paraId="096FC147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number of payments made</w:t>
            </w:r>
          </w:p>
        </w:tc>
      </w:tr>
      <w:tr w:rsidR="00097CAF" w14:paraId="65178341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F632D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payments made in Quarter</w:t>
            </w:r>
          </w:p>
          <w:p w14:paraId="040A8230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</w:tcPr>
          <w:p w14:paraId="22311181" w14:textId="77777777" w:rsidR="00097CAF" w:rsidRDefault="00097CAF" w:rsidP="00097C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</w:p>
          <w:p w14:paraId="4F793FD4" w14:textId="057FD596" w:rsidR="00097CAF" w:rsidRDefault="001D734A" w:rsidP="00097C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20,009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28A2B" w14:textId="0DFE752F" w:rsidR="00097CAF" w:rsidRDefault="001D734A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49,224,699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B91E1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A81AC2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</w:tc>
      </w:tr>
      <w:tr w:rsidR="00097CAF" w14:paraId="4C0B409B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B57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Payments made within 15 days</w:t>
            </w:r>
          </w:p>
          <w:p w14:paraId="46D8539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ACF2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DB9A6BD" w14:textId="7EDBB1AB" w:rsidR="00097CAF" w:rsidRDefault="00B70063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10,792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3E9ADE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AC81A4E" w14:textId="369DDC8C" w:rsidR="00097CAF" w:rsidRDefault="00B70063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25,977</w:t>
            </w:r>
            <w:r w:rsidR="00C55307">
              <w:rPr>
                <w:rFonts w:ascii="Arial" w:hAnsi="Arial" w:cs="Arial"/>
                <w:b/>
                <w:bCs/>
                <w:color w:val="000000"/>
              </w:rPr>
              <w:t>,785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5EC2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60F7B2" w14:textId="0E245FA1" w:rsidR="00097CAF" w:rsidRDefault="00D25D6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C55307">
              <w:rPr>
                <w:rFonts w:ascii="Arial" w:hAnsi="Arial" w:cs="Arial"/>
                <w:b/>
                <w:bCs/>
              </w:rPr>
              <w:t>3.94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046C7A89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516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within </w:t>
            </w:r>
          </w:p>
          <w:p w14:paraId="12F94179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188A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5F59795" w14:textId="31E40136" w:rsidR="00097CAF" w:rsidRDefault="0062703E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</w:t>
            </w:r>
            <w:r w:rsidR="00C55307">
              <w:rPr>
                <w:rFonts w:ascii="Arial" w:hAnsi="Arial" w:cs="Arial"/>
                <w:b/>
                <w:bCs/>
                <w:color w:val="000000"/>
              </w:rPr>
              <w:t>949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532A0" w14:textId="77777777" w:rsidR="00097CAF" w:rsidRDefault="00097CAF" w:rsidP="00097CA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D341BEF" w14:textId="4409FA66" w:rsidR="00097CAF" w:rsidRDefault="00C55307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13,197,202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8AAC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74C312" w14:textId="299FDC09" w:rsidR="00097CAF" w:rsidRDefault="001A6A2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04BE0">
              <w:rPr>
                <w:rFonts w:ascii="Arial" w:hAnsi="Arial" w:cs="Arial"/>
                <w:b/>
                <w:bCs/>
              </w:rPr>
              <w:t>4.73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16DEE657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89F3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</w:rPr>
              <w:t>subject</w:t>
            </w:r>
            <w:r>
              <w:rPr>
                <w:rFonts w:ascii="Arial" w:hAnsi="Arial" w:cs="Arial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A013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EC327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6CF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0ED3C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0D2EE136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4CC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  <w:lang w:val="en-GB"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  <w:lang w:val="en-GB"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not subject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535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AB84DA" w14:textId="3CF16616" w:rsidR="00097CAF" w:rsidRDefault="00D04BE0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4,268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45E10" w14:textId="77777777" w:rsidR="00097CAF" w:rsidRDefault="00097CAF" w:rsidP="00097CA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0C694E81" w14:textId="48E7C20A" w:rsidR="00097CAF" w:rsidRDefault="00D04BE0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10,049,712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5514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3CD7C7" w14:textId="14E9161C" w:rsidR="00097CAF" w:rsidRDefault="0091043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04BE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D04BE0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52063AEC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804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Amount of late payment interest (LPI)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F28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B5D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53D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7FD53BEA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05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126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1274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B5B9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</w:tbl>
    <w:p w14:paraId="24F6DD3F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eastAsia="Times New Roman" w:hAnsi="Arial" w:cs="Arial"/>
          <w:b/>
          <w:bCs/>
          <w:lang w:eastAsia="en-IE"/>
        </w:rPr>
        <w:tab/>
      </w:r>
    </w:p>
    <w:p w14:paraId="2D9279BA" w14:textId="77777777" w:rsidR="005E412E" w:rsidRDefault="005E412E" w:rsidP="005E412E">
      <w:pPr>
        <w:spacing w:after="0"/>
        <w:rPr>
          <w:rFonts w:ascii="Arial" w:eastAsia="Calibri" w:hAnsi="Arial" w:cs="Arial"/>
          <w:b/>
          <w:bCs/>
        </w:rPr>
      </w:pPr>
    </w:p>
    <w:p w14:paraId="520CF393" w14:textId="77777777" w:rsidR="005E412E" w:rsidRDefault="005E412E" w:rsidP="005E412E">
      <w:pPr>
        <w:spacing w:after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5E93E45" w14:textId="77777777" w:rsidR="005E412E" w:rsidRDefault="005E412E" w:rsidP="005E412E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Signed:   Anna Marie Colfer</w:t>
      </w:r>
    </w:p>
    <w:p w14:paraId="7006BE2C" w14:textId="77777777" w:rsidR="005E412E" w:rsidRDefault="005E412E" w:rsidP="005E412E">
      <w:pPr>
        <w:spacing w:after="0"/>
        <w:rPr>
          <w:rFonts w:ascii="Arial" w:hAnsi="Arial" w:cs="Arial"/>
          <w:b/>
          <w:bCs/>
          <w:lang w:val="en-GB"/>
        </w:rPr>
      </w:pPr>
    </w:p>
    <w:p w14:paraId="6998AA93" w14:textId="4C3452B5" w:rsidR="0034043E" w:rsidRPr="00097CAF" w:rsidRDefault="005E412E" w:rsidP="00097CAF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Date:  </w:t>
      </w:r>
      <w:r w:rsidR="00594433">
        <w:rPr>
          <w:rFonts w:ascii="Arial" w:hAnsi="Arial" w:cs="Arial"/>
          <w:b/>
          <w:bCs/>
          <w:lang w:val="en-GB"/>
        </w:rPr>
        <w:t>07.10.25</w:t>
      </w:r>
    </w:p>
    <w:sectPr w:rsidR="0034043E" w:rsidRPr="0009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74E16"/>
    <w:rsid w:val="00097CAF"/>
    <w:rsid w:val="001A6A2B"/>
    <w:rsid w:val="001D734A"/>
    <w:rsid w:val="002B78B0"/>
    <w:rsid w:val="002F16C3"/>
    <w:rsid w:val="0034043E"/>
    <w:rsid w:val="00342D22"/>
    <w:rsid w:val="003772F3"/>
    <w:rsid w:val="004E1125"/>
    <w:rsid w:val="005544AA"/>
    <w:rsid w:val="00594433"/>
    <w:rsid w:val="005E412E"/>
    <w:rsid w:val="0062703E"/>
    <w:rsid w:val="00745712"/>
    <w:rsid w:val="0091043B"/>
    <w:rsid w:val="009A087B"/>
    <w:rsid w:val="00AE2887"/>
    <w:rsid w:val="00AE65FA"/>
    <w:rsid w:val="00B70063"/>
    <w:rsid w:val="00C04978"/>
    <w:rsid w:val="00C55307"/>
    <w:rsid w:val="00D04BE0"/>
    <w:rsid w:val="00D25D6B"/>
    <w:rsid w:val="00D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5E412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E412E"/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3" ma:contentTypeDescription="Create a new document." ma:contentTypeScope="" ma:versionID="7d3c41ec7c51ccb71b1a6b310e83e24b">
  <xsd:schema xmlns:xsd="http://www.w3.org/2001/XMLSchema" xmlns:xs="http://www.w3.org/2001/XMLSchema" xmlns:p="http://schemas.microsoft.com/office/2006/metadata/properties" xmlns:ns2="00744ebb-5b13-4fdc-beb3-496cd545bad7" targetNamespace="http://schemas.microsoft.com/office/2006/metadata/properties" ma:root="true" ma:fieldsID="37e3eb5c4cd28172526ad9a286c11092" ns2:_="">
    <xsd:import namespace="00744ebb-5b13-4fdc-beb3-496cd545b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30C4B-D762-42FD-9BD8-E764DCEAA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B5980-6AEA-4318-8A2B-087709B0B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44ebb-5b13-4fdc-beb3-496cd545b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10D1-E54B-448D-ACA0-E53167F19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Lisa McGuire</cp:lastModifiedBy>
  <cp:revision>2</cp:revision>
  <dcterms:created xsi:type="dcterms:W3CDTF">2025-10-07T14:07:00Z</dcterms:created>
  <dcterms:modified xsi:type="dcterms:W3CDTF">2025-10-07T14:07:00Z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</Properties>
</file>