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3791" w14:textId="42D43121" w:rsidR="00DB43C5" w:rsidRPr="00DB43C5" w:rsidRDefault="00DB43C5" w:rsidP="00DB43C5">
      <w:pPr>
        <w:rPr>
          <w:rFonts w:eastAsia="Calibri"/>
        </w:rPr>
      </w:pPr>
    </w:p>
    <w:p w14:paraId="517B5F45" w14:textId="616D97B4" w:rsidR="00753506" w:rsidRDefault="000D7CD3" w:rsidP="00D54DFD">
      <w:pPr>
        <w:widowControl w:val="0"/>
        <w:autoSpaceDE w:val="0"/>
        <w:autoSpaceDN w:val="0"/>
        <w:adjustRightInd w:val="0"/>
        <w:spacing w:after="200" w:line="240" w:lineRule="auto"/>
        <w:rPr>
          <w:rFonts w:eastAsia="Calibri" w:cs="Tahoma"/>
          <w:b/>
          <w:sz w:val="24"/>
          <w:lang w:val="en-IE" w:eastAsia="en-IE"/>
        </w:rPr>
      </w:pPr>
      <w:r>
        <w:rPr>
          <w:noProof/>
          <w:sz w:val="36"/>
          <w:szCs w:val="36"/>
          <w:lang w:eastAsia="en-GB"/>
        </w:rPr>
        <w:drawing>
          <wp:anchor distT="0" distB="0" distL="114300" distR="114300" simplePos="0" relativeHeight="251658240" behindDoc="1" locked="0" layoutInCell="1" allowOverlap="1" wp14:anchorId="33B130ED" wp14:editId="445EC151">
            <wp:simplePos x="0" y="0"/>
            <wp:positionH relativeFrom="column">
              <wp:posOffset>381000</wp:posOffset>
            </wp:positionH>
            <wp:positionV relativeFrom="paragraph">
              <wp:posOffset>274955</wp:posOffset>
            </wp:positionV>
            <wp:extent cx="5047615" cy="1941195"/>
            <wp:effectExtent l="0" t="0" r="635" b="1905"/>
            <wp:wrapTight wrapText="bothSides">
              <wp:wrapPolygon edited="0">
                <wp:start x="0" y="0"/>
                <wp:lineTo x="0" y="21409"/>
                <wp:lineTo x="21521" y="21409"/>
                <wp:lineTo x="21521" y="0"/>
                <wp:lineTo x="0" y="0"/>
              </wp:wrapPolygon>
            </wp:wrapTight>
            <wp:docPr id="2" name="Picture 2" descr="C:\Users\helenf\AppData\Local\Microsoft\Windows\INetCache\Content.Outlook\COTHY0WQ\WCC Logo Biling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f\AppData\Local\Microsoft\Windows\INetCache\Content.Outlook\COTHY0WQ\WCC Logo Bilingu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7615" cy="194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9559E" w14:textId="26B2022D" w:rsidR="00DA6693" w:rsidRPr="00D666DC" w:rsidRDefault="000D7CD3" w:rsidP="000D7CD3">
      <w:pPr>
        <w:rPr>
          <w:rFonts w:asciiTheme="minorHAnsi" w:hAnsiTheme="minorHAnsi" w:cstheme="minorHAnsi"/>
          <w:b/>
          <w:bCs/>
          <w:color w:val="222A35" w:themeColor="text2" w:themeShade="80"/>
        </w:rPr>
      </w:pPr>
      <w:r>
        <w:rPr>
          <w:rFonts w:asciiTheme="minorHAnsi" w:hAnsiTheme="minorHAnsi" w:cstheme="minorHAnsi"/>
          <w:b/>
          <w:bCs/>
          <w:color w:val="222A35" w:themeColor="text2" w:themeShade="80"/>
        </w:rPr>
        <w:tab/>
      </w:r>
      <w:r>
        <w:rPr>
          <w:rFonts w:asciiTheme="minorHAnsi" w:hAnsiTheme="minorHAnsi" w:cstheme="minorHAnsi"/>
          <w:b/>
          <w:bCs/>
          <w:color w:val="222A35" w:themeColor="text2" w:themeShade="80"/>
        </w:rPr>
        <w:tab/>
      </w:r>
    </w:p>
    <w:p w14:paraId="69D659C6" w14:textId="77777777" w:rsidR="00DA6693" w:rsidRPr="00D666DC" w:rsidRDefault="00DA6693" w:rsidP="00DA6693">
      <w:pPr>
        <w:pStyle w:val="Default"/>
        <w:jc w:val="both"/>
        <w:rPr>
          <w:rFonts w:asciiTheme="minorHAnsi" w:hAnsiTheme="minorHAnsi" w:cstheme="minorHAnsi"/>
          <w:b/>
          <w:bCs/>
          <w:color w:val="222A35" w:themeColor="text2" w:themeShade="80"/>
        </w:rPr>
      </w:pPr>
    </w:p>
    <w:p w14:paraId="5F3EF6CA" w14:textId="77777777" w:rsidR="00DA6693" w:rsidRPr="00D666DC" w:rsidRDefault="00DA6693" w:rsidP="00DA6693">
      <w:pPr>
        <w:pStyle w:val="Default"/>
        <w:jc w:val="both"/>
        <w:rPr>
          <w:rFonts w:asciiTheme="minorHAnsi" w:hAnsiTheme="minorHAnsi" w:cstheme="minorHAnsi"/>
          <w:b/>
          <w:bCs/>
          <w:color w:val="222A35" w:themeColor="text2" w:themeShade="80"/>
        </w:rPr>
      </w:pPr>
    </w:p>
    <w:p w14:paraId="0D8E98E0" w14:textId="62BCB1C7" w:rsidR="00DA6693" w:rsidRPr="00D666DC" w:rsidRDefault="00DA6693" w:rsidP="00DA6693">
      <w:pPr>
        <w:pStyle w:val="Default"/>
        <w:jc w:val="both"/>
        <w:rPr>
          <w:rFonts w:asciiTheme="minorHAnsi" w:hAnsiTheme="minorHAnsi" w:cstheme="minorHAnsi"/>
          <w:b/>
          <w:bCs/>
          <w:color w:val="222A35" w:themeColor="text2" w:themeShade="80"/>
        </w:rPr>
      </w:pPr>
    </w:p>
    <w:p w14:paraId="328B75A9" w14:textId="77777777" w:rsidR="00DA6693" w:rsidRPr="000D7CD3" w:rsidRDefault="00DA6693" w:rsidP="00DA6693">
      <w:pPr>
        <w:pStyle w:val="Default"/>
        <w:jc w:val="both"/>
        <w:rPr>
          <w:rFonts w:asciiTheme="minorHAnsi" w:hAnsiTheme="minorHAnsi" w:cstheme="minorHAnsi"/>
          <w:b/>
          <w:bCs/>
          <w:color w:val="222A35" w:themeColor="text2" w:themeShade="80"/>
          <w:sz w:val="28"/>
          <w:szCs w:val="28"/>
        </w:rPr>
      </w:pPr>
    </w:p>
    <w:p w14:paraId="2B2D9549" w14:textId="77777777" w:rsidR="00DA6693" w:rsidRPr="008F2C40" w:rsidRDefault="00DA6693" w:rsidP="00DA6693">
      <w:pPr>
        <w:pStyle w:val="Default"/>
        <w:jc w:val="center"/>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 xml:space="preserve">EXPRESSIONS OF INTEREST </w:t>
      </w:r>
    </w:p>
    <w:p w14:paraId="34191CC3" w14:textId="7C9FFC44" w:rsidR="004C1F4B" w:rsidRPr="008F2C40" w:rsidRDefault="00DA6693" w:rsidP="00DA6693">
      <w:pPr>
        <w:pStyle w:val="Default"/>
        <w:jc w:val="center"/>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 xml:space="preserve">IN THE PROVISION OF </w:t>
      </w:r>
      <w:r w:rsidR="00FC5CF7">
        <w:rPr>
          <w:rFonts w:asciiTheme="minorHAnsi" w:hAnsiTheme="minorHAnsi" w:cstheme="minorHAnsi"/>
          <w:b/>
          <w:bCs/>
          <w:color w:val="222A35" w:themeColor="text2" w:themeShade="80"/>
          <w:sz w:val="32"/>
          <w:szCs w:val="32"/>
          <w:u w:val="single"/>
        </w:rPr>
        <w:t>TURNKEY UNITS</w:t>
      </w:r>
      <w:r w:rsidRPr="008F2C40">
        <w:rPr>
          <w:rFonts w:asciiTheme="minorHAnsi" w:hAnsiTheme="minorHAnsi" w:cstheme="minorHAnsi"/>
          <w:b/>
          <w:bCs/>
          <w:color w:val="222A35" w:themeColor="text2" w:themeShade="80"/>
          <w:sz w:val="32"/>
          <w:szCs w:val="32"/>
        </w:rPr>
        <w:t xml:space="preserve"> </w:t>
      </w:r>
    </w:p>
    <w:p w14:paraId="0EC4D08A" w14:textId="42712C3F" w:rsidR="00DA6693" w:rsidRPr="008F2C40" w:rsidRDefault="00DA6693" w:rsidP="00DA6693">
      <w:pPr>
        <w:pStyle w:val="Default"/>
        <w:jc w:val="center"/>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FOR SOCIAL HOUSING</w:t>
      </w:r>
    </w:p>
    <w:p w14:paraId="2F80E865" w14:textId="77777777" w:rsidR="00DA6693" w:rsidRPr="008F2C40" w:rsidRDefault="00DA6693" w:rsidP="00DA6693">
      <w:pPr>
        <w:pStyle w:val="Default"/>
        <w:jc w:val="center"/>
        <w:rPr>
          <w:rFonts w:asciiTheme="minorHAnsi" w:hAnsiTheme="minorHAnsi" w:cstheme="minorHAnsi"/>
          <w:b/>
          <w:bCs/>
          <w:color w:val="222A35" w:themeColor="text2" w:themeShade="80"/>
          <w:sz w:val="32"/>
          <w:szCs w:val="32"/>
        </w:rPr>
      </w:pPr>
    </w:p>
    <w:p w14:paraId="7F602F3F" w14:textId="77777777" w:rsidR="00DA6693" w:rsidRPr="008F2C40" w:rsidRDefault="00DA6693" w:rsidP="00DA6693">
      <w:pPr>
        <w:pStyle w:val="Default"/>
        <w:jc w:val="center"/>
        <w:rPr>
          <w:rFonts w:asciiTheme="minorHAnsi" w:hAnsiTheme="minorHAnsi" w:cstheme="minorHAnsi"/>
          <w:b/>
          <w:bCs/>
          <w:color w:val="222A35" w:themeColor="text2" w:themeShade="80"/>
          <w:sz w:val="32"/>
          <w:szCs w:val="32"/>
        </w:rPr>
      </w:pPr>
    </w:p>
    <w:p w14:paraId="28018BCF" w14:textId="77777777" w:rsidR="00DA6693" w:rsidRPr="008F2C40" w:rsidRDefault="00DA6693" w:rsidP="00DA6693">
      <w:pPr>
        <w:pStyle w:val="Default"/>
        <w:jc w:val="center"/>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BRIEFING DOCUMENT</w:t>
      </w:r>
    </w:p>
    <w:p w14:paraId="5E5D4ADB" w14:textId="5548C9BB" w:rsidR="00DA6693" w:rsidRPr="008F2C40" w:rsidRDefault="00575847" w:rsidP="00DA6693">
      <w:pPr>
        <w:pStyle w:val="Default"/>
        <w:jc w:val="center"/>
        <w:rPr>
          <w:rFonts w:asciiTheme="minorHAnsi" w:hAnsiTheme="minorHAnsi" w:cstheme="minorHAnsi"/>
          <w:b/>
          <w:bCs/>
          <w:color w:val="222A35" w:themeColor="text2" w:themeShade="80"/>
          <w:sz w:val="32"/>
          <w:szCs w:val="32"/>
        </w:rPr>
      </w:pPr>
      <w:r>
        <w:rPr>
          <w:rFonts w:asciiTheme="minorHAnsi" w:hAnsiTheme="minorHAnsi" w:cstheme="minorHAnsi"/>
          <w:b/>
          <w:bCs/>
          <w:color w:val="222A35" w:themeColor="text2" w:themeShade="80"/>
          <w:sz w:val="32"/>
          <w:szCs w:val="32"/>
        </w:rPr>
        <w:t>(</w:t>
      </w:r>
      <w:r w:rsidR="003B1128">
        <w:rPr>
          <w:rFonts w:asciiTheme="minorHAnsi" w:hAnsiTheme="minorHAnsi" w:cstheme="minorHAnsi"/>
          <w:b/>
          <w:bCs/>
          <w:color w:val="222A35" w:themeColor="text2" w:themeShade="80"/>
          <w:sz w:val="32"/>
          <w:szCs w:val="32"/>
        </w:rPr>
        <w:t xml:space="preserve">Version </w:t>
      </w:r>
      <w:r w:rsidR="00D731F8">
        <w:rPr>
          <w:rFonts w:asciiTheme="minorHAnsi" w:hAnsiTheme="minorHAnsi" w:cstheme="minorHAnsi"/>
          <w:b/>
          <w:bCs/>
          <w:color w:val="222A35" w:themeColor="text2" w:themeShade="80"/>
          <w:sz w:val="32"/>
          <w:szCs w:val="32"/>
        </w:rPr>
        <w:t>4</w:t>
      </w:r>
      <w:r w:rsidR="000D7CD3" w:rsidRPr="008F2C40">
        <w:rPr>
          <w:rFonts w:asciiTheme="minorHAnsi" w:hAnsiTheme="minorHAnsi" w:cstheme="minorHAnsi"/>
          <w:b/>
          <w:bCs/>
          <w:color w:val="222A35" w:themeColor="text2" w:themeShade="80"/>
          <w:sz w:val="32"/>
          <w:szCs w:val="32"/>
        </w:rPr>
        <w:t xml:space="preserve">) </w:t>
      </w:r>
    </w:p>
    <w:p w14:paraId="3C0D986A" w14:textId="77777777" w:rsidR="00DA6693" w:rsidRPr="008F2C40" w:rsidRDefault="00DA6693" w:rsidP="00DA6693">
      <w:pPr>
        <w:pStyle w:val="Default"/>
        <w:jc w:val="both"/>
        <w:rPr>
          <w:rFonts w:asciiTheme="minorHAnsi" w:hAnsiTheme="minorHAnsi" w:cstheme="minorHAnsi"/>
          <w:b/>
          <w:bCs/>
          <w:color w:val="222A35" w:themeColor="text2" w:themeShade="80"/>
          <w:sz w:val="32"/>
          <w:szCs w:val="32"/>
        </w:rPr>
      </w:pPr>
    </w:p>
    <w:p w14:paraId="709CE0B7" w14:textId="77777777" w:rsidR="00DA6693" w:rsidRPr="008F2C40" w:rsidRDefault="00DA6693" w:rsidP="00DA6693">
      <w:pPr>
        <w:pStyle w:val="Default"/>
        <w:jc w:val="both"/>
        <w:rPr>
          <w:rFonts w:asciiTheme="minorHAnsi" w:hAnsiTheme="minorHAnsi" w:cstheme="minorHAnsi"/>
          <w:b/>
          <w:bCs/>
          <w:color w:val="222A35" w:themeColor="text2" w:themeShade="80"/>
          <w:sz w:val="32"/>
          <w:szCs w:val="32"/>
        </w:rPr>
      </w:pPr>
    </w:p>
    <w:p w14:paraId="4D65ADE3" w14:textId="77777777" w:rsidR="00DA6693" w:rsidRPr="008F2C40" w:rsidRDefault="00DA6693" w:rsidP="00DA6693">
      <w:pPr>
        <w:pStyle w:val="Default"/>
        <w:jc w:val="both"/>
        <w:rPr>
          <w:rFonts w:asciiTheme="minorHAnsi" w:hAnsiTheme="minorHAnsi" w:cstheme="minorHAnsi"/>
          <w:b/>
          <w:bCs/>
          <w:color w:val="222A35" w:themeColor="text2" w:themeShade="80"/>
          <w:sz w:val="32"/>
          <w:szCs w:val="32"/>
        </w:rPr>
      </w:pPr>
    </w:p>
    <w:p w14:paraId="50CCBC66" w14:textId="77777777" w:rsidR="00DA6693" w:rsidRPr="008F2C40" w:rsidRDefault="00DA6693" w:rsidP="00DA6693">
      <w:pPr>
        <w:pStyle w:val="Default"/>
        <w:jc w:val="both"/>
        <w:rPr>
          <w:rFonts w:asciiTheme="minorHAnsi" w:hAnsiTheme="minorHAnsi" w:cstheme="minorHAnsi"/>
          <w:b/>
          <w:bCs/>
          <w:color w:val="222A35" w:themeColor="text2" w:themeShade="80"/>
          <w:sz w:val="32"/>
          <w:szCs w:val="32"/>
        </w:rPr>
      </w:pPr>
    </w:p>
    <w:p w14:paraId="59647436" w14:textId="54306EE6" w:rsidR="00DA6693" w:rsidRPr="008F2C40" w:rsidRDefault="00DA6693" w:rsidP="00DA6693">
      <w:pPr>
        <w:pStyle w:val="Default"/>
        <w:jc w:val="both"/>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Housing</w:t>
      </w:r>
      <w:r w:rsidR="00F129E5" w:rsidRPr="008F2C40">
        <w:rPr>
          <w:rFonts w:asciiTheme="minorHAnsi" w:hAnsiTheme="minorHAnsi" w:cstheme="minorHAnsi"/>
          <w:b/>
          <w:bCs/>
          <w:color w:val="222A35" w:themeColor="text2" w:themeShade="80"/>
          <w:sz w:val="32"/>
          <w:szCs w:val="32"/>
        </w:rPr>
        <w:t xml:space="preserve"> Capital</w:t>
      </w:r>
      <w:r w:rsidRPr="008F2C40">
        <w:rPr>
          <w:rFonts w:asciiTheme="minorHAnsi" w:hAnsiTheme="minorHAnsi" w:cstheme="minorHAnsi"/>
          <w:b/>
          <w:bCs/>
          <w:color w:val="222A35" w:themeColor="text2" w:themeShade="80"/>
          <w:sz w:val="32"/>
          <w:szCs w:val="32"/>
        </w:rPr>
        <w:t xml:space="preserve"> Department</w:t>
      </w:r>
    </w:p>
    <w:p w14:paraId="63BDB909" w14:textId="1E67281C" w:rsidR="00F129E5" w:rsidRPr="008F2C40" w:rsidRDefault="00F129E5" w:rsidP="00DA6693">
      <w:pPr>
        <w:pStyle w:val="Default"/>
        <w:jc w:val="both"/>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 xml:space="preserve">Wexford County Council </w:t>
      </w:r>
    </w:p>
    <w:p w14:paraId="7DCB2FAD" w14:textId="750B09B2" w:rsidR="00DA6693" w:rsidRPr="008F2C40" w:rsidRDefault="00DA6693" w:rsidP="00DA6693">
      <w:pPr>
        <w:pStyle w:val="Default"/>
        <w:jc w:val="both"/>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 xml:space="preserve">County </w:t>
      </w:r>
      <w:r w:rsidR="0092238B" w:rsidRPr="008F2C40">
        <w:rPr>
          <w:rFonts w:asciiTheme="minorHAnsi" w:hAnsiTheme="minorHAnsi" w:cstheme="minorHAnsi"/>
          <w:b/>
          <w:bCs/>
          <w:color w:val="222A35" w:themeColor="text2" w:themeShade="80"/>
          <w:sz w:val="32"/>
          <w:szCs w:val="32"/>
        </w:rPr>
        <w:t>Hall</w:t>
      </w:r>
    </w:p>
    <w:p w14:paraId="76F10DE9" w14:textId="2E778A96" w:rsidR="00DA6693" w:rsidRPr="008F2C40" w:rsidRDefault="0092238B" w:rsidP="00DA6693">
      <w:pPr>
        <w:pStyle w:val="Default"/>
        <w:jc w:val="both"/>
        <w:rPr>
          <w:rFonts w:asciiTheme="minorHAnsi" w:hAnsiTheme="minorHAnsi" w:cstheme="minorHAnsi"/>
          <w:b/>
          <w:bCs/>
          <w:color w:val="222A35" w:themeColor="text2" w:themeShade="80"/>
          <w:sz w:val="32"/>
          <w:szCs w:val="32"/>
        </w:rPr>
      </w:pPr>
      <w:proofErr w:type="spellStart"/>
      <w:r w:rsidRPr="008F2C40">
        <w:rPr>
          <w:rFonts w:asciiTheme="minorHAnsi" w:hAnsiTheme="minorHAnsi" w:cstheme="minorHAnsi"/>
          <w:b/>
          <w:bCs/>
          <w:color w:val="222A35" w:themeColor="text2" w:themeShade="80"/>
          <w:sz w:val="32"/>
          <w:szCs w:val="32"/>
        </w:rPr>
        <w:t>Carricklawn</w:t>
      </w:r>
      <w:proofErr w:type="spellEnd"/>
      <w:r w:rsidRPr="008F2C40">
        <w:rPr>
          <w:rFonts w:asciiTheme="minorHAnsi" w:hAnsiTheme="minorHAnsi" w:cstheme="minorHAnsi"/>
          <w:b/>
          <w:bCs/>
          <w:color w:val="222A35" w:themeColor="text2" w:themeShade="80"/>
          <w:sz w:val="32"/>
          <w:szCs w:val="32"/>
        </w:rPr>
        <w:t xml:space="preserve"> </w:t>
      </w:r>
    </w:p>
    <w:p w14:paraId="18AF8C79" w14:textId="3CEAF1F8" w:rsidR="00DA6693" w:rsidRPr="008F2C40" w:rsidRDefault="0092238B" w:rsidP="00DA6693">
      <w:pPr>
        <w:pStyle w:val="Default"/>
        <w:jc w:val="both"/>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Wexford</w:t>
      </w:r>
    </w:p>
    <w:p w14:paraId="21ACB5EE" w14:textId="597F558E" w:rsidR="00DA6693" w:rsidRPr="008F2C40" w:rsidRDefault="00F129E5" w:rsidP="00DA6693">
      <w:pPr>
        <w:pStyle w:val="Default"/>
        <w:jc w:val="both"/>
        <w:rPr>
          <w:rFonts w:asciiTheme="minorHAnsi" w:hAnsiTheme="minorHAnsi" w:cstheme="minorHAnsi"/>
          <w:b/>
          <w:bCs/>
          <w:color w:val="222A35" w:themeColor="text2" w:themeShade="80"/>
          <w:sz w:val="32"/>
          <w:szCs w:val="32"/>
        </w:rPr>
      </w:pPr>
      <w:r w:rsidRPr="008F2C40">
        <w:rPr>
          <w:rFonts w:asciiTheme="minorHAnsi" w:hAnsiTheme="minorHAnsi" w:cstheme="minorHAnsi"/>
          <w:b/>
          <w:bCs/>
          <w:color w:val="222A35" w:themeColor="text2" w:themeShade="80"/>
          <w:sz w:val="32"/>
          <w:szCs w:val="32"/>
        </w:rPr>
        <w:t>Y35 WY93</w:t>
      </w:r>
    </w:p>
    <w:p w14:paraId="79CC393C" w14:textId="77777777" w:rsidR="00DA6693" w:rsidRPr="000D7CD3" w:rsidRDefault="00DA6693" w:rsidP="00DA6693">
      <w:pPr>
        <w:pStyle w:val="Default"/>
        <w:jc w:val="both"/>
        <w:rPr>
          <w:rFonts w:asciiTheme="minorHAnsi" w:hAnsiTheme="minorHAnsi" w:cstheme="minorHAnsi"/>
          <w:b/>
          <w:bCs/>
          <w:color w:val="222A35" w:themeColor="text2" w:themeShade="80"/>
          <w:sz w:val="28"/>
          <w:szCs w:val="28"/>
        </w:rPr>
      </w:pPr>
    </w:p>
    <w:p w14:paraId="0B39D50C" w14:textId="77777777" w:rsidR="00DA6693" w:rsidRPr="000D7CD3" w:rsidRDefault="00DA6693" w:rsidP="00DA6693">
      <w:pPr>
        <w:pStyle w:val="Default"/>
        <w:jc w:val="both"/>
        <w:rPr>
          <w:rFonts w:asciiTheme="minorHAnsi" w:hAnsiTheme="minorHAnsi" w:cstheme="minorHAnsi"/>
          <w:b/>
          <w:bCs/>
          <w:color w:val="222A35" w:themeColor="text2" w:themeShade="80"/>
          <w:sz w:val="28"/>
          <w:szCs w:val="28"/>
        </w:rPr>
      </w:pPr>
    </w:p>
    <w:p w14:paraId="5E658BE6" w14:textId="77777777" w:rsidR="00DA6693" w:rsidRPr="00D666DC" w:rsidRDefault="00DA6693" w:rsidP="00DA6693">
      <w:pPr>
        <w:pStyle w:val="Default"/>
        <w:jc w:val="both"/>
        <w:rPr>
          <w:rFonts w:asciiTheme="minorHAnsi" w:hAnsiTheme="minorHAnsi" w:cstheme="minorHAnsi"/>
          <w:b/>
          <w:bCs/>
          <w:color w:val="222A35" w:themeColor="text2" w:themeShade="80"/>
        </w:rPr>
      </w:pPr>
    </w:p>
    <w:p w14:paraId="2163FD36" w14:textId="77777777" w:rsidR="00DA6693" w:rsidRPr="00D666DC" w:rsidRDefault="00DA6693" w:rsidP="00DA6693">
      <w:pPr>
        <w:pStyle w:val="Default"/>
        <w:jc w:val="both"/>
        <w:rPr>
          <w:rFonts w:asciiTheme="minorHAnsi" w:hAnsiTheme="minorHAnsi" w:cstheme="minorHAnsi"/>
          <w:b/>
          <w:bCs/>
          <w:color w:val="222A35" w:themeColor="text2" w:themeShade="80"/>
        </w:rPr>
      </w:pPr>
    </w:p>
    <w:p w14:paraId="3321550C" w14:textId="77777777" w:rsidR="00DA6693" w:rsidRPr="00D666DC" w:rsidRDefault="00DA6693" w:rsidP="00DA6693">
      <w:pPr>
        <w:pStyle w:val="Default"/>
        <w:jc w:val="both"/>
        <w:rPr>
          <w:rFonts w:asciiTheme="minorHAnsi" w:hAnsiTheme="minorHAnsi" w:cstheme="minorHAnsi"/>
          <w:b/>
          <w:bCs/>
        </w:rPr>
      </w:pPr>
    </w:p>
    <w:p w14:paraId="55D4F9FA" w14:textId="77777777" w:rsidR="00BD5CF7" w:rsidRDefault="00BD5CF7">
      <w:pPr>
        <w:spacing w:line="240" w:lineRule="auto"/>
        <w:rPr>
          <w:rFonts w:asciiTheme="minorHAnsi" w:eastAsiaTheme="minorHAnsi" w:hAnsiTheme="minorHAnsi" w:cstheme="minorHAnsi"/>
          <w:b/>
          <w:bCs/>
          <w:color w:val="000000"/>
          <w:sz w:val="24"/>
          <w:lang w:val="en-IE"/>
        </w:rPr>
      </w:pPr>
      <w:r>
        <w:rPr>
          <w:rFonts w:asciiTheme="minorHAnsi" w:hAnsiTheme="minorHAnsi" w:cstheme="minorHAnsi"/>
          <w:b/>
          <w:bCs/>
        </w:rPr>
        <w:br w:type="page"/>
      </w:r>
    </w:p>
    <w:p w14:paraId="658E13EA" w14:textId="04DCDF99" w:rsidR="00503B3A" w:rsidRDefault="00503B3A" w:rsidP="00503B3A">
      <w:pPr>
        <w:pStyle w:val="Default"/>
        <w:jc w:val="both"/>
        <w:rPr>
          <w:rFonts w:asciiTheme="minorHAnsi" w:hAnsiTheme="minorHAnsi" w:cstheme="minorHAnsi"/>
          <w:b/>
          <w:bCs/>
        </w:rPr>
      </w:pPr>
    </w:p>
    <w:p w14:paraId="6B600464" w14:textId="77777777" w:rsidR="00503B3A" w:rsidRDefault="00503B3A" w:rsidP="00503B3A">
      <w:pPr>
        <w:pStyle w:val="Default"/>
        <w:jc w:val="both"/>
        <w:rPr>
          <w:rFonts w:asciiTheme="minorHAnsi" w:hAnsiTheme="minorHAnsi" w:cstheme="minorHAnsi"/>
          <w:b/>
          <w:bCs/>
        </w:rPr>
      </w:pPr>
    </w:p>
    <w:sdt>
      <w:sdtPr>
        <w:rPr>
          <w:rFonts w:ascii="Tahoma" w:eastAsia="Times New Roman" w:hAnsi="Tahoma" w:cs="Times New Roman"/>
          <w:color w:val="auto"/>
          <w:sz w:val="20"/>
          <w:szCs w:val="24"/>
          <w:lang w:val="en-GB"/>
        </w:rPr>
        <w:id w:val="940338837"/>
        <w:docPartObj>
          <w:docPartGallery w:val="Table of Contents"/>
          <w:docPartUnique/>
        </w:docPartObj>
      </w:sdtPr>
      <w:sdtEndPr>
        <w:rPr>
          <w:b/>
          <w:bCs/>
          <w:noProof/>
        </w:rPr>
      </w:sdtEndPr>
      <w:sdtContent>
        <w:p w14:paraId="039B9F7C" w14:textId="35F89203" w:rsidR="005440C6" w:rsidRDefault="005440C6">
          <w:pPr>
            <w:pStyle w:val="TOCHeading"/>
          </w:pPr>
          <w:r>
            <w:t>Contents</w:t>
          </w:r>
        </w:p>
        <w:p w14:paraId="0DE76242" w14:textId="60D947F7" w:rsidR="00BC32B9" w:rsidRDefault="005440C6">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227765473" w:history="1">
            <w:r w:rsidR="00BC32B9" w:rsidRPr="00B02B7B">
              <w:rPr>
                <w:rStyle w:val="Hyperlink"/>
                <w:noProof/>
              </w:rPr>
              <w:t>1.</w:t>
            </w:r>
            <w:r w:rsidR="00BC32B9">
              <w:rPr>
                <w:rFonts w:asciiTheme="minorHAnsi" w:eastAsiaTheme="minorEastAsia" w:hAnsiTheme="minorHAnsi" w:cstheme="minorBidi"/>
                <w:noProof/>
                <w:kern w:val="2"/>
                <w:sz w:val="24"/>
                <w:lang w:eastAsia="en-GB"/>
                <w14:ligatures w14:val="standardContextual"/>
              </w:rPr>
              <w:tab/>
            </w:r>
            <w:r w:rsidR="00BC32B9" w:rsidRPr="00B02B7B">
              <w:rPr>
                <w:rStyle w:val="Hyperlink"/>
                <w:noProof/>
              </w:rPr>
              <w:t>INTRODUCTION</w:t>
            </w:r>
            <w:r w:rsidR="00BC32B9">
              <w:rPr>
                <w:noProof/>
                <w:webHidden/>
              </w:rPr>
              <w:tab/>
            </w:r>
            <w:r w:rsidR="00BC32B9">
              <w:rPr>
                <w:noProof/>
                <w:webHidden/>
              </w:rPr>
              <w:fldChar w:fldCharType="begin"/>
            </w:r>
            <w:r w:rsidR="00BC32B9">
              <w:rPr>
                <w:noProof/>
                <w:webHidden/>
              </w:rPr>
              <w:instrText xml:space="preserve"> PAGEREF _Toc227765473 \h </w:instrText>
            </w:r>
            <w:r w:rsidR="00BC32B9">
              <w:rPr>
                <w:noProof/>
                <w:webHidden/>
              </w:rPr>
            </w:r>
            <w:r w:rsidR="00BC32B9">
              <w:rPr>
                <w:noProof/>
                <w:webHidden/>
              </w:rPr>
              <w:fldChar w:fldCharType="separate"/>
            </w:r>
            <w:r w:rsidR="001A5F7A">
              <w:rPr>
                <w:noProof/>
                <w:webHidden/>
              </w:rPr>
              <w:t>3</w:t>
            </w:r>
            <w:r w:rsidR="00BC32B9">
              <w:rPr>
                <w:noProof/>
                <w:webHidden/>
              </w:rPr>
              <w:fldChar w:fldCharType="end"/>
            </w:r>
          </w:hyperlink>
        </w:p>
        <w:p w14:paraId="00B136DA" w14:textId="5344C7A4"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74" w:history="1">
            <w:r w:rsidRPr="00B02B7B">
              <w:rPr>
                <w:rStyle w:val="Hyperlink"/>
                <w:noProof/>
              </w:rPr>
              <w:t>2.</w:t>
            </w:r>
            <w:r>
              <w:rPr>
                <w:rFonts w:asciiTheme="minorHAnsi" w:eastAsiaTheme="minorEastAsia" w:hAnsiTheme="minorHAnsi" w:cstheme="minorBidi"/>
                <w:noProof/>
                <w:kern w:val="2"/>
                <w:sz w:val="24"/>
                <w:lang w:eastAsia="en-GB"/>
                <w14:ligatures w14:val="standardContextual"/>
              </w:rPr>
              <w:tab/>
            </w:r>
            <w:r w:rsidRPr="00B02B7B">
              <w:rPr>
                <w:rStyle w:val="Hyperlink"/>
                <w:noProof/>
              </w:rPr>
              <w:t>SUBMISSIONS</w:t>
            </w:r>
            <w:r>
              <w:rPr>
                <w:noProof/>
                <w:webHidden/>
              </w:rPr>
              <w:tab/>
            </w:r>
            <w:r>
              <w:rPr>
                <w:noProof/>
                <w:webHidden/>
              </w:rPr>
              <w:fldChar w:fldCharType="begin"/>
            </w:r>
            <w:r>
              <w:rPr>
                <w:noProof/>
                <w:webHidden/>
              </w:rPr>
              <w:instrText xml:space="preserve"> PAGEREF _Toc227765474 \h </w:instrText>
            </w:r>
            <w:r>
              <w:rPr>
                <w:noProof/>
                <w:webHidden/>
              </w:rPr>
            </w:r>
            <w:r>
              <w:rPr>
                <w:noProof/>
                <w:webHidden/>
              </w:rPr>
              <w:fldChar w:fldCharType="separate"/>
            </w:r>
            <w:r w:rsidR="001A5F7A">
              <w:rPr>
                <w:noProof/>
                <w:webHidden/>
              </w:rPr>
              <w:t>3</w:t>
            </w:r>
            <w:r>
              <w:rPr>
                <w:noProof/>
                <w:webHidden/>
              </w:rPr>
              <w:fldChar w:fldCharType="end"/>
            </w:r>
          </w:hyperlink>
        </w:p>
        <w:p w14:paraId="2991F781" w14:textId="2847419A" w:rsidR="00BC32B9" w:rsidRDefault="00BC32B9">
          <w:pPr>
            <w:pStyle w:val="TOC2"/>
            <w:tabs>
              <w:tab w:val="right" w:leader="dot" w:pos="9016"/>
            </w:tabs>
            <w:rPr>
              <w:rFonts w:asciiTheme="minorHAnsi" w:eastAsiaTheme="minorEastAsia" w:hAnsiTheme="minorHAnsi" w:cstheme="minorBidi"/>
              <w:noProof/>
              <w:kern w:val="2"/>
              <w:sz w:val="24"/>
              <w:lang w:eastAsia="en-GB"/>
              <w14:ligatures w14:val="standardContextual"/>
            </w:rPr>
          </w:pPr>
          <w:hyperlink w:anchor="_Toc227765475" w:history="1">
            <w:r w:rsidRPr="00B02B7B">
              <w:rPr>
                <w:rStyle w:val="Hyperlink"/>
                <w:noProof/>
              </w:rPr>
              <w:t>2.1 Background Information</w:t>
            </w:r>
            <w:r>
              <w:rPr>
                <w:noProof/>
                <w:webHidden/>
              </w:rPr>
              <w:tab/>
            </w:r>
            <w:r>
              <w:rPr>
                <w:noProof/>
                <w:webHidden/>
              </w:rPr>
              <w:fldChar w:fldCharType="begin"/>
            </w:r>
            <w:r>
              <w:rPr>
                <w:noProof/>
                <w:webHidden/>
              </w:rPr>
              <w:instrText xml:space="preserve"> PAGEREF _Toc227765475 \h </w:instrText>
            </w:r>
            <w:r>
              <w:rPr>
                <w:noProof/>
                <w:webHidden/>
              </w:rPr>
            </w:r>
            <w:r>
              <w:rPr>
                <w:noProof/>
                <w:webHidden/>
              </w:rPr>
              <w:fldChar w:fldCharType="separate"/>
            </w:r>
            <w:r w:rsidR="001A5F7A">
              <w:rPr>
                <w:noProof/>
                <w:webHidden/>
              </w:rPr>
              <w:t>3</w:t>
            </w:r>
            <w:r>
              <w:rPr>
                <w:noProof/>
                <w:webHidden/>
              </w:rPr>
              <w:fldChar w:fldCharType="end"/>
            </w:r>
          </w:hyperlink>
        </w:p>
        <w:p w14:paraId="5FD0CD14" w14:textId="05D97842"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76" w:history="1">
            <w:r w:rsidRPr="00B02B7B">
              <w:rPr>
                <w:rStyle w:val="Hyperlink"/>
                <w:noProof/>
              </w:rPr>
              <w:t>2.1.1</w:t>
            </w:r>
            <w:r>
              <w:rPr>
                <w:rFonts w:asciiTheme="minorHAnsi" w:eastAsiaTheme="minorEastAsia" w:hAnsiTheme="minorHAnsi" w:cstheme="minorBidi"/>
                <w:noProof/>
                <w:kern w:val="2"/>
                <w:sz w:val="24"/>
                <w:lang w:eastAsia="en-GB"/>
                <w14:ligatures w14:val="standardContextual"/>
              </w:rPr>
              <w:tab/>
            </w:r>
            <w:r w:rsidRPr="00B02B7B">
              <w:rPr>
                <w:rStyle w:val="Hyperlink"/>
                <w:noProof/>
              </w:rPr>
              <w:t>Areas of Need</w:t>
            </w:r>
            <w:r>
              <w:rPr>
                <w:noProof/>
                <w:webHidden/>
              </w:rPr>
              <w:tab/>
            </w:r>
            <w:r>
              <w:rPr>
                <w:noProof/>
                <w:webHidden/>
              </w:rPr>
              <w:fldChar w:fldCharType="begin"/>
            </w:r>
            <w:r>
              <w:rPr>
                <w:noProof/>
                <w:webHidden/>
              </w:rPr>
              <w:instrText xml:space="preserve"> PAGEREF _Toc227765476 \h </w:instrText>
            </w:r>
            <w:r>
              <w:rPr>
                <w:noProof/>
                <w:webHidden/>
              </w:rPr>
            </w:r>
            <w:r>
              <w:rPr>
                <w:noProof/>
                <w:webHidden/>
              </w:rPr>
              <w:fldChar w:fldCharType="separate"/>
            </w:r>
            <w:r w:rsidR="001A5F7A">
              <w:rPr>
                <w:noProof/>
                <w:webHidden/>
              </w:rPr>
              <w:t>3</w:t>
            </w:r>
            <w:r>
              <w:rPr>
                <w:noProof/>
                <w:webHidden/>
              </w:rPr>
              <w:fldChar w:fldCharType="end"/>
            </w:r>
          </w:hyperlink>
        </w:p>
        <w:p w14:paraId="68586CF7" w14:textId="77D280CE"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77" w:history="1">
            <w:r w:rsidRPr="00B02B7B">
              <w:rPr>
                <w:rStyle w:val="Hyperlink"/>
                <w:noProof/>
              </w:rPr>
              <w:t>2.1.2</w:t>
            </w:r>
            <w:r>
              <w:rPr>
                <w:rFonts w:asciiTheme="minorHAnsi" w:eastAsiaTheme="minorEastAsia" w:hAnsiTheme="minorHAnsi" w:cstheme="minorBidi"/>
                <w:noProof/>
                <w:kern w:val="2"/>
                <w:sz w:val="24"/>
                <w:lang w:eastAsia="en-GB"/>
                <w14:ligatures w14:val="standardContextual"/>
              </w:rPr>
              <w:tab/>
            </w:r>
            <w:r w:rsidRPr="00B02B7B">
              <w:rPr>
                <w:rStyle w:val="Hyperlink"/>
                <w:noProof/>
              </w:rPr>
              <w:t>Social Housing Supports List</w:t>
            </w:r>
            <w:r>
              <w:rPr>
                <w:noProof/>
                <w:webHidden/>
              </w:rPr>
              <w:tab/>
            </w:r>
            <w:r>
              <w:rPr>
                <w:noProof/>
                <w:webHidden/>
              </w:rPr>
              <w:fldChar w:fldCharType="begin"/>
            </w:r>
            <w:r>
              <w:rPr>
                <w:noProof/>
                <w:webHidden/>
              </w:rPr>
              <w:instrText xml:space="preserve"> PAGEREF _Toc227765477 \h </w:instrText>
            </w:r>
            <w:r>
              <w:rPr>
                <w:noProof/>
                <w:webHidden/>
              </w:rPr>
            </w:r>
            <w:r>
              <w:rPr>
                <w:noProof/>
                <w:webHidden/>
              </w:rPr>
              <w:fldChar w:fldCharType="separate"/>
            </w:r>
            <w:r w:rsidR="001A5F7A">
              <w:rPr>
                <w:noProof/>
                <w:webHidden/>
              </w:rPr>
              <w:t>3</w:t>
            </w:r>
            <w:r>
              <w:rPr>
                <w:noProof/>
                <w:webHidden/>
              </w:rPr>
              <w:fldChar w:fldCharType="end"/>
            </w:r>
          </w:hyperlink>
        </w:p>
        <w:p w14:paraId="23592915" w14:textId="7774E72F"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78" w:history="1">
            <w:r w:rsidRPr="00B02B7B">
              <w:rPr>
                <w:rStyle w:val="Hyperlink"/>
                <w:noProof/>
              </w:rPr>
              <w:t>2.1.3</w:t>
            </w:r>
            <w:r>
              <w:rPr>
                <w:rFonts w:asciiTheme="minorHAnsi" w:eastAsiaTheme="minorEastAsia" w:hAnsiTheme="minorHAnsi" w:cstheme="minorBidi"/>
                <w:noProof/>
                <w:kern w:val="2"/>
                <w:sz w:val="24"/>
                <w:lang w:eastAsia="en-GB"/>
                <w14:ligatures w14:val="standardContextual"/>
              </w:rPr>
              <w:tab/>
            </w:r>
            <w:r w:rsidRPr="00B02B7B">
              <w:rPr>
                <w:rStyle w:val="Hyperlink"/>
                <w:noProof/>
              </w:rPr>
              <w:t>Proximity to Services/Amenities</w:t>
            </w:r>
            <w:r>
              <w:rPr>
                <w:noProof/>
                <w:webHidden/>
              </w:rPr>
              <w:tab/>
            </w:r>
            <w:r>
              <w:rPr>
                <w:noProof/>
                <w:webHidden/>
              </w:rPr>
              <w:fldChar w:fldCharType="begin"/>
            </w:r>
            <w:r>
              <w:rPr>
                <w:noProof/>
                <w:webHidden/>
              </w:rPr>
              <w:instrText xml:space="preserve"> PAGEREF _Toc227765478 \h </w:instrText>
            </w:r>
            <w:r>
              <w:rPr>
                <w:noProof/>
                <w:webHidden/>
              </w:rPr>
            </w:r>
            <w:r>
              <w:rPr>
                <w:noProof/>
                <w:webHidden/>
              </w:rPr>
              <w:fldChar w:fldCharType="separate"/>
            </w:r>
            <w:r w:rsidR="001A5F7A">
              <w:rPr>
                <w:noProof/>
                <w:webHidden/>
              </w:rPr>
              <w:t>4</w:t>
            </w:r>
            <w:r>
              <w:rPr>
                <w:noProof/>
                <w:webHidden/>
              </w:rPr>
              <w:fldChar w:fldCharType="end"/>
            </w:r>
          </w:hyperlink>
        </w:p>
        <w:p w14:paraId="2E89CCF1" w14:textId="5D80F1AC" w:rsidR="00BC32B9" w:rsidRDefault="00BC32B9">
          <w:pPr>
            <w:pStyle w:val="TOC2"/>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79" w:history="1">
            <w:r w:rsidRPr="00B02B7B">
              <w:rPr>
                <w:rStyle w:val="Hyperlink"/>
                <w:noProof/>
              </w:rPr>
              <w:t>2.2</w:t>
            </w:r>
            <w:r>
              <w:rPr>
                <w:rFonts w:asciiTheme="minorHAnsi" w:eastAsiaTheme="minorEastAsia" w:hAnsiTheme="minorHAnsi" w:cstheme="minorBidi"/>
                <w:noProof/>
                <w:kern w:val="2"/>
                <w:sz w:val="24"/>
                <w:lang w:eastAsia="en-GB"/>
                <w14:ligatures w14:val="standardContextual"/>
              </w:rPr>
              <w:tab/>
            </w:r>
            <w:r w:rsidRPr="00B02B7B">
              <w:rPr>
                <w:rStyle w:val="Hyperlink"/>
                <w:noProof/>
              </w:rPr>
              <w:t>Information to be submitted</w:t>
            </w:r>
            <w:r>
              <w:rPr>
                <w:noProof/>
                <w:webHidden/>
              </w:rPr>
              <w:tab/>
            </w:r>
            <w:r>
              <w:rPr>
                <w:noProof/>
                <w:webHidden/>
              </w:rPr>
              <w:fldChar w:fldCharType="begin"/>
            </w:r>
            <w:r>
              <w:rPr>
                <w:noProof/>
                <w:webHidden/>
              </w:rPr>
              <w:instrText xml:space="preserve"> PAGEREF _Toc227765479 \h </w:instrText>
            </w:r>
            <w:r>
              <w:rPr>
                <w:noProof/>
                <w:webHidden/>
              </w:rPr>
            </w:r>
            <w:r>
              <w:rPr>
                <w:noProof/>
                <w:webHidden/>
              </w:rPr>
              <w:fldChar w:fldCharType="separate"/>
            </w:r>
            <w:r w:rsidR="001A5F7A">
              <w:rPr>
                <w:noProof/>
                <w:webHidden/>
              </w:rPr>
              <w:t>4</w:t>
            </w:r>
            <w:r>
              <w:rPr>
                <w:noProof/>
                <w:webHidden/>
              </w:rPr>
              <w:fldChar w:fldCharType="end"/>
            </w:r>
          </w:hyperlink>
        </w:p>
        <w:p w14:paraId="778809DF" w14:textId="234D09D0"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0" w:history="1">
            <w:r w:rsidRPr="00B02B7B">
              <w:rPr>
                <w:rStyle w:val="Hyperlink"/>
                <w:noProof/>
              </w:rPr>
              <w:t>2.2.1</w:t>
            </w:r>
            <w:r>
              <w:rPr>
                <w:rFonts w:asciiTheme="minorHAnsi" w:eastAsiaTheme="minorEastAsia" w:hAnsiTheme="minorHAnsi" w:cstheme="minorBidi"/>
                <w:noProof/>
                <w:kern w:val="2"/>
                <w:sz w:val="24"/>
                <w:lang w:eastAsia="en-GB"/>
                <w14:ligatures w14:val="standardContextual"/>
              </w:rPr>
              <w:tab/>
            </w:r>
            <w:r w:rsidRPr="00B02B7B">
              <w:rPr>
                <w:rStyle w:val="Hyperlink"/>
                <w:noProof/>
              </w:rPr>
              <w:t>Applicant Details:</w:t>
            </w:r>
            <w:r>
              <w:rPr>
                <w:noProof/>
                <w:webHidden/>
              </w:rPr>
              <w:tab/>
            </w:r>
            <w:r>
              <w:rPr>
                <w:noProof/>
                <w:webHidden/>
              </w:rPr>
              <w:fldChar w:fldCharType="begin"/>
            </w:r>
            <w:r>
              <w:rPr>
                <w:noProof/>
                <w:webHidden/>
              </w:rPr>
              <w:instrText xml:space="preserve"> PAGEREF _Toc227765480 \h </w:instrText>
            </w:r>
            <w:r>
              <w:rPr>
                <w:noProof/>
                <w:webHidden/>
              </w:rPr>
            </w:r>
            <w:r>
              <w:rPr>
                <w:noProof/>
                <w:webHidden/>
              </w:rPr>
              <w:fldChar w:fldCharType="separate"/>
            </w:r>
            <w:r w:rsidR="001A5F7A">
              <w:rPr>
                <w:noProof/>
                <w:webHidden/>
              </w:rPr>
              <w:t>4</w:t>
            </w:r>
            <w:r>
              <w:rPr>
                <w:noProof/>
                <w:webHidden/>
              </w:rPr>
              <w:fldChar w:fldCharType="end"/>
            </w:r>
          </w:hyperlink>
        </w:p>
        <w:p w14:paraId="38EFA56D" w14:textId="4CCEB312"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1" w:history="1">
            <w:r w:rsidRPr="00B02B7B">
              <w:rPr>
                <w:rStyle w:val="Hyperlink"/>
                <w:rFonts w:eastAsia="Calibri"/>
                <w:noProof/>
                <w:lang w:val="en-IE"/>
              </w:rPr>
              <w:t>2.2.2</w:t>
            </w:r>
            <w:r>
              <w:rPr>
                <w:rFonts w:asciiTheme="minorHAnsi" w:eastAsiaTheme="minorEastAsia" w:hAnsiTheme="minorHAnsi" w:cstheme="minorBidi"/>
                <w:noProof/>
                <w:kern w:val="2"/>
                <w:sz w:val="24"/>
                <w:lang w:eastAsia="en-GB"/>
                <w14:ligatures w14:val="standardContextual"/>
              </w:rPr>
              <w:tab/>
            </w:r>
            <w:r w:rsidRPr="00B02B7B">
              <w:rPr>
                <w:rStyle w:val="Hyperlink"/>
                <w:rFonts w:eastAsia="Calibri"/>
                <w:noProof/>
                <w:lang w:val="en-IE"/>
              </w:rPr>
              <w:t>Planning Status of the Lands</w:t>
            </w:r>
            <w:r>
              <w:rPr>
                <w:noProof/>
                <w:webHidden/>
              </w:rPr>
              <w:tab/>
            </w:r>
            <w:r>
              <w:rPr>
                <w:noProof/>
                <w:webHidden/>
              </w:rPr>
              <w:fldChar w:fldCharType="begin"/>
            </w:r>
            <w:r>
              <w:rPr>
                <w:noProof/>
                <w:webHidden/>
              </w:rPr>
              <w:instrText xml:space="preserve"> PAGEREF _Toc227765481 \h </w:instrText>
            </w:r>
            <w:r>
              <w:rPr>
                <w:noProof/>
                <w:webHidden/>
              </w:rPr>
            </w:r>
            <w:r>
              <w:rPr>
                <w:noProof/>
                <w:webHidden/>
              </w:rPr>
              <w:fldChar w:fldCharType="separate"/>
            </w:r>
            <w:r w:rsidR="001A5F7A">
              <w:rPr>
                <w:noProof/>
                <w:webHidden/>
              </w:rPr>
              <w:t>4</w:t>
            </w:r>
            <w:r>
              <w:rPr>
                <w:noProof/>
                <w:webHidden/>
              </w:rPr>
              <w:fldChar w:fldCharType="end"/>
            </w:r>
          </w:hyperlink>
        </w:p>
        <w:p w14:paraId="5CAA1259" w14:textId="3311EC63"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2" w:history="1">
            <w:r w:rsidRPr="00B02B7B">
              <w:rPr>
                <w:rStyle w:val="Hyperlink"/>
                <w:rFonts w:eastAsia="Calibri"/>
                <w:noProof/>
              </w:rPr>
              <w:t>2.2.3</w:t>
            </w:r>
            <w:r>
              <w:rPr>
                <w:rFonts w:asciiTheme="minorHAnsi" w:eastAsiaTheme="minorEastAsia" w:hAnsiTheme="minorHAnsi" w:cstheme="minorBidi"/>
                <w:noProof/>
                <w:kern w:val="2"/>
                <w:sz w:val="24"/>
                <w:lang w:eastAsia="en-GB"/>
                <w14:ligatures w14:val="standardContextual"/>
              </w:rPr>
              <w:tab/>
            </w:r>
            <w:r w:rsidRPr="00B02B7B">
              <w:rPr>
                <w:rStyle w:val="Hyperlink"/>
                <w:rFonts w:eastAsia="Calibri"/>
                <w:noProof/>
              </w:rPr>
              <w:t>Project Information</w:t>
            </w:r>
            <w:r>
              <w:rPr>
                <w:noProof/>
                <w:webHidden/>
              </w:rPr>
              <w:tab/>
            </w:r>
            <w:r>
              <w:rPr>
                <w:noProof/>
                <w:webHidden/>
              </w:rPr>
              <w:fldChar w:fldCharType="begin"/>
            </w:r>
            <w:r>
              <w:rPr>
                <w:noProof/>
                <w:webHidden/>
              </w:rPr>
              <w:instrText xml:space="preserve"> PAGEREF _Toc227765482 \h </w:instrText>
            </w:r>
            <w:r>
              <w:rPr>
                <w:noProof/>
                <w:webHidden/>
              </w:rPr>
            </w:r>
            <w:r>
              <w:rPr>
                <w:noProof/>
                <w:webHidden/>
              </w:rPr>
              <w:fldChar w:fldCharType="separate"/>
            </w:r>
            <w:r w:rsidR="001A5F7A">
              <w:rPr>
                <w:noProof/>
                <w:webHidden/>
              </w:rPr>
              <w:t>4</w:t>
            </w:r>
            <w:r>
              <w:rPr>
                <w:noProof/>
                <w:webHidden/>
              </w:rPr>
              <w:fldChar w:fldCharType="end"/>
            </w:r>
          </w:hyperlink>
        </w:p>
        <w:p w14:paraId="038ED2AD" w14:textId="76B98411"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3" w:history="1">
            <w:r w:rsidRPr="00B02B7B">
              <w:rPr>
                <w:rStyle w:val="Hyperlink"/>
                <w:rFonts w:eastAsia="Calibri"/>
                <w:noProof/>
                <w:lang w:val="en-IE"/>
              </w:rPr>
              <w:t>2.2.4</w:t>
            </w:r>
            <w:r>
              <w:rPr>
                <w:rFonts w:asciiTheme="minorHAnsi" w:eastAsiaTheme="minorEastAsia" w:hAnsiTheme="minorHAnsi" w:cstheme="minorBidi"/>
                <w:noProof/>
                <w:kern w:val="2"/>
                <w:sz w:val="24"/>
                <w:lang w:eastAsia="en-GB"/>
                <w14:ligatures w14:val="standardContextual"/>
              </w:rPr>
              <w:tab/>
            </w:r>
            <w:r w:rsidRPr="00B02B7B">
              <w:rPr>
                <w:rStyle w:val="Hyperlink"/>
                <w:rFonts w:eastAsia="Calibri"/>
                <w:noProof/>
                <w:lang w:val="en-IE"/>
              </w:rPr>
              <w:t>Project Costings:</w:t>
            </w:r>
            <w:r>
              <w:rPr>
                <w:noProof/>
                <w:webHidden/>
              </w:rPr>
              <w:tab/>
            </w:r>
            <w:r>
              <w:rPr>
                <w:noProof/>
                <w:webHidden/>
              </w:rPr>
              <w:fldChar w:fldCharType="begin"/>
            </w:r>
            <w:r>
              <w:rPr>
                <w:noProof/>
                <w:webHidden/>
              </w:rPr>
              <w:instrText xml:space="preserve"> PAGEREF _Toc227765483 \h </w:instrText>
            </w:r>
            <w:r>
              <w:rPr>
                <w:noProof/>
                <w:webHidden/>
              </w:rPr>
            </w:r>
            <w:r>
              <w:rPr>
                <w:noProof/>
                <w:webHidden/>
              </w:rPr>
              <w:fldChar w:fldCharType="separate"/>
            </w:r>
            <w:r w:rsidR="001A5F7A">
              <w:rPr>
                <w:noProof/>
                <w:webHidden/>
              </w:rPr>
              <w:t>5</w:t>
            </w:r>
            <w:r>
              <w:rPr>
                <w:noProof/>
                <w:webHidden/>
              </w:rPr>
              <w:fldChar w:fldCharType="end"/>
            </w:r>
          </w:hyperlink>
        </w:p>
        <w:p w14:paraId="1934F15F" w14:textId="690A7688"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4" w:history="1">
            <w:r w:rsidRPr="00B02B7B">
              <w:rPr>
                <w:rStyle w:val="Hyperlink"/>
                <w:rFonts w:eastAsia="Calibri"/>
                <w:noProof/>
                <w:lang w:val="en-IE"/>
              </w:rPr>
              <w:t>2.2.5</w:t>
            </w:r>
            <w:r>
              <w:rPr>
                <w:rFonts w:asciiTheme="minorHAnsi" w:eastAsiaTheme="minorEastAsia" w:hAnsiTheme="minorHAnsi" w:cstheme="minorBidi"/>
                <w:noProof/>
                <w:kern w:val="2"/>
                <w:sz w:val="24"/>
                <w:lang w:eastAsia="en-GB"/>
                <w14:ligatures w14:val="standardContextual"/>
              </w:rPr>
              <w:tab/>
            </w:r>
            <w:r w:rsidRPr="00B02B7B">
              <w:rPr>
                <w:rStyle w:val="Hyperlink"/>
                <w:rFonts w:eastAsia="Calibri"/>
                <w:noProof/>
                <w:lang w:val="en-IE"/>
              </w:rPr>
              <w:t>Delivery</w:t>
            </w:r>
            <w:r>
              <w:rPr>
                <w:noProof/>
                <w:webHidden/>
              </w:rPr>
              <w:tab/>
            </w:r>
            <w:r>
              <w:rPr>
                <w:noProof/>
                <w:webHidden/>
              </w:rPr>
              <w:fldChar w:fldCharType="begin"/>
            </w:r>
            <w:r>
              <w:rPr>
                <w:noProof/>
                <w:webHidden/>
              </w:rPr>
              <w:instrText xml:space="preserve"> PAGEREF _Toc227765484 \h </w:instrText>
            </w:r>
            <w:r>
              <w:rPr>
                <w:noProof/>
                <w:webHidden/>
              </w:rPr>
            </w:r>
            <w:r>
              <w:rPr>
                <w:noProof/>
                <w:webHidden/>
              </w:rPr>
              <w:fldChar w:fldCharType="separate"/>
            </w:r>
            <w:r w:rsidR="001A5F7A">
              <w:rPr>
                <w:noProof/>
                <w:webHidden/>
              </w:rPr>
              <w:t>5</w:t>
            </w:r>
            <w:r>
              <w:rPr>
                <w:noProof/>
                <w:webHidden/>
              </w:rPr>
              <w:fldChar w:fldCharType="end"/>
            </w:r>
          </w:hyperlink>
        </w:p>
        <w:p w14:paraId="1F1C77AB" w14:textId="24A65060" w:rsidR="00BC32B9" w:rsidRDefault="00BC32B9">
          <w:pPr>
            <w:pStyle w:val="TOC2"/>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85" w:history="1">
            <w:r w:rsidRPr="00B02B7B">
              <w:rPr>
                <w:rStyle w:val="Hyperlink"/>
                <w:noProof/>
              </w:rPr>
              <w:t>2.3</w:t>
            </w:r>
            <w:r>
              <w:rPr>
                <w:rFonts w:asciiTheme="minorHAnsi" w:eastAsiaTheme="minorEastAsia" w:hAnsiTheme="minorHAnsi" w:cstheme="minorBidi"/>
                <w:noProof/>
                <w:kern w:val="2"/>
                <w:sz w:val="24"/>
                <w:lang w:eastAsia="en-GB"/>
                <w14:ligatures w14:val="standardContextual"/>
              </w:rPr>
              <w:tab/>
            </w:r>
            <w:r w:rsidRPr="00B02B7B">
              <w:rPr>
                <w:rStyle w:val="Hyperlink"/>
                <w:noProof/>
              </w:rPr>
              <w:t>Evaluation of Submissions</w:t>
            </w:r>
            <w:r>
              <w:rPr>
                <w:noProof/>
                <w:webHidden/>
              </w:rPr>
              <w:tab/>
            </w:r>
            <w:r>
              <w:rPr>
                <w:noProof/>
                <w:webHidden/>
              </w:rPr>
              <w:fldChar w:fldCharType="begin"/>
            </w:r>
            <w:r>
              <w:rPr>
                <w:noProof/>
                <w:webHidden/>
              </w:rPr>
              <w:instrText xml:space="preserve"> PAGEREF _Toc227765485 \h </w:instrText>
            </w:r>
            <w:r>
              <w:rPr>
                <w:noProof/>
                <w:webHidden/>
              </w:rPr>
            </w:r>
            <w:r>
              <w:rPr>
                <w:noProof/>
                <w:webHidden/>
              </w:rPr>
              <w:fldChar w:fldCharType="separate"/>
            </w:r>
            <w:r w:rsidR="001A5F7A">
              <w:rPr>
                <w:noProof/>
                <w:webHidden/>
              </w:rPr>
              <w:t>5</w:t>
            </w:r>
            <w:r>
              <w:rPr>
                <w:noProof/>
                <w:webHidden/>
              </w:rPr>
              <w:fldChar w:fldCharType="end"/>
            </w:r>
          </w:hyperlink>
        </w:p>
        <w:p w14:paraId="2227B0C4" w14:textId="3B60DF45"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6" w:history="1">
            <w:r w:rsidRPr="00B02B7B">
              <w:rPr>
                <w:rStyle w:val="Hyperlink"/>
                <w:noProof/>
              </w:rPr>
              <w:t>2.3.1</w:t>
            </w:r>
            <w:r>
              <w:rPr>
                <w:rFonts w:asciiTheme="minorHAnsi" w:eastAsiaTheme="minorEastAsia" w:hAnsiTheme="minorHAnsi" w:cstheme="minorBidi"/>
                <w:noProof/>
                <w:kern w:val="2"/>
                <w:sz w:val="24"/>
                <w:lang w:eastAsia="en-GB"/>
                <w14:ligatures w14:val="standardContextual"/>
              </w:rPr>
              <w:tab/>
            </w:r>
            <w:r w:rsidRPr="00B02B7B">
              <w:rPr>
                <w:rStyle w:val="Hyperlink"/>
                <w:noProof/>
              </w:rPr>
              <w:t>Response to Briefing Document</w:t>
            </w:r>
            <w:r>
              <w:rPr>
                <w:noProof/>
                <w:webHidden/>
              </w:rPr>
              <w:tab/>
            </w:r>
            <w:r>
              <w:rPr>
                <w:noProof/>
                <w:webHidden/>
              </w:rPr>
              <w:fldChar w:fldCharType="begin"/>
            </w:r>
            <w:r>
              <w:rPr>
                <w:noProof/>
                <w:webHidden/>
              </w:rPr>
              <w:instrText xml:space="preserve"> PAGEREF _Toc227765486 \h </w:instrText>
            </w:r>
            <w:r>
              <w:rPr>
                <w:noProof/>
                <w:webHidden/>
              </w:rPr>
            </w:r>
            <w:r>
              <w:rPr>
                <w:noProof/>
                <w:webHidden/>
              </w:rPr>
              <w:fldChar w:fldCharType="separate"/>
            </w:r>
            <w:r w:rsidR="001A5F7A">
              <w:rPr>
                <w:noProof/>
                <w:webHidden/>
              </w:rPr>
              <w:t>5</w:t>
            </w:r>
            <w:r>
              <w:rPr>
                <w:noProof/>
                <w:webHidden/>
              </w:rPr>
              <w:fldChar w:fldCharType="end"/>
            </w:r>
          </w:hyperlink>
        </w:p>
        <w:p w14:paraId="67B51A47" w14:textId="6762C8FA"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7" w:history="1">
            <w:r w:rsidRPr="00B02B7B">
              <w:rPr>
                <w:rStyle w:val="Hyperlink"/>
                <w:noProof/>
              </w:rPr>
              <w:t>2.3.2</w:t>
            </w:r>
            <w:r>
              <w:rPr>
                <w:rFonts w:asciiTheme="minorHAnsi" w:eastAsiaTheme="minorEastAsia" w:hAnsiTheme="minorHAnsi" w:cstheme="minorBidi"/>
                <w:noProof/>
                <w:kern w:val="2"/>
                <w:sz w:val="24"/>
                <w:lang w:eastAsia="en-GB"/>
                <w14:ligatures w14:val="standardContextual"/>
              </w:rPr>
              <w:tab/>
            </w:r>
            <w:r w:rsidRPr="00B02B7B">
              <w:rPr>
                <w:rStyle w:val="Hyperlink"/>
                <w:noProof/>
              </w:rPr>
              <w:t>Value for money of the proposed scheme</w:t>
            </w:r>
            <w:r>
              <w:rPr>
                <w:noProof/>
                <w:webHidden/>
              </w:rPr>
              <w:tab/>
            </w:r>
            <w:r>
              <w:rPr>
                <w:noProof/>
                <w:webHidden/>
              </w:rPr>
              <w:fldChar w:fldCharType="begin"/>
            </w:r>
            <w:r>
              <w:rPr>
                <w:noProof/>
                <w:webHidden/>
              </w:rPr>
              <w:instrText xml:space="preserve"> PAGEREF _Toc227765487 \h </w:instrText>
            </w:r>
            <w:r>
              <w:rPr>
                <w:noProof/>
                <w:webHidden/>
              </w:rPr>
            </w:r>
            <w:r>
              <w:rPr>
                <w:noProof/>
                <w:webHidden/>
              </w:rPr>
              <w:fldChar w:fldCharType="separate"/>
            </w:r>
            <w:r w:rsidR="001A5F7A">
              <w:rPr>
                <w:noProof/>
                <w:webHidden/>
              </w:rPr>
              <w:t>5</w:t>
            </w:r>
            <w:r>
              <w:rPr>
                <w:noProof/>
                <w:webHidden/>
              </w:rPr>
              <w:fldChar w:fldCharType="end"/>
            </w:r>
          </w:hyperlink>
        </w:p>
        <w:p w14:paraId="29BE1626" w14:textId="4C245C46" w:rsidR="00BC32B9" w:rsidRDefault="00BC32B9">
          <w:pPr>
            <w:pStyle w:val="TOC3"/>
            <w:tabs>
              <w:tab w:val="left" w:pos="1200"/>
              <w:tab w:val="right" w:leader="dot" w:pos="9016"/>
            </w:tabs>
            <w:rPr>
              <w:rFonts w:asciiTheme="minorHAnsi" w:eastAsiaTheme="minorEastAsia" w:hAnsiTheme="minorHAnsi" w:cstheme="minorBidi"/>
              <w:noProof/>
              <w:kern w:val="2"/>
              <w:sz w:val="24"/>
              <w:lang w:eastAsia="en-GB"/>
              <w14:ligatures w14:val="standardContextual"/>
            </w:rPr>
          </w:pPr>
          <w:hyperlink w:anchor="_Toc227765488" w:history="1">
            <w:r w:rsidRPr="00B02B7B">
              <w:rPr>
                <w:rStyle w:val="Hyperlink"/>
                <w:noProof/>
              </w:rPr>
              <w:t>2.3.2</w:t>
            </w:r>
            <w:r>
              <w:rPr>
                <w:rFonts w:asciiTheme="minorHAnsi" w:eastAsiaTheme="minorEastAsia" w:hAnsiTheme="minorHAnsi" w:cstheme="minorBidi"/>
                <w:noProof/>
                <w:kern w:val="2"/>
                <w:sz w:val="24"/>
                <w:lang w:eastAsia="en-GB"/>
                <w14:ligatures w14:val="standardContextual"/>
              </w:rPr>
              <w:tab/>
            </w:r>
            <w:r w:rsidRPr="00B02B7B">
              <w:rPr>
                <w:rStyle w:val="Hyperlink"/>
                <w:noProof/>
              </w:rPr>
              <w:t>Timescale for Delivery</w:t>
            </w:r>
            <w:r>
              <w:rPr>
                <w:noProof/>
                <w:webHidden/>
              </w:rPr>
              <w:tab/>
            </w:r>
            <w:r>
              <w:rPr>
                <w:noProof/>
                <w:webHidden/>
              </w:rPr>
              <w:fldChar w:fldCharType="begin"/>
            </w:r>
            <w:r>
              <w:rPr>
                <w:noProof/>
                <w:webHidden/>
              </w:rPr>
              <w:instrText xml:space="preserve"> PAGEREF _Toc227765488 \h </w:instrText>
            </w:r>
            <w:r>
              <w:rPr>
                <w:noProof/>
                <w:webHidden/>
              </w:rPr>
            </w:r>
            <w:r>
              <w:rPr>
                <w:noProof/>
                <w:webHidden/>
              </w:rPr>
              <w:fldChar w:fldCharType="separate"/>
            </w:r>
            <w:r w:rsidR="001A5F7A">
              <w:rPr>
                <w:noProof/>
                <w:webHidden/>
              </w:rPr>
              <w:t>6</w:t>
            </w:r>
            <w:r>
              <w:rPr>
                <w:noProof/>
                <w:webHidden/>
              </w:rPr>
              <w:fldChar w:fldCharType="end"/>
            </w:r>
          </w:hyperlink>
        </w:p>
        <w:p w14:paraId="7C64690C" w14:textId="2EEE147D"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89" w:history="1">
            <w:r w:rsidRPr="00B02B7B">
              <w:rPr>
                <w:rStyle w:val="Hyperlink"/>
                <w:noProof/>
              </w:rPr>
              <w:t>3.</w:t>
            </w:r>
            <w:r>
              <w:rPr>
                <w:rFonts w:asciiTheme="minorHAnsi" w:eastAsiaTheme="minorEastAsia" w:hAnsiTheme="minorHAnsi" w:cstheme="minorBidi"/>
                <w:noProof/>
                <w:kern w:val="2"/>
                <w:sz w:val="24"/>
                <w:lang w:eastAsia="en-GB"/>
                <w14:ligatures w14:val="standardContextual"/>
              </w:rPr>
              <w:tab/>
            </w:r>
            <w:r w:rsidRPr="00B02B7B">
              <w:rPr>
                <w:rStyle w:val="Hyperlink"/>
                <w:noProof/>
              </w:rPr>
              <w:t>CONTRACTUAL ARRANGEMENTS</w:t>
            </w:r>
            <w:r>
              <w:rPr>
                <w:noProof/>
                <w:webHidden/>
              </w:rPr>
              <w:tab/>
            </w:r>
            <w:r>
              <w:rPr>
                <w:noProof/>
                <w:webHidden/>
              </w:rPr>
              <w:fldChar w:fldCharType="begin"/>
            </w:r>
            <w:r>
              <w:rPr>
                <w:noProof/>
                <w:webHidden/>
              </w:rPr>
              <w:instrText xml:space="preserve"> PAGEREF _Toc227765489 \h </w:instrText>
            </w:r>
            <w:r>
              <w:rPr>
                <w:noProof/>
                <w:webHidden/>
              </w:rPr>
            </w:r>
            <w:r>
              <w:rPr>
                <w:noProof/>
                <w:webHidden/>
              </w:rPr>
              <w:fldChar w:fldCharType="separate"/>
            </w:r>
            <w:r w:rsidR="001A5F7A">
              <w:rPr>
                <w:noProof/>
                <w:webHidden/>
              </w:rPr>
              <w:t>6</w:t>
            </w:r>
            <w:r>
              <w:rPr>
                <w:noProof/>
                <w:webHidden/>
              </w:rPr>
              <w:fldChar w:fldCharType="end"/>
            </w:r>
          </w:hyperlink>
        </w:p>
        <w:p w14:paraId="331EE8DF" w14:textId="2D513597"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0" w:history="1">
            <w:r w:rsidRPr="00B02B7B">
              <w:rPr>
                <w:rStyle w:val="Hyperlink"/>
                <w:rFonts w:eastAsiaTheme="minorHAnsi" w:cstheme="minorHAnsi"/>
                <w:noProof/>
                <w:lang w:val="en-IE"/>
              </w:rPr>
              <w:t>4.</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CONFIDENTIALITY</w:t>
            </w:r>
            <w:r>
              <w:rPr>
                <w:noProof/>
                <w:webHidden/>
              </w:rPr>
              <w:tab/>
            </w:r>
            <w:r>
              <w:rPr>
                <w:noProof/>
                <w:webHidden/>
              </w:rPr>
              <w:fldChar w:fldCharType="begin"/>
            </w:r>
            <w:r>
              <w:rPr>
                <w:noProof/>
                <w:webHidden/>
              </w:rPr>
              <w:instrText xml:space="preserve"> PAGEREF _Toc227765490 \h </w:instrText>
            </w:r>
            <w:r>
              <w:rPr>
                <w:noProof/>
                <w:webHidden/>
              </w:rPr>
            </w:r>
            <w:r>
              <w:rPr>
                <w:noProof/>
                <w:webHidden/>
              </w:rPr>
              <w:fldChar w:fldCharType="separate"/>
            </w:r>
            <w:r w:rsidR="001A5F7A">
              <w:rPr>
                <w:noProof/>
                <w:webHidden/>
              </w:rPr>
              <w:t>6</w:t>
            </w:r>
            <w:r>
              <w:rPr>
                <w:noProof/>
                <w:webHidden/>
              </w:rPr>
              <w:fldChar w:fldCharType="end"/>
            </w:r>
          </w:hyperlink>
        </w:p>
        <w:p w14:paraId="43D88210" w14:textId="4D05049D"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1" w:history="1">
            <w:r w:rsidRPr="00B02B7B">
              <w:rPr>
                <w:rStyle w:val="Hyperlink"/>
                <w:rFonts w:eastAsiaTheme="minorHAnsi" w:cstheme="minorHAnsi"/>
                <w:noProof/>
                <w:lang w:val="en-IE"/>
              </w:rPr>
              <w:t>5.</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IRISH LEGISLATION</w:t>
            </w:r>
            <w:r>
              <w:rPr>
                <w:noProof/>
                <w:webHidden/>
              </w:rPr>
              <w:tab/>
            </w:r>
            <w:r>
              <w:rPr>
                <w:noProof/>
                <w:webHidden/>
              </w:rPr>
              <w:fldChar w:fldCharType="begin"/>
            </w:r>
            <w:r>
              <w:rPr>
                <w:noProof/>
                <w:webHidden/>
              </w:rPr>
              <w:instrText xml:space="preserve"> PAGEREF _Toc227765491 \h </w:instrText>
            </w:r>
            <w:r>
              <w:rPr>
                <w:noProof/>
                <w:webHidden/>
              </w:rPr>
            </w:r>
            <w:r>
              <w:rPr>
                <w:noProof/>
                <w:webHidden/>
              </w:rPr>
              <w:fldChar w:fldCharType="separate"/>
            </w:r>
            <w:r w:rsidR="001A5F7A">
              <w:rPr>
                <w:noProof/>
                <w:webHidden/>
              </w:rPr>
              <w:t>6</w:t>
            </w:r>
            <w:r>
              <w:rPr>
                <w:noProof/>
                <w:webHidden/>
              </w:rPr>
              <w:fldChar w:fldCharType="end"/>
            </w:r>
          </w:hyperlink>
        </w:p>
        <w:p w14:paraId="64026B7D" w14:textId="08669195"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2" w:history="1">
            <w:r w:rsidRPr="00B02B7B">
              <w:rPr>
                <w:rStyle w:val="Hyperlink"/>
                <w:rFonts w:eastAsiaTheme="minorHAnsi" w:cstheme="minorHAnsi"/>
                <w:noProof/>
                <w:lang w:val="en-IE"/>
              </w:rPr>
              <w:t>6.</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MEETINGS</w:t>
            </w:r>
            <w:r>
              <w:rPr>
                <w:noProof/>
                <w:webHidden/>
              </w:rPr>
              <w:tab/>
            </w:r>
            <w:r>
              <w:rPr>
                <w:noProof/>
                <w:webHidden/>
              </w:rPr>
              <w:fldChar w:fldCharType="begin"/>
            </w:r>
            <w:r>
              <w:rPr>
                <w:noProof/>
                <w:webHidden/>
              </w:rPr>
              <w:instrText xml:space="preserve"> PAGEREF _Toc227765492 \h </w:instrText>
            </w:r>
            <w:r>
              <w:rPr>
                <w:noProof/>
                <w:webHidden/>
              </w:rPr>
            </w:r>
            <w:r>
              <w:rPr>
                <w:noProof/>
                <w:webHidden/>
              </w:rPr>
              <w:fldChar w:fldCharType="separate"/>
            </w:r>
            <w:r w:rsidR="001A5F7A">
              <w:rPr>
                <w:noProof/>
                <w:webHidden/>
              </w:rPr>
              <w:t>7</w:t>
            </w:r>
            <w:r>
              <w:rPr>
                <w:noProof/>
                <w:webHidden/>
              </w:rPr>
              <w:fldChar w:fldCharType="end"/>
            </w:r>
          </w:hyperlink>
        </w:p>
        <w:p w14:paraId="4BE285C8" w14:textId="2B6265A3"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3" w:history="1">
            <w:r w:rsidRPr="00B02B7B">
              <w:rPr>
                <w:rStyle w:val="Hyperlink"/>
                <w:rFonts w:eastAsiaTheme="minorHAnsi" w:cstheme="minorHAnsi"/>
                <w:noProof/>
                <w:lang w:val="en-IE"/>
              </w:rPr>
              <w:t>7.</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CONFLICT OF INTEREST</w:t>
            </w:r>
            <w:r>
              <w:rPr>
                <w:noProof/>
                <w:webHidden/>
              </w:rPr>
              <w:tab/>
            </w:r>
            <w:r>
              <w:rPr>
                <w:noProof/>
                <w:webHidden/>
              </w:rPr>
              <w:fldChar w:fldCharType="begin"/>
            </w:r>
            <w:r>
              <w:rPr>
                <w:noProof/>
                <w:webHidden/>
              </w:rPr>
              <w:instrText xml:space="preserve"> PAGEREF _Toc227765493 \h </w:instrText>
            </w:r>
            <w:r>
              <w:rPr>
                <w:noProof/>
                <w:webHidden/>
              </w:rPr>
            </w:r>
            <w:r>
              <w:rPr>
                <w:noProof/>
                <w:webHidden/>
              </w:rPr>
              <w:fldChar w:fldCharType="separate"/>
            </w:r>
            <w:r w:rsidR="001A5F7A">
              <w:rPr>
                <w:noProof/>
                <w:webHidden/>
              </w:rPr>
              <w:t>7</w:t>
            </w:r>
            <w:r>
              <w:rPr>
                <w:noProof/>
                <w:webHidden/>
              </w:rPr>
              <w:fldChar w:fldCharType="end"/>
            </w:r>
          </w:hyperlink>
        </w:p>
        <w:p w14:paraId="4C332EA9" w14:textId="0C7AEADA"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4" w:history="1">
            <w:r w:rsidRPr="00B02B7B">
              <w:rPr>
                <w:rStyle w:val="Hyperlink"/>
                <w:rFonts w:eastAsiaTheme="minorHAnsi" w:cstheme="minorHAnsi"/>
                <w:noProof/>
                <w:lang w:val="en-IE"/>
              </w:rPr>
              <w:t>8.</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APPLICANT EXCLUSION</w:t>
            </w:r>
            <w:r>
              <w:rPr>
                <w:noProof/>
                <w:webHidden/>
              </w:rPr>
              <w:tab/>
            </w:r>
            <w:r>
              <w:rPr>
                <w:noProof/>
                <w:webHidden/>
              </w:rPr>
              <w:fldChar w:fldCharType="begin"/>
            </w:r>
            <w:r>
              <w:rPr>
                <w:noProof/>
                <w:webHidden/>
              </w:rPr>
              <w:instrText xml:space="preserve"> PAGEREF _Toc227765494 \h </w:instrText>
            </w:r>
            <w:r>
              <w:rPr>
                <w:noProof/>
                <w:webHidden/>
              </w:rPr>
            </w:r>
            <w:r>
              <w:rPr>
                <w:noProof/>
                <w:webHidden/>
              </w:rPr>
              <w:fldChar w:fldCharType="separate"/>
            </w:r>
            <w:r w:rsidR="001A5F7A">
              <w:rPr>
                <w:noProof/>
                <w:webHidden/>
              </w:rPr>
              <w:t>7</w:t>
            </w:r>
            <w:r>
              <w:rPr>
                <w:noProof/>
                <w:webHidden/>
              </w:rPr>
              <w:fldChar w:fldCharType="end"/>
            </w:r>
          </w:hyperlink>
        </w:p>
        <w:p w14:paraId="6291DD8A" w14:textId="5982E504"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5" w:history="1">
            <w:r w:rsidRPr="00B02B7B">
              <w:rPr>
                <w:rStyle w:val="Hyperlink"/>
                <w:rFonts w:eastAsiaTheme="minorHAnsi" w:cstheme="minorHAnsi"/>
                <w:noProof/>
                <w:lang w:val="en-IE"/>
              </w:rPr>
              <w:t>9.</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QUERIES</w:t>
            </w:r>
            <w:r>
              <w:rPr>
                <w:noProof/>
                <w:webHidden/>
              </w:rPr>
              <w:tab/>
            </w:r>
            <w:r>
              <w:rPr>
                <w:noProof/>
                <w:webHidden/>
              </w:rPr>
              <w:fldChar w:fldCharType="begin"/>
            </w:r>
            <w:r>
              <w:rPr>
                <w:noProof/>
                <w:webHidden/>
              </w:rPr>
              <w:instrText xml:space="preserve"> PAGEREF _Toc227765495 \h </w:instrText>
            </w:r>
            <w:r>
              <w:rPr>
                <w:noProof/>
                <w:webHidden/>
              </w:rPr>
            </w:r>
            <w:r>
              <w:rPr>
                <w:noProof/>
                <w:webHidden/>
              </w:rPr>
              <w:fldChar w:fldCharType="separate"/>
            </w:r>
            <w:r w:rsidR="001A5F7A">
              <w:rPr>
                <w:noProof/>
                <w:webHidden/>
              </w:rPr>
              <w:t>7</w:t>
            </w:r>
            <w:r>
              <w:rPr>
                <w:noProof/>
                <w:webHidden/>
              </w:rPr>
              <w:fldChar w:fldCharType="end"/>
            </w:r>
          </w:hyperlink>
        </w:p>
        <w:p w14:paraId="10ECD04D" w14:textId="3467DCF8"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6" w:history="1">
            <w:r w:rsidRPr="00B02B7B">
              <w:rPr>
                <w:rStyle w:val="Hyperlink"/>
                <w:rFonts w:eastAsiaTheme="minorHAnsi" w:cstheme="minorHAnsi"/>
                <w:noProof/>
                <w:lang w:val="en-IE"/>
              </w:rPr>
              <w:t>10.</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REFERENCE DOCUMENTS</w:t>
            </w:r>
            <w:r>
              <w:rPr>
                <w:noProof/>
                <w:webHidden/>
              </w:rPr>
              <w:tab/>
            </w:r>
            <w:r>
              <w:rPr>
                <w:noProof/>
                <w:webHidden/>
              </w:rPr>
              <w:fldChar w:fldCharType="begin"/>
            </w:r>
            <w:r>
              <w:rPr>
                <w:noProof/>
                <w:webHidden/>
              </w:rPr>
              <w:instrText xml:space="preserve"> PAGEREF _Toc227765496 \h </w:instrText>
            </w:r>
            <w:r>
              <w:rPr>
                <w:noProof/>
                <w:webHidden/>
              </w:rPr>
            </w:r>
            <w:r>
              <w:rPr>
                <w:noProof/>
                <w:webHidden/>
              </w:rPr>
              <w:fldChar w:fldCharType="separate"/>
            </w:r>
            <w:r w:rsidR="001A5F7A">
              <w:rPr>
                <w:noProof/>
                <w:webHidden/>
              </w:rPr>
              <w:t>8</w:t>
            </w:r>
            <w:r>
              <w:rPr>
                <w:noProof/>
                <w:webHidden/>
              </w:rPr>
              <w:fldChar w:fldCharType="end"/>
            </w:r>
          </w:hyperlink>
        </w:p>
        <w:p w14:paraId="67FFD34A" w14:textId="600A7264" w:rsidR="00BC32B9" w:rsidRDefault="00BC32B9">
          <w:pPr>
            <w:pStyle w:val="TOC1"/>
            <w:tabs>
              <w:tab w:val="left" w:pos="720"/>
              <w:tab w:val="right" w:leader="dot" w:pos="9016"/>
            </w:tabs>
            <w:rPr>
              <w:rFonts w:asciiTheme="minorHAnsi" w:eastAsiaTheme="minorEastAsia" w:hAnsiTheme="minorHAnsi" w:cstheme="minorBidi"/>
              <w:noProof/>
              <w:kern w:val="2"/>
              <w:sz w:val="24"/>
              <w:lang w:eastAsia="en-GB"/>
              <w14:ligatures w14:val="standardContextual"/>
            </w:rPr>
          </w:pPr>
          <w:hyperlink w:anchor="_Toc227765497" w:history="1">
            <w:r w:rsidRPr="00B02B7B">
              <w:rPr>
                <w:rStyle w:val="Hyperlink"/>
                <w:rFonts w:eastAsiaTheme="minorHAnsi" w:cstheme="minorHAnsi"/>
                <w:noProof/>
                <w:lang w:val="en-IE"/>
              </w:rPr>
              <w:t>11.</w:t>
            </w:r>
            <w:r>
              <w:rPr>
                <w:rFonts w:asciiTheme="minorHAnsi" w:eastAsiaTheme="minorEastAsia" w:hAnsiTheme="minorHAnsi" w:cstheme="minorBidi"/>
                <w:noProof/>
                <w:kern w:val="2"/>
                <w:sz w:val="24"/>
                <w:lang w:eastAsia="en-GB"/>
                <w14:ligatures w14:val="standardContextual"/>
              </w:rPr>
              <w:tab/>
            </w:r>
            <w:r w:rsidRPr="00B02B7B">
              <w:rPr>
                <w:rStyle w:val="Hyperlink"/>
                <w:rFonts w:eastAsiaTheme="minorHAnsi"/>
                <w:noProof/>
              </w:rPr>
              <w:t>RETURN OF SUBMISSIONS</w:t>
            </w:r>
            <w:r>
              <w:rPr>
                <w:noProof/>
                <w:webHidden/>
              </w:rPr>
              <w:tab/>
            </w:r>
            <w:r>
              <w:rPr>
                <w:noProof/>
                <w:webHidden/>
              </w:rPr>
              <w:fldChar w:fldCharType="begin"/>
            </w:r>
            <w:r>
              <w:rPr>
                <w:noProof/>
                <w:webHidden/>
              </w:rPr>
              <w:instrText xml:space="preserve"> PAGEREF _Toc227765497 \h </w:instrText>
            </w:r>
            <w:r>
              <w:rPr>
                <w:noProof/>
                <w:webHidden/>
              </w:rPr>
            </w:r>
            <w:r>
              <w:rPr>
                <w:noProof/>
                <w:webHidden/>
              </w:rPr>
              <w:fldChar w:fldCharType="separate"/>
            </w:r>
            <w:r w:rsidR="001A5F7A">
              <w:rPr>
                <w:noProof/>
                <w:webHidden/>
              </w:rPr>
              <w:t>8</w:t>
            </w:r>
            <w:r>
              <w:rPr>
                <w:noProof/>
                <w:webHidden/>
              </w:rPr>
              <w:fldChar w:fldCharType="end"/>
            </w:r>
          </w:hyperlink>
        </w:p>
        <w:p w14:paraId="5C59BC5C" w14:textId="44AD2822" w:rsidR="00BC32B9" w:rsidRDefault="00BC32B9">
          <w:pPr>
            <w:pStyle w:val="TOC1"/>
            <w:tabs>
              <w:tab w:val="right" w:leader="dot" w:pos="9016"/>
            </w:tabs>
            <w:rPr>
              <w:rFonts w:asciiTheme="minorHAnsi" w:eastAsiaTheme="minorEastAsia" w:hAnsiTheme="minorHAnsi" w:cstheme="minorBidi"/>
              <w:noProof/>
              <w:kern w:val="2"/>
              <w:sz w:val="24"/>
              <w:lang w:eastAsia="en-GB"/>
              <w14:ligatures w14:val="standardContextual"/>
            </w:rPr>
          </w:pPr>
          <w:hyperlink w:anchor="_Toc227765498" w:history="1">
            <w:r w:rsidRPr="00B02B7B">
              <w:rPr>
                <w:rStyle w:val="Hyperlink"/>
                <w:noProof/>
              </w:rPr>
              <w:t>Appendix 1 –Applicants Choice of Area and No. of Bedrooms</w:t>
            </w:r>
            <w:r>
              <w:rPr>
                <w:noProof/>
                <w:webHidden/>
              </w:rPr>
              <w:tab/>
            </w:r>
            <w:r>
              <w:rPr>
                <w:noProof/>
                <w:webHidden/>
              </w:rPr>
              <w:fldChar w:fldCharType="begin"/>
            </w:r>
            <w:r>
              <w:rPr>
                <w:noProof/>
                <w:webHidden/>
              </w:rPr>
              <w:instrText xml:space="preserve"> PAGEREF _Toc227765498 \h </w:instrText>
            </w:r>
            <w:r>
              <w:rPr>
                <w:noProof/>
                <w:webHidden/>
              </w:rPr>
            </w:r>
            <w:r>
              <w:rPr>
                <w:noProof/>
                <w:webHidden/>
              </w:rPr>
              <w:fldChar w:fldCharType="separate"/>
            </w:r>
            <w:r w:rsidR="001A5F7A">
              <w:rPr>
                <w:noProof/>
                <w:webHidden/>
              </w:rPr>
              <w:t>9</w:t>
            </w:r>
            <w:r>
              <w:rPr>
                <w:noProof/>
                <w:webHidden/>
              </w:rPr>
              <w:fldChar w:fldCharType="end"/>
            </w:r>
          </w:hyperlink>
        </w:p>
        <w:p w14:paraId="04421CAF" w14:textId="799C06A3" w:rsidR="005440C6" w:rsidRDefault="005440C6">
          <w:r>
            <w:rPr>
              <w:b/>
              <w:bCs/>
              <w:noProof/>
            </w:rPr>
            <w:fldChar w:fldCharType="end"/>
          </w:r>
        </w:p>
      </w:sdtContent>
    </w:sdt>
    <w:p w14:paraId="7D682925" w14:textId="58E25F9A" w:rsidR="00F7342F" w:rsidRDefault="00F7342F">
      <w:pPr>
        <w:spacing w:line="240" w:lineRule="auto"/>
        <w:rPr>
          <w:rFonts w:asciiTheme="minorHAnsi" w:eastAsiaTheme="minorHAnsi" w:hAnsiTheme="minorHAnsi" w:cstheme="minorHAnsi"/>
          <w:b/>
          <w:bCs/>
          <w:color w:val="000000"/>
          <w:sz w:val="24"/>
          <w:lang w:val="en-IE"/>
        </w:rPr>
      </w:pPr>
      <w:r>
        <w:rPr>
          <w:rFonts w:asciiTheme="minorHAnsi" w:hAnsiTheme="minorHAnsi" w:cstheme="minorHAnsi"/>
          <w:b/>
          <w:bCs/>
        </w:rPr>
        <w:br w:type="page"/>
      </w:r>
    </w:p>
    <w:p w14:paraId="76BEA15E" w14:textId="38FEC4BC" w:rsidR="00DA6693" w:rsidRPr="00D666DC" w:rsidRDefault="00DA6693" w:rsidP="00B367BC">
      <w:pPr>
        <w:pStyle w:val="Heading1"/>
        <w:numPr>
          <w:ilvl w:val="0"/>
          <w:numId w:val="36"/>
        </w:numPr>
      </w:pPr>
      <w:bookmarkStart w:id="0" w:name="_Toc227765473"/>
      <w:bookmarkStart w:id="1" w:name="_Hlk138936010"/>
      <w:r w:rsidRPr="00D666DC">
        <w:lastRenderedPageBreak/>
        <w:t>INTRODUCTION</w:t>
      </w:r>
      <w:bookmarkEnd w:id="0"/>
      <w:r w:rsidRPr="00D666DC">
        <w:t xml:space="preserve"> </w:t>
      </w:r>
    </w:p>
    <w:p w14:paraId="0A417BE7" w14:textId="77777777" w:rsidR="00DA6693" w:rsidRPr="00D666DC" w:rsidRDefault="00DA6693" w:rsidP="00DA6693">
      <w:pPr>
        <w:pStyle w:val="Default"/>
        <w:jc w:val="both"/>
        <w:rPr>
          <w:rFonts w:asciiTheme="minorHAnsi" w:hAnsiTheme="minorHAnsi" w:cstheme="minorHAnsi"/>
        </w:rPr>
      </w:pPr>
    </w:p>
    <w:p w14:paraId="0BDFFAAD" w14:textId="7836BB03" w:rsidR="00611130" w:rsidRPr="000B741A" w:rsidRDefault="0092238B" w:rsidP="00DA6693">
      <w:pPr>
        <w:pStyle w:val="Default"/>
        <w:jc w:val="both"/>
        <w:rPr>
          <w:rFonts w:asciiTheme="minorHAnsi" w:hAnsiTheme="minorHAnsi" w:cstheme="minorHAnsi"/>
          <w:color w:val="auto"/>
        </w:rPr>
      </w:pPr>
      <w:r>
        <w:rPr>
          <w:rFonts w:asciiTheme="minorHAnsi" w:hAnsiTheme="minorHAnsi" w:cstheme="minorHAnsi"/>
        </w:rPr>
        <w:t>Wexford County</w:t>
      </w:r>
      <w:r w:rsidR="00DA6693" w:rsidRPr="00D666DC">
        <w:rPr>
          <w:rFonts w:asciiTheme="minorHAnsi" w:hAnsiTheme="minorHAnsi" w:cstheme="minorHAnsi"/>
        </w:rPr>
        <w:t xml:space="preserve"> Council currently </w:t>
      </w:r>
      <w:r w:rsidR="00DA6693" w:rsidRPr="000B741A">
        <w:rPr>
          <w:rFonts w:asciiTheme="minorHAnsi" w:hAnsiTheme="minorHAnsi" w:cstheme="minorHAnsi"/>
          <w:color w:val="auto"/>
        </w:rPr>
        <w:t xml:space="preserve">has </w:t>
      </w:r>
      <w:r w:rsidR="00A5087B" w:rsidRPr="000B741A">
        <w:rPr>
          <w:rFonts w:asciiTheme="minorHAnsi" w:hAnsiTheme="minorHAnsi" w:cstheme="minorHAnsi"/>
          <w:b/>
          <w:bCs/>
          <w:color w:val="auto"/>
        </w:rPr>
        <w:t>1,</w:t>
      </w:r>
      <w:r w:rsidR="008C2BD8">
        <w:rPr>
          <w:rFonts w:asciiTheme="minorHAnsi" w:hAnsiTheme="minorHAnsi" w:cstheme="minorHAnsi"/>
          <w:b/>
          <w:bCs/>
          <w:color w:val="auto"/>
        </w:rPr>
        <w:t>709</w:t>
      </w:r>
      <w:r w:rsidR="00611130" w:rsidRPr="000B741A">
        <w:rPr>
          <w:rFonts w:asciiTheme="minorHAnsi" w:hAnsiTheme="minorHAnsi" w:cstheme="minorHAnsi"/>
          <w:color w:val="auto"/>
        </w:rPr>
        <w:t xml:space="preserve"> </w:t>
      </w:r>
      <w:r w:rsidR="005C37A0" w:rsidRPr="000B741A">
        <w:rPr>
          <w:rFonts w:asciiTheme="minorHAnsi" w:hAnsiTheme="minorHAnsi" w:cstheme="minorHAnsi"/>
          <w:color w:val="auto"/>
        </w:rPr>
        <w:t xml:space="preserve">approved </w:t>
      </w:r>
      <w:r w:rsidR="00611130" w:rsidRPr="000B741A">
        <w:rPr>
          <w:rFonts w:asciiTheme="minorHAnsi" w:hAnsiTheme="minorHAnsi" w:cstheme="minorHAnsi"/>
          <w:color w:val="auto"/>
        </w:rPr>
        <w:t>applicants on the Social Housing Supports list, with a</w:t>
      </w:r>
      <w:r w:rsidR="00523CD4" w:rsidRPr="000B741A">
        <w:rPr>
          <w:rFonts w:asciiTheme="minorHAnsi" w:hAnsiTheme="minorHAnsi" w:cstheme="minorHAnsi"/>
          <w:color w:val="auto"/>
        </w:rPr>
        <w:t xml:space="preserve">n additional </w:t>
      </w:r>
      <w:r w:rsidR="00A5087B" w:rsidRPr="000B741A">
        <w:rPr>
          <w:rFonts w:asciiTheme="minorHAnsi" w:hAnsiTheme="minorHAnsi" w:cstheme="minorHAnsi"/>
          <w:b/>
          <w:bCs/>
          <w:color w:val="auto"/>
        </w:rPr>
        <w:t>1,</w:t>
      </w:r>
      <w:r w:rsidR="002426D6">
        <w:rPr>
          <w:rFonts w:asciiTheme="minorHAnsi" w:hAnsiTheme="minorHAnsi" w:cstheme="minorHAnsi"/>
          <w:b/>
          <w:bCs/>
          <w:color w:val="auto"/>
        </w:rPr>
        <w:t>102</w:t>
      </w:r>
      <w:r w:rsidR="00611130" w:rsidRPr="000B741A">
        <w:rPr>
          <w:rFonts w:asciiTheme="minorHAnsi" w:hAnsiTheme="minorHAnsi" w:cstheme="minorHAnsi"/>
          <w:color w:val="auto"/>
        </w:rPr>
        <w:t xml:space="preserve"> </w:t>
      </w:r>
      <w:r w:rsidR="005C37A0" w:rsidRPr="000B741A">
        <w:rPr>
          <w:rFonts w:asciiTheme="minorHAnsi" w:hAnsiTheme="minorHAnsi" w:cstheme="minorHAnsi"/>
          <w:color w:val="auto"/>
        </w:rPr>
        <w:t xml:space="preserve">approved </w:t>
      </w:r>
      <w:r w:rsidR="00611130" w:rsidRPr="000B741A">
        <w:rPr>
          <w:rFonts w:asciiTheme="minorHAnsi" w:hAnsiTheme="minorHAnsi" w:cstheme="minorHAnsi"/>
          <w:color w:val="auto"/>
        </w:rPr>
        <w:t>applicants on the Transfer list.</w:t>
      </w:r>
      <w:r w:rsidR="00523CD4" w:rsidRPr="000B741A">
        <w:rPr>
          <w:rFonts w:asciiTheme="minorHAnsi" w:hAnsiTheme="minorHAnsi" w:cstheme="minorHAnsi"/>
          <w:color w:val="auto"/>
        </w:rPr>
        <w:t xml:space="preserve"> A decision is pending on a further </w:t>
      </w:r>
      <w:r w:rsidR="0093527F" w:rsidRPr="000B741A">
        <w:rPr>
          <w:rFonts w:asciiTheme="minorHAnsi" w:hAnsiTheme="minorHAnsi" w:cstheme="minorHAnsi"/>
          <w:b/>
          <w:bCs/>
          <w:color w:val="auto"/>
        </w:rPr>
        <w:t>17</w:t>
      </w:r>
      <w:r w:rsidR="00DA5D17">
        <w:rPr>
          <w:rFonts w:asciiTheme="minorHAnsi" w:hAnsiTheme="minorHAnsi" w:cstheme="minorHAnsi"/>
          <w:b/>
          <w:bCs/>
          <w:color w:val="auto"/>
        </w:rPr>
        <w:t>3</w:t>
      </w:r>
      <w:r w:rsidR="00523CD4" w:rsidRPr="000B741A">
        <w:rPr>
          <w:rFonts w:asciiTheme="minorHAnsi" w:hAnsiTheme="minorHAnsi" w:cstheme="minorHAnsi"/>
          <w:color w:val="auto"/>
        </w:rPr>
        <w:t xml:space="preserve"> applications.</w:t>
      </w:r>
    </w:p>
    <w:p w14:paraId="440030AC" w14:textId="77777777" w:rsidR="00DA6693" w:rsidRPr="00D666DC" w:rsidRDefault="00DA6693" w:rsidP="00DA6693">
      <w:pPr>
        <w:pStyle w:val="Default"/>
        <w:jc w:val="both"/>
        <w:rPr>
          <w:rFonts w:asciiTheme="minorHAnsi" w:hAnsiTheme="minorHAnsi" w:cstheme="minorHAnsi"/>
        </w:rPr>
      </w:pPr>
    </w:p>
    <w:p w14:paraId="56581F15" w14:textId="6DF47CC3" w:rsidR="00DA6693" w:rsidRPr="00D666DC" w:rsidRDefault="00DA6693" w:rsidP="00DA6693">
      <w:pPr>
        <w:pStyle w:val="Default"/>
        <w:jc w:val="both"/>
        <w:rPr>
          <w:rFonts w:asciiTheme="minorHAnsi" w:hAnsiTheme="minorHAnsi" w:cstheme="minorHAnsi"/>
        </w:rPr>
      </w:pPr>
      <w:r w:rsidRPr="00D666DC">
        <w:rPr>
          <w:rFonts w:asciiTheme="minorHAnsi" w:hAnsiTheme="minorHAnsi" w:cstheme="minorHAnsi"/>
        </w:rPr>
        <w:t>The Council is seeking to increase the number of social housing units being brought into use, through various delivery mechanisms, including the acquisition of turnkey units on greenfield/brownfield and/or unfini</w:t>
      </w:r>
      <w:r w:rsidR="00601454">
        <w:rPr>
          <w:rFonts w:asciiTheme="minorHAnsi" w:hAnsiTheme="minorHAnsi" w:cstheme="minorHAnsi"/>
        </w:rPr>
        <w:t>shed housing development sites.</w:t>
      </w:r>
    </w:p>
    <w:p w14:paraId="0DAD585A" w14:textId="77777777" w:rsidR="00DA6693" w:rsidRPr="00D666DC" w:rsidRDefault="00DA6693" w:rsidP="00DA6693">
      <w:pPr>
        <w:pStyle w:val="Default"/>
        <w:jc w:val="both"/>
        <w:rPr>
          <w:rFonts w:asciiTheme="minorHAnsi" w:hAnsiTheme="minorHAnsi" w:cstheme="minorHAnsi"/>
        </w:rPr>
      </w:pPr>
    </w:p>
    <w:p w14:paraId="4E232180" w14:textId="73767A7F" w:rsidR="00DA6693" w:rsidRPr="00D666DC" w:rsidRDefault="00DA6693" w:rsidP="00DA6693">
      <w:pPr>
        <w:pStyle w:val="Default"/>
        <w:jc w:val="both"/>
        <w:rPr>
          <w:rFonts w:asciiTheme="minorHAnsi" w:hAnsiTheme="minorHAnsi" w:cstheme="minorHAnsi"/>
          <w:i/>
        </w:rPr>
      </w:pPr>
      <w:r w:rsidRPr="00D666DC">
        <w:rPr>
          <w:rFonts w:asciiTheme="minorHAnsi" w:hAnsiTheme="minorHAnsi" w:cstheme="minorHAnsi"/>
        </w:rPr>
        <w:t xml:space="preserve">It is an objective of the Council to create sustainable communities by encouraging a greater mix of social and private housing. </w:t>
      </w:r>
      <w:r w:rsidRPr="00D666DC">
        <w:rPr>
          <w:rFonts w:asciiTheme="minorHAnsi" w:hAnsiTheme="minorHAnsi" w:cstheme="minorHAnsi"/>
          <w:i/>
        </w:rPr>
        <w:t>Proposals for turnkey housing developments within areas of demand which do not currently have a concentration of social housing, will be particularly welcome.</w:t>
      </w:r>
    </w:p>
    <w:p w14:paraId="5AFB8269" w14:textId="77777777" w:rsidR="00DA6693" w:rsidRPr="00D666DC" w:rsidRDefault="00DA6693" w:rsidP="00DA6693">
      <w:pPr>
        <w:pStyle w:val="Default"/>
        <w:jc w:val="both"/>
        <w:rPr>
          <w:rFonts w:asciiTheme="minorHAnsi" w:hAnsiTheme="minorHAnsi" w:cstheme="minorHAnsi"/>
        </w:rPr>
      </w:pPr>
    </w:p>
    <w:p w14:paraId="7DC6EEC7" w14:textId="2E7BD6B4" w:rsidR="00DA6693" w:rsidRPr="00D666DC" w:rsidRDefault="00B367BC" w:rsidP="00973C2C">
      <w:pPr>
        <w:pStyle w:val="Heading1"/>
      </w:pPr>
      <w:bookmarkStart w:id="2" w:name="_Toc227765474"/>
      <w:r>
        <w:t>2.</w:t>
      </w:r>
      <w:r>
        <w:tab/>
      </w:r>
      <w:r w:rsidR="00DA6693" w:rsidRPr="00D666DC">
        <w:t>SUBMISSIONS</w:t>
      </w:r>
      <w:bookmarkEnd w:id="2"/>
      <w:r w:rsidR="00DA6693" w:rsidRPr="00D666DC">
        <w:t xml:space="preserve"> </w:t>
      </w:r>
    </w:p>
    <w:p w14:paraId="25C7CEBB" w14:textId="77777777" w:rsidR="00DA6693" w:rsidRPr="00973C2C" w:rsidRDefault="00DA6693" w:rsidP="00973C2C">
      <w:pPr>
        <w:pStyle w:val="Heading2"/>
        <w:rPr>
          <w:u w:val="none"/>
        </w:rPr>
      </w:pPr>
      <w:bookmarkStart w:id="3" w:name="_Toc227765475"/>
      <w:r w:rsidRPr="00973C2C">
        <w:rPr>
          <w:u w:val="none"/>
        </w:rPr>
        <w:t>2.1 Background Information</w:t>
      </w:r>
      <w:bookmarkEnd w:id="3"/>
    </w:p>
    <w:p w14:paraId="7F89E713" w14:textId="77777777" w:rsidR="00DA6693" w:rsidRPr="00D666DC" w:rsidRDefault="00DA6693" w:rsidP="00973C2C">
      <w:pPr>
        <w:pStyle w:val="Heading3"/>
      </w:pPr>
      <w:bookmarkStart w:id="4" w:name="_Toc227765476"/>
      <w:r w:rsidRPr="00D666DC">
        <w:t>2.1.1</w:t>
      </w:r>
      <w:r w:rsidRPr="00D666DC">
        <w:tab/>
        <w:t>Areas of Need</w:t>
      </w:r>
      <w:bookmarkEnd w:id="4"/>
    </w:p>
    <w:p w14:paraId="6872BFAF" w14:textId="77777777" w:rsidR="00DA6693" w:rsidRPr="00D666DC" w:rsidRDefault="00DA6693" w:rsidP="00DA6693">
      <w:pPr>
        <w:pStyle w:val="Default"/>
        <w:jc w:val="both"/>
        <w:rPr>
          <w:rFonts w:asciiTheme="minorHAnsi" w:hAnsiTheme="minorHAnsi" w:cstheme="minorHAnsi"/>
        </w:rPr>
      </w:pPr>
    </w:p>
    <w:p w14:paraId="1530791D" w14:textId="1948B384" w:rsidR="00DA6693" w:rsidRPr="00247A92" w:rsidRDefault="00DA6693" w:rsidP="00DA6693">
      <w:pPr>
        <w:pStyle w:val="Default"/>
        <w:jc w:val="both"/>
        <w:rPr>
          <w:rFonts w:asciiTheme="minorHAnsi" w:hAnsiTheme="minorHAnsi" w:cstheme="minorHAnsi"/>
          <w:b/>
          <w:bCs/>
        </w:rPr>
      </w:pPr>
      <w:r w:rsidRPr="00D666DC">
        <w:rPr>
          <w:rFonts w:asciiTheme="minorHAnsi" w:hAnsiTheme="minorHAnsi" w:cstheme="minorHAnsi"/>
        </w:rPr>
        <w:t xml:space="preserve">Proposals are invited for the supply of turnkey housing developments for social housing in all towns and villages within the functional area of </w:t>
      </w:r>
      <w:r w:rsidR="0092238B">
        <w:rPr>
          <w:rFonts w:asciiTheme="minorHAnsi" w:hAnsiTheme="minorHAnsi" w:cstheme="minorHAnsi"/>
        </w:rPr>
        <w:t>Wexford County</w:t>
      </w:r>
      <w:r w:rsidRPr="00D666DC">
        <w:rPr>
          <w:rFonts w:asciiTheme="minorHAnsi" w:hAnsiTheme="minorHAnsi" w:cstheme="minorHAnsi"/>
        </w:rPr>
        <w:t xml:space="preserve"> Council where a housing need exists. </w:t>
      </w:r>
      <w:r w:rsidR="00247A92">
        <w:rPr>
          <w:rFonts w:asciiTheme="minorHAnsi" w:hAnsiTheme="minorHAnsi" w:cstheme="minorHAnsi"/>
        </w:rPr>
        <w:t xml:space="preserve"> </w:t>
      </w:r>
      <w:r w:rsidR="00247A92">
        <w:rPr>
          <w:rFonts w:asciiTheme="minorHAnsi" w:hAnsiTheme="minorHAnsi" w:cstheme="minorHAnsi"/>
          <w:b/>
          <w:bCs/>
        </w:rPr>
        <w:t>We would welcome Expressions of Interest for smaller developments outside of the main urban areas.</w:t>
      </w:r>
    </w:p>
    <w:p w14:paraId="7FA30D85" w14:textId="77777777" w:rsidR="00DA6693" w:rsidRPr="00D666DC" w:rsidRDefault="00DA6693" w:rsidP="00DA6693">
      <w:pPr>
        <w:pStyle w:val="Default"/>
        <w:jc w:val="both"/>
        <w:rPr>
          <w:rFonts w:asciiTheme="minorHAnsi" w:hAnsiTheme="minorHAnsi" w:cstheme="minorHAnsi"/>
        </w:rPr>
      </w:pPr>
    </w:p>
    <w:p w14:paraId="2D4AAC2A" w14:textId="77777777" w:rsidR="00DA6693" w:rsidRPr="00D666DC" w:rsidRDefault="00DA6693" w:rsidP="00DA6693">
      <w:pPr>
        <w:pStyle w:val="Default"/>
        <w:jc w:val="both"/>
        <w:rPr>
          <w:rFonts w:asciiTheme="minorHAnsi" w:hAnsiTheme="minorHAnsi" w:cstheme="minorHAnsi"/>
        </w:rPr>
      </w:pPr>
      <w:r w:rsidRPr="00D666DC">
        <w:rPr>
          <w:rFonts w:asciiTheme="minorHAnsi" w:hAnsiTheme="minorHAnsi" w:cstheme="minorHAnsi"/>
        </w:rPr>
        <w:t>The Council is particularly interested in proposals in the following locations:</w:t>
      </w:r>
    </w:p>
    <w:p w14:paraId="14E33FAA" w14:textId="77777777" w:rsidR="00DA6693" w:rsidRPr="00D666DC" w:rsidRDefault="00DA6693" w:rsidP="00DA6693">
      <w:pPr>
        <w:pStyle w:val="Default"/>
        <w:jc w:val="both"/>
        <w:rPr>
          <w:rFonts w:asciiTheme="minorHAnsi" w:hAnsiTheme="minorHAnsi" w:cstheme="minorHAnsi"/>
        </w:rPr>
      </w:pPr>
    </w:p>
    <w:tbl>
      <w:tblPr>
        <w:tblStyle w:val="TableGrid"/>
        <w:tblW w:w="8505" w:type="dxa"/>
        <w:tblInd w:w="137" w:type="dxa"/>
        <w:tblLook w:val="04A0" w:firstRow="1" w:lastRow="0" w:firstColumn="1" w:lastColumn="0" w:noHBand="0" w:noVBand="1"/>
      </w:tblPr>
      <w:tblGrid>
        <w:gridCol w:w="2835"/>
        <w:gridCol w:w="5670"/>
      </w:tblGrid>
      <w:tr w:rsidR="00DA6693" w:rsidRPr="00D666DC" w14:paraId="5BBF40CA" w14:textId="77777777" w:rsidTr="00601454">
        <w:trPr>
          <w:trHeight w:val="284"/>
        </w:trPr>
        <w:tc>
          <w:tcPr>
            <w:tcW w:w="2835" w:type="dxa"/>
            <w:vAlign w:val="center"/>
          </w:tcPr>
          <w:p w14:paraId="6D0E0E5C" w14:textId="77777777" w:rsidR="00DA6693" w:rsidRPr="00D666DC" w:rsidRDefault="00DA6693" w:rsidP="00C64E70">
            <w:pPr>
              <w:jc w:val="center"/>
              <w:rPr>
                <w:rFonts w:asciiTheme="minorHAnsi" w:hAnsiTheme="minorHAnsi" w:cstheme="minorHAnsi"/>
                <w:sz w:val="24"/>
              </w:rPr>
            </w:pPr>
            <w:r w:rsidRPr="00D666DC">
              <w:rPr>
                <w:rFonts w:asciiTheme="minorHAnsi" w:hAnsiTheme="minorHAnsi" w:cstheme="minorHAnsi"/>
                <w:sz w:val="24"/>
              </w:rPr>
              <w:t>Location</w:t>
            </w:r>
          </w:p>
        </w:tc>
        <w:tc>
          <w:tcPr>
            <w:tcW w:w="5670" w:type="dxa"/>
            <w:vAlign w:val="center"/>
          </w:tcPr>
          <w:p w14:paraId="1CDF5AC0" w14:textId="77777777" w:rsidR="00601454" w:rsidRDefault="00DA6693" w:rsidP="00C64E70">
            <w:pPr>
              <w:jc w:val="center"/>
              <w:rPr>
                <w:rFonts w:asciiTheme="minorHAnsi" w:hAnsiTheme="minorHAnsi" w:cstheme="minorHAnsi"/>
                <w:sz w:val="24"/>
              </w:rPr>
            </w:pPr>
            <w:r w:rsidRPr="00D666DC">
              <w:rPr>
                <w:rFonts w:asciiTheme="minorHAnsi" w:hAnsiTheme="minorHAnsi" w:cstheme="minorHAnsi"/>
                <w:sz w:val="24"/>
              </w:rPr>
              <w:t xml:space="preserve">Number of Households Approved </w:t>
            </w:r>
          </w:p>
          <w:p w14:paraId="6B2787FA" w14:textId="769DE38C" w:rsidR="00611130" w:rsidRDefault="00DA6693" w:rsidP="00C64E70">
            <w:pPr>
              <w:jc w:val="center"/>
              <w:rPr>
                <w:rFonts w:asciiTheme="minorHAnsi" w:hAnsiTheme="minorHAnsi" w:cstheme="minorHAnsi"/>
                <w:sz w:val="24"/>
              </w:rPr>
            </w:pPr>
            <w:r w:rsidRPr="00D666DC">
              <w:rPr>
                <w:rFonts w:asciiTheme="minorHAnsi" w:hAnsiTheme="minorHAnsi" w:cstheme="minorHAnsi"/>
                <w:sz w:val="24"/>
              </w:rPr>
              <w:t>for Social Housing Support</w:t>
            </w:r>
            <w:r w:rsidR="00611130">
              <w:rPr>
                <w:rFonts w:asciiTheme="minorHAnsi" w:hAnsiTheme="minorHAnsi" w:cstheme="minorHAnsi"/>
                <w:sz w:val="24"/>
              </w:rPr>
              <w:t xml:space="preserve">s, </w:t>
            </w:r>
            <w:r w:rsidR="00A12931">
              <w:rPr>
                <w:rFonts w:asciiTheme="minorHAnsi" w:hAnsiTheme="minorHAnsi" w:cstheme="minorHAnsi"/>
                <w:sz w:val="24"/>
              </w:rPr>
              <w:t>ex</w:t>
            </w:r>
            <w:r w:rsidR="00611130">
              <w:rPr>
                <w:rFonts w:asciiTheme="minorHAnsi" w:hAnsiTheme="minorHAnsi" w:cstheme="minorHAnsi"/>
                <w:sz w:val="24"/>
              </w:rPr>
              <w:t xml:space="preserve">cluding </w:t>
            </w:r>
            <w:r w:rsidR="008C63C6">
              <w:rPr>
                <w:rFonts w:asciiTheme="minorHAnsi" w:hAnsiTheme="minorHAnsi" w:cstheme="minorHAnsi"/>
                <w:sz w:val="24"/>
              </w:rPr>
              <w:t>transfers.</w:t>
            </w:r>
          </w:p>
          <w:p w14:paraId="4F49C2B4" w14:textId="568944F6" w:rsidR="00DA6693" w:rsidRPr="00D666DC" w:rsidRDefault="00575847" w:rsidP="00C64E70">
            <w:pPr>
              <w:jc w:val="center"/>
              <w:rPr>
                <w:rFonts w:asciiTheme="minorHAnsi" w:hAnsiTheme="minorHAnsi" w:cstheme="minorHAnsi"/>
                <w:sz w:val="24"/>
              </w:rPr>
            </w:pPr>
            <w:r>
              <w:rPr>
                <w:rFonts w:asciiTheme="minorHAnsi" w:hAnsiTheme="minorHAnsi" w:cstheme="minorHAnsi"/>
                <w:sz w:val="24"/>
              </w:rPr>
              <w:t>(</w:t>
            </w:r>
            <w:r w:rsidR="00F962BB">
              <w:rPr>
                <w:rFonts w:asciiTheme="minorHAnsi" w:hAnsiTheme="minorHAnsi" w:cstheme="minorHAnsi"/>
                <w:sz w:val="24"/>
              </w:rPr>
              <w:t>First Preference)</w:t>
            </w:r>
          </w:p>
        </w:tc>
      </w:tr>
      <w:tr w:rsidR="008518B7" w:rsidRPr="008518B7" w14:paraId="5D64D417" w14:textId="77777777" w:rsidTr="00601454">
        <w:trPr>
          <w:trHeight w:val="284"/>
        </w:trPr>
        <w:tc>
          <w:tcPr>
            <w:tcW w:w="2835" w:type="dxa"/>
            <w:vAlign w:val="center"/>
          </w:tcPr>
          <w:p w14:paraId="53257793" w14:textId="4FE26B1A" w:rsidR="00DA6693" w:rsidRPr="008518B7" w:rsidRDefault="005E5D8C" w:rsidP="00C64E70">
            <w:pPr>
              <w:jc w:val="center"/>
              <w:rPr>
                <w:rFonts w:asciiTheme="minorHAnsi" w:hAnsiTheme="minorHAnsi" w:cstheme="minorHAnsi"/>
                <w:sz w:val="24"/>
              </w:rPr>
            </w:pPr>
            <w:r>
              <w:rPr>
                <w:rFonts w:asciiTheme="minorHAnsi" w:hAnsiTheme="minorHAnsi" w:cstheme="minorHAnsi"/>
                <w:sz w:val="24"/>
              </w:rPr>
              <w:t>Wexford</w:t>
            </w:r>
          </w:p>
        </w:tc>
        <w:tc>
          <w:tcPr>
            <w:tcW w:w="5670" w:type="dxa"/>
            <w:vAlign w:val="center"/>
          </w:tcPr>
          <w:p w14:paraId="5F691559" w14:textId="6363559F" w:rsidR="00DA6693" w:rsidRPr="00A65AE7" w:rsidRDefault="00E10699" w:rsidP="00C64E70">
            <w:pPr>
              <w:jc w:val="center"/>
              <w:rPr>
                <w:rFonts w:asciiTheme="minorHAnsi" w:hAnsiTheme="minorHAnsi" w:cstheme="minorHAnsi"/>
                <w:b/>
                <w:bCs/>
                <w:sz w:val="24"/>
              </w:rPr>
            </w:pPr>
            <w:r>
              <w:rPr>
                <w:rFonts w:asciiTheme="minorHAnsi" w:hAnsiTheme="minorHAnsi" w:cstheme="minorHAnsi"/>
                <w:b/>
                <w:bCs/>
                <w:sz w:val="24"/>
              </w:rPr>
              <w:t>604</w:t>
            </w:r>
          </w:p>
        </w:tc>
      </w:tr>
      <w:tr w:rsidR="00DA6693" w:rsidRPr="008518B7" w14:paraId="6473E95E" w14:textId="77777777" w:rsidTr="00601454">
        <w:trPr>
          <w:trHeight w:val="284"/>
        </w:trPr>
        <w:tc>
          <w:tcPr>
            <w:tcW w:w="2835" w:type="dxa"/>
            <w:vAlign w:val="center"/>
          </w:tcPr>
          <w:p w14:paraId="0029719E" w14:textId="72C82217" w:rsidR="00DA6693" w:rsidRPr="008518B7" w:rsidRDefault="00B752CB" w:rsidP="00C64E70">
            <w:pPr>
              <w:jc w:val="center"/>
              <w:rPr>
                <w:rFonts w:asciiTheme="minorHAnsi" w:hAnsiTheme="minorHAnsi" w:cstheme="minorHAnsi"/>
                <w:sz w:val="24"/>
              </w:rPr>
            </w:pPr>
            <w:r>
              <w:rPr>
                <w:rFonts w:asciiTheme="minorHAnsi" w:hAnsiTheme="minorHAnsi" w:cstheme="minorHAnsi"/>
                <w:sz w:val="24"/>
              </w:rPr>
              <w:t>Gorey</w:t>
            </w:r>
            <w:r w:rsidR="002246F4" w:rsidRPr="008518B7">
              <w:rPr>
                <w:rFonts w:asciiTheme="minorHAnsi" w:hAnsiTheme="minorHAnsi" w:cstheme="minorHAnsi"/>
                <w:sz w:val="24"/>
              </w:rPr>
              <w:t xml:space="preserve"> </w:t>
            </w:r>
            <w:r w:rsidR="00293816">
              <w:rPr>
                <w:rFonts w:asciiTheme="minorHAnsi" w:hAnsiTheme="minorHAnsi" w:cstheme="minorHAnsi"/>
                <w:sz w:val="24"/>
              </w:rPr>
              <w:t>/ Kilmuckridge</w:t>
            </w:r>
          </w:p>
        </w:tc>
        <w:tc>
          <w:tcPr>
            <w:tcW w:w="5670" w:type="dxa"/>
            <w:vAlign w:val="center"/>
          </w:tcPr>
          <w:p w14:paraId="50F86628" w14:textId="1D14DC72" w:rsidR="00DA6693" w:rsidRPr="00A65AE7" w:rsidRDefault="00E10699" w:rsidP="00C64E70">
            <w:pPr>
              <w:jc w:val="center"/>
              <w:rPr>
                <w:rFonts w:asciiTheme="minorHAnsi" w:hAnsiTheme="minorHAnsi" w:cstheme="minorHAnsi"/>
                <w:b/>
                <w:bCs/>
                <w:sz w:val="24"/>
              </w:rPr>
            </w:pPr>
            <w:r>
              <w:rPr>
                <w:rFonts w:asciiTheme="minorHAnsi" w:hAnsiTheme="minorHAnsi" w:cstheme="minorHAnsi"/>
                <w:b/>
                <w:bCs/>
                <w:sz w:val="24"/>
              </w:rPr>
              <w:t>412</w:t>
            </w:r>
          </w:p>
        </w:tc>
      </w:tr>
      <w:tr w:rsidR="00FC656A" w:rsidRPr="008518B7" w14:paraId="3346F9E4" w14:textId="77777777" w:rsidTr="00601454">
        <w:trPr>
          <w:trHeight w:val="284"/>
        </w:trPr>
        <w:tc>
          <w:tcPr>
            <w:tcW w:w="2835" w:type="dxa"/>
            <w:vAlign w:val="center"/>
          </w:tcPr>
          <w:p w14:paraId="626EE5AB" w14:textId="14E56B9B" w:rsidR="00FC656A" w:rsidRDefault="00BF7F4D" w:rsidP="00C64E70">
            <w:pPr>
              <w:jc w:val="center"/>
              <w:rPr>
                <w:rFonts w:asciiTheme="minorHAnsi" w:hAnsiTheme="minorHAnsi" w:cstheme="minorHAnsi"/>
                <w:sz w:val="24"/>
              </w:rPr>
            </w:pPr>
            <w:r>
              <w:rPr>
                <w:rFonts w:asciiTheme="minorHAnsi" w:hAnsiTheme="minorHAnsi" w:cstheme="minorHAnsi"/>
                <w:sz w:val="24"/>
              </w:rPr>
              <w:t>Enniscorthy</w:t>
            </w:r>
          </w:p>
        </w:tc>
        <w:tc>
          <w:tcPr>
            <w:tcW w:w="5670" w:type="dxa"/>
            <w:vAlign w:val="center"/>
          </w:tcPr>
          <w:p w14:paraId="536DB85F" w14:textId="4DA307BD" w:rsidR="00FC656A" w:rsidRPr="00A65AE7" w:rsidRDefault="00FA23C8" w:rsidP="00C64E70">
            <w:pPr>
              <w:jc w:val="center"/>
              <w:rPr>
                <w:rFonts w:asciiTheme="minorHAnsi" w:hAnsiTheme="minorHAnsi" w:cstheme="minorHAnsi"/>
                <w:b/>
                <w:bCs/>
                <w:sz w:val="24"/>
              </w:rPr>
            </w:pPr>
            <w:r>
              <w:rPr>
                <w:rFonts w:asciiTheme="minorHAnsi" w:hAnsiTheme="minorHAnsi" w:cstheme="minorHAnsi"/>
                <w:b/>
                <w:bCs/>
                <w:sz w:val="24"/>
              </w:rPr>
              <w:t>3</w:t>
            </w:r>
            <w:r w:rsidR="00E10699">
              <w:rPr>
                <w:rFonts w:asciiTheme="minorHAnsi" w:hAnsiTheme="minorHAnsi" w:cstheme="minorHAnsi"/>
                <w:b/>
                <w:bCs/>
                <w:sz w:val="24"/>
              </w:rPr>
              <w:t>63</w:t>
            </w:r>
          </w:p>
        </w:tc>
      </w:tr>
      <w:tr w:rsidR="00FC656A" w:rsidRPr="008518B7" w14:paraId="55C0F5EA" w14:textId="77777777" w:rsidTr="00601454">
        <w:trPr>
          <w:trHeight w:val="284"/>
        </w:trPr>
        <w:tc>
          <w:tcPr>
            <w:tcW w:w="2835" w:type="dxa"/>
            <w:vAlign w:val="center"/>
          </w:tcPr>
          <w:p w14:paraId="68DC7295" w14:textId="7B738D33" w:rsidR="00FC656A" w:rsidRDefault="00BF7F4D" w:rsidP="00C64E70">
            <w:pPr>
              <w:jc w:val="center"/>
              <w:rPr>
                <w:rFonts w:asciiTheme="minorHAnsi" w:hAnsiTheme="minorHAnsi" w:cstheme="minorHAnsi"/>
                <w:sz w:val="24"/>
              </w:rPr>
            </w:pPr>
            <w:r>
              <w:rPr>
                <w:rFonts w:asciiTheme="minorHAnsi" w:hAnsiTheme="minorHAnsi" w:cstheme="minorHAnsi"/>
                <w:sz w:val="24"/>
              </w:rPr>
              <w:t>New Ross</w:t>
            </w:r>
          </w:p>
        </w:tc>
        <w:tc>
          <w:tcPr>
            <w:tcW w:w="5670" w:type="dxa"/>
            <w:vAlign w:val="center"/>
          </w:tcPr>
          <w:p w14:paraId="6C24AAFF" w14:textId="44EA98DA" w:rsidR="00FC656A" w:rsidRPr="00A65AE7" w:rsidRDefault="00FA23C8" w:rsidP="00C64E70">
            <w:pPr>
              <w:jc w:val="center"/>
              <w:rPr>
                <w:rFonts w:asciiTheme="minorHAnsi" w:hAnsiTheme="minorHAnsi" w:cstheme="minorHAnsi"/>
                <w:b/>
                <w:bCs/>
                <w:sz w:val="24"/>
              </w:rPr>
            </w:pPr>
            <w:r>
              <w:rPr>
                <w:rFonts w:asciiTheme="minorHAnsi" w:hAnsiTheme="minorHAnsi" w:cstheme="minorHAnsi"/>
                <w:b/>
                <w:bCs/>
                <w:sz w:val="24"/>
              </w:rPr>
              <w:t>1</w:t>
            </w:r>
            <w:r w:rsidR="002E4460">
              <w:rPr>
                <w:rFonts w:asciiTheme="minorHAnsi" w:hAnsiTheme="minorHAnsi" w:cstheme="minorHAnsi"/>
                <w:b/>
                <w:bCs/>
                <w:sz w:val="24"/>
              </w:rPr>
              <w:t>76</w:t>
            </w:r>
          </w:p>
        </w:tc>
      </w:tr>
      <w:tr w:rsidR="00E011DA" w:rsidRPr="008518B7" w14:paraId="5F759CC4" w14:textId="77777777" w:rsidTr="00601454">
        <w:trPr>
          <w:trHeight w:val="284"/>
        </w:trPr>
        <w:tc>
          <w:tcPr>
            <w:tcW w:w="2835" w:type="dxa"/>
            <w:vAlign w:val="center"/>
          </w:tcPr>
          <w:p w14:paraId="0D519BFE" w14:textId="39A96139" w:rsidR="00E011DA" w:rsidRDefault="00E011DA" w:rsidP="00C64E70">
            <w:pPr>
              <w:jc w:val="center"/>
              <w:rPr>
                <w:rFonts w:asciiTheme="minorHAnsi" w:hAnsiTheme="minorHAnsi" w:cstheme="minorHAnsi"/>
                <w:sz w:val="24"/>
              </w:rPr>
            </w:pPr>
            <w:r>
              <w:rPr>
                <w:rFonts w:asciiTheme="minorHAnsi" w:hAnsiTheme="minorHAnsi" w:cstheme="minorHAnsi"/>
                <w:sz w:val="24"/>
              </w:rPr>
              <w:t>Rosslare</w:t>
            </w:r>
          </w:p>
        </w:tc>
        <w:tc>
          <w:tcPr>
            <w:tcW w:w="5670" w:type="dxa"/>
            <w:vAlign w:val="center"/>
          </w:tcPr>
          <w:p w14:paraId="0EDA1573" w14:textId="606D97FC" w:rsidR="00E011DA" w:rsidRPr="00A65AE7" w:rsidRDefault="00FA23C8" w:rsidP="00C64E70">
            <w:pPr>
              <w:jc w:val="center"/>
              <w:rPr>
                <w:rFonts w:asciiTheme="minorHAnsi" w:hAnsiTheme="minorHAnsi" w:cstheme="minorHAnsi"/>
                <w:b/>
                <w:bCs/>
                <w:sz w:val="24"/>
              </w:rPr>
            </w:pPr>
            <w:r>
              <w:rPr>
                <w:rFonts w:asciiTheme="minorHAnsi" w:hAnsiTheme="minorHAnsi" w:cstheme="minorHAnsi"/>
                <w:b/>
                <w:bCs/>
                <w:sz w:val="24"/>
              </w:rPr>
              <w:t>1</w:t>
            </w:r>
            <w:r w:rsidR="002E4460">
              <w:rPr>
                <w:rFonts w:asciiTheme="minorHAnsi" w:hAnsiTheme="minorHAnsi" w:cstheme="minorHAnsi"/>
                <w:b/>
                <w:bCs/>
                <w:sz w:val="24"/>
              </w:rPr>
              <w:t>54</w:t>
            </w:r>
          </w:p>
        </w:tc>
      </w:tr>
    </w:tbl>
    <w:p w14:paraId="2AD31291" w14:textId="0FD0B906" w:rsidR="00CB7279" w:rsidRDefault="00CB7279" w:rsidP="00DA6693">
      <w:pPr>
        <w:jc w:val="both"/>
        <w:rPr>
          <w:rFonts w:asciiTheme="minorHAnsi" w:hAnsiTheme="minorHAnsi" w:cstheme="minorHAnsi"/>
          <w:b/>
          <w:sz w:val="24"/>
        </w:rPr>
      </w:pPr>
    </w:p>
    <w:p w14:paraId="7D59FF2D" w14:textId="77777777" w:rsidR="009E42A3" w:rsidRPr="008518B7" w:rsidRDefault="009E42A3" w:rsidP="009E42A3">
      <w:pPr>
        <w:jc w:val="both"/>
        <w:rPr>
          <w:rFonts w:asciiTheme="minorHAnsi" w:hAnsiTheme="minorHAnsi" w:cstheme="minorHAnsi"/>
          <w:b/>
          <w:sz w:val="24"/>
        </w:rPr>
      </w:pPr>
      <w:r>
        <w:rPr>
          <w:rFonts w:asciiTheme="minorHAnsi" w:hAnsiTheme="minorHAnsi" w:cstheme="minorHAnsi"/>
          <w:b/>
          <w:sz w:val="24"/>
        </w:rPr>
        <w:t>Applications for other areas will be considered in line with current housing need. See Appendix 1 for full list of areas for consideration.</w:t>
      </w:r>
    </w:p>
    <w:p w14:paraId="7A9D2045" w14:textId="77777777" w:rsidR="00CB7279" w:rsidRPr="00E749BA" w:rsidRDefault="00CB7279" w:rsidP="00DA6693">
      <w:pPr>
        <w:jc w:val="both"/>
        <w:rPr>
          <w:rFonts w:asciiTheme="minorHAnsi" w:hAnsiTheme="minorHAnsi" w:cstheme="minorHAnsi"/>
          <w:b/>
          <w:sz w:val="24"/>
        </w:rPr>
      </w:pPr>
    </w:p>
    <w:p w14:paraId="7AF65A85" w14:textId="749D6BCB" w:rsidR="00B70658" w:rsidRDefault="00B367BC" w:rsidP="00B367BC">
      <w:pPr>
        <w:pStyle w:val="Heading3"/>
      </w:pPr>
      <w:bookmarkStart w:id="5" w:name="_Toc227765477"/>
      <w:r>
        <w:t>2.1.2</w:t>
      </w:r>
      <w:r>
        <w:tab/>
      </w:r>
      <w:r w:rsidR="00A31164" w:rsidRPr="00E749BA">
        <w:t xml:space="preserve">Social Housing </w:t>
      </w:r>
      <w:r w:rsidR="008C63C6" w:rsidRPr="00E749BA">
        <w:t>Supports</w:t>
      </w:r>
      <w:r w:rsidR="00A31164" w:rsidRPr="00E749BA">
        <w:t xml:space="preserve"> </w:t>
      </w:r>
      <w:r w:rsidR="00DA6693" w:rsidRPr="00E749BA">
        <w:t>List</w:t>
      </w:r>
      <w:bookmarkEnd w:id="5"/>
    </w:p>
    <w:p w14:paraId="74DE1E2B" w14:textId="6569213B" w:rsidR="00DA6693" w:rsidRPr="00E749BA" w:rsidRDefault="00077C5F" w:rsidP="00DA6693">
      <w:pPr>
        <w:jc w:val="both"/>
        <w:rPr>
          <w:rFonts w:asciiTheme="minorHAnsi" w:hAnsiTheme="minorHAnsi" w:cstheme="minorHAnsi"/>
          <w:b/>
          <w:sz w:val="24"/>
        </w:rPr>
      </w:pPr>
      <w:r>
        <w:rPr>
          <w:rFonts w:asciiTheme="minorHAnsi" w:hAnsiTheme="minorHAnsi" w:cstheme="minorHAnsi"/>
          <w:b/>
          <w:sz w:val="24"/>
        </w:rPr>
        <w:t>I</w:t>
      </w:r>
      <w:r w:rsidR="00A31164" w:rsidRPr="00E749BA">
        <w:rPr>
          <w:rFonts w:asciiTheme="minorHAnsi" w:hAnsiTheme="minorHAnsi" w:cstheme="minorHAnsi"/>
          <w:b/>
          <w:sz w:val="24"/>
        </w:rPr>
        <w:t>ncluding transfers</w:t>
      </w:r>
      <w:r w:rsidR="00DA6693" w:rsidRPr="00E749BA">
        <w:rPr>
          <w:rFonts w:asciiTheme="minorHAnsi" w:hAnsiTheme="minorHAnsi" w:cstheme="minorHAnsi"/>
          <w:b/>
          <w:sz w:val="24"/>
        </w:rPr>
        <w:t xml:space="preserve"> – Breakdown of Approved Households</w:t>
      </w:r>
      <w:r w:rsidR="00776AE1" w:rsidRPr="00E749BA">
        <w:rPr>
          <w:rFonts w:asciiTheme="minorHAnsi" w:hAnsiTheme="minorHAnsi" w:cstheme="minorHAnsi"/>
          <w:b/>
          <w:sz w:val="24"/>
        </w:rPr>
        <w:t xml:space="preserve"> (</w:t>
      </w:r>
      <w:r w:rsidR="0089030D" w:rsidRPr="00E749BA">
        <w:rPr>
          <w:rFonts w:asciiTheme="minorHAnsi" w:hAnsiTheme="minorHAnsi" w:cstheme="minorHAnsi"/>
          <w:b/>
          <w:sz w:val="24"/>
        </w:rPr>
        <w:t>above</w:t>
      </w:r>
      <w:r w:rsidR="00776AE1" w:rsidRPr="00E749BA">
        <w:rPr>
          <w:rFonts w:asciiTheme="minorHAnsi" w:hAnsiTheme="minorHAnsi" w:cstheme="minorHAnsi"/>
          <w:b/>
          <w:sz w:val="24"/>
        </w:rPr>
        <w:t xml:space="preserve"> Areas)</w:t>
      </w:r>
      <w:r w:rsidR="00DA6693" w:rsidRPr="00E749BA">
        <w:rPr>
          <w:rFonts w:asciiTheme="minorHAnsi" w:hAnsiTheme="minorHAnsi" w:cstheme="minorHAnsi"/>
          <w:b/>
          <w:sz w:val="24"/>
        </w:rPr>
        <w:t xml:space="preserve"> by Unit Size</w:t>
      </w:r>
    </w:p>
    <w:p w14:paraId="70A2D89B" w14:textId="0FCE72CA" w:rsidR="00DA6693" w:rsidRPr="00E60F90" w:rsidRDefault="00E749BA" w:rsidP="00DA6693">
      <w:pPr>
        <w:pStyle w:val="ListParagraph"/>
        <w:numPr>
          <w:ilvl w:val="0"/>
          <w:numId w:val="14"/>
        </w:numPr>
        <w:spacing w:after="200" w:line="276" w:lineRule="auto"/>
        <w:contextualSpacing/>
        <w:jc w:val="both"/>
        <w:rPr>
          <w:rFonts w:asciiTheme="minorHAnsi" w:hAnsiTheme="minorHAnsi" w:cstheme="minorHAnsi"/>
          <w:sz w:val="24"/>
        </w:rPr>
      </w:pPr>
      <w:r w:rsidRPr="00E60F90">
        <w:rPr>
          <w:rFonts w:asciiTheme="minorHAnsi" w:hAnsiTheme="minorHAnsi" w:cstheme="minorHAnsi"/>
          <w:sz w:val="24"/>
        </w:rPr>
        <w:t>1</w:t>
      </w:r>
      <w:r w:rsidR="00DA6693" w:rsidRPr="00E60F90">
        <w:rPr>
          <w:rFonts w:asciiTheme="minorHAnsi" w:hAnsiTheme="minorHAnsi" w:cstheme="minorHAnsi"/>
          <w:sz w:val="24"/>
        </w:rPr>
        <w:t xml:space="preserve"> Bedroomed Units</w:t>
      </w:r>
      <w:r w:rsidR="00DA6693" w:rsidRPr="00E60F90">
        <w:rPr>
          <w:rFonts w:asciiTheme="minorHAnsi" w:hAnsiTheme="minorHAnsi" w:cstheme="minorHAnsi"/>
          <w:sz w:val="24"/>
        </w:rPr>
        <w:tab/>
      </w:r>
      <w:r w:rsidR="00DA6693" w:rsidRPr="00E60F90">
        <w:rPr>
          <w:rFonts w:asciiTheme="minorHAnsi" w:hAnsiTheme="minorHAnsi" w:cstheme="minorHAnsi"/>
          <w:sz w:val="24"/>
        </w:rPr>
        <w:tab/>
      </w:r>
      <w:r w:rsidRPr="00E60F90">
        <w:rPr>
          <w:rFonts w:asciiTheme="minorHAnsi" w:hAnsiTheme="minorHAnsi" w:cstheme="minorHAnsi"/>
          <w:sz w:val="24"/>
        </w:rPr>
        <w:tab/>
      </w:r>
      <w:r w:rsidR="008C63C6" w:rsidRPr="00E60F90">
        <w:rPr>
          <w:rFonts w:asciiTheme="minorHAnsi" w:hAnsiTheme="minorHAnsi" w:cstheme="minorHAnsi"/>
          <w:sz w:val="24"/>
        </w:rPr>
        <w:t xml:space="preserve">- </w:t>
      </w:r>
      <w:r w:rsidR="00F06B4B">
        <w:rPr>
          <w:rFonts w:asciiTheme="minorHAnsi" w:hAnsiTheme="minorHAnsi" w:cstheme="minorHAnsi"/>
          <w:sz w:val="24"/>
        </w:rPr>
        <w:t>49.6</w:t>
      </w:r>
      <w:r w:rsidR="00DA6693" w:rsidRPr="00E60F90">
        <w:rPr>
          <w:rFonts w:asciiTheme="minorHAnsi" w:hAnsiTheme="minorHAnsi" w:cstheme="minorHAnsi"/>
          <w:sz w:val="24"/>
        </w:rPr>
        <w:t xml:space="preserve"> %</w:t>
      </w:r>
    </w:p>
    <w:p w14:paraId="6DAD8FD7" w14:textId="1CA21C66" w:rsidR="00E749BA" w:rsidRPr="00E60F90" w:rsidRDefault="00E749BA" w:rsidP="00DA6693">
      <w:pPr>
        <w:pStyle w:val="ListParagraph"/>
        <w:numPr>
          <w:ilvl w:val="0"/>
          <w:numId w:val="14"/>
        </w:numPr>
        <w:spacing w:after="200" w:line="276" w:lineRule="auto"/>
        <w:contextualSpacing/>
        <w:jc w:val="both"/>
        <w:rPr>
          <w:rFonts w:asciiTheme="minorHAnsi" w:hAnsiTheme="minorHAnsi" w:cstheme="minorHAnsi"/>
          <w:sz w:val="24"/>
        </w:rPr>
      </w:pPr>
      <w:r w:rsidRPr="00E60F90">
        <w:rPr>
          <w:rFonts w:asciiTheme="minorHAnsi" w:hAnsiTheme="minorHAnsi" w:cstheme="minorHAnsi"/>
          <w:sz w:val="24"/>
        </w:rPr>
        <w:t>2 Bedroomed Units</w:t>
      </w:r>
      <w:r w:rsidRPr="00E60F90">
        <w:rPr>
          <w:rFonts w:asciiTheme="minorHAnsi" w:hAnsiTheme="minorHAnsi" w:cstheme="minorHAnsi"/>
          <w:sz w:val="24"/>
        </w:rPr>
        <w:tab/>
      </w:r>
      <w:r w:rsidRPr="00E60F90">
        <w:rPr>
          <w:rFonts w:asciiTheme="minorHAnsi" w:hAnsiTheme="minorHAnsi" w:cstheme="minorHAnsi"/>
          <w:sz w:val="24"/>
        </w:rPr>
        <w:tab/>
      </w:r>
      <w:r w:rsidRPr="00E60F90">
        <w:rPr>
          <w:rFonts w:asciiTheme="minorHAnsi" w:hAnsiTheme="minorHAnsi" w:cstheme="minorHAnsi"/>
          <w:sz w:val="24"/>
        </w:rPr>
        <w:tab/>
        <w:t>- 3</w:t>
      </w:r>
      <w:r w:rsidR="00F778D6">
        <w:rPr>
          <w:rFonts w:asciiTheme="minorHAnsi" w:hAnsiTheme="minorHAnsi" w:cstheme="minorHAnsi"/>
          <w:sz w:val="24"/>
        </w:rPr>
        <w:t>2.6</w:t>
      </w:r>
      <w:r w:rsidRPr="00E60F90">
        <w:rPr>
          <w:rFonts w:asciiTheme="minorHAnsi" w:hAnsiTheme="minorHAnsi" w:cstheme="minorHAnsi"/>
          <w:sz w:val="24"/>
        </w:rPr>
        <w:t>%</w:t>
      </w:r>
    </w:p>
    <w:p w14:paraId="285047E4" w14:textId="1F1011AB" w:rsidR="00DA6693" w:rsidRPr="00E60F90" w:rsidRDefault="00DA6693" w:rsidP="00DA6693">
      <w:pPr>
        <w:pStyle w:val="ListParagraph"/>
        <w:numPr>
          <w:ilvl w:val="0"/>
          <w:numId w:val="14"/>
        </w:numPr>
        <w:spacing w:after="200" w:line="276" w:lineRule="auto"/>
        <w:contextualSpacing/>
        <w:jc w:val="both"/>
        <w:rPr>
          <w:rFonts w:asciiTheme="minorHAnsi" w:hAnsiTheme="minorHAnsi" w:cstheme="minorHAnsi"/>
          <w:sz w:val="24"/>
        </w:rPr>
      </w:pPr>
      <w:r w:rsidRPr="00E60F90">
        <w:rPr>
          <w:rFonts w:asciiTheme="minorHAnsi" w:hAnsiTheme="minorHAnsi" w:cstheme="minorHAnsi"/>
          <w:sz w:val="24"/>
        </w:rPr>
        <w:t>3 Bedroomed Units</w:t>
      </w:r>
      <w:r w:rsidRPr="00E60F90">
        <w:rPr>
          <w:rFonts w:asciiTheme="minorHAnsi" w:hAnsiTheme="minorHAnsi" w:cstheme="minorHAnsi"/>
          <w:sz w:val="24"/>
        </w:rPr>
        <w:tab/>
      </w:r>
      <w:r w:rsidRPr="00E60F90">
        <w:rPr>
          <w:rFonts w:asciiTheme="minorHAnsi" w:hAnsiTheme="minorHAnsi" w:cstheme="minorHAnsi"/>
          <w:sz w:val="24"/>
        </w:rPr>
        <w:tab/>
      </w:r>
      <w:r w:rsidRPr="00E60F90">
        <w:rPr>
          <w:rFonts w:asciiTheme="minorHAnsi" w:hAnsiTheme="minorHAnsi" w:cstheme="minorHAnsi"/>
          <w:sz w:val="24"/>
        </w:rPr>
        <w:tab/>
      </w:r>
      <w:r w:rsidR="008C63C6" w:rsidRPr="00E60F90">
        <w:rPr>
          <w:rFonts w:asciiTheme="minorHAnsi" w:hAnsiTheme="minorHAnsi" w:cstheme="minorHAnsi"/>
          <w:sz w:val="24"/>
        </w:rPr>
        <w:t xml:space="preserve">- </w:t>
      </w:r>
      <w:r w:rsidR="00082E62" w:rsidRPr="00E60F90">
        <w:rPr>
          <w:rFonts w:asciiTheme="minorHAnsi" w:hAnsiTheme="minorHAnsi" w:cstheme="minorHAnsi"/>
          <w:sz w:val="24"/>
        </w:rPr>
        <w:t>1</w:t>
      </w:r>
      <w:r w:rsidR="00F778D6">
        <w:rPr>
          <w:rFonts w:asciiTheme="minorHAnsi" w:hAnsiTheme="minorHAnsi" w:cstheme="minorHAnsi"/>
          <w:sz w:val="24"/>
        </w:rPr>
        <w:t>5.5</w:t>
      </w:r>
      <w:r w:rsidRPr="00E60F90">
        <w:rPr>
          <w:rFonts w:asciiTheme="minorHAnsi" w:hAnsiTheme="minorHAnsi" w:cstheme="minorHAnsi"/>
          <w:sz w:val="24"/>
        </w:rPr>
        <w:t xml:space="preserve"> % </w:t>
      </w:r>
    </w:p>
    <w:p w14:paraId="54D38384" w14:textId="30AE6308" w:rsidR="00DA6693" w:rsidRPr="00E60F90" w:rsidRDefault="00DA6693" w:rsidP="00DA6693">
      <w:pPr>
        <w:pStyle w:val="ListParagraph"/>
        <w:numPr>
          <w:ilvl w:val="0"/>
          <w:numId w:val="14"/>
        </w:numPr>
        <w:spacing w:after="200" w:line="276" w:lineRule="auto"/>
        <w:contextualSpacing/>
        <w:jc w:val="both"/>
        <w:rPr>
          <w:rFonts w:asciiTheme="minorHAnsi" w:hAnsiTheme="minorHAnsi" w:cstheme="minorHAnsi"/>
          <w:sz w:val="24"/>
        </w:rPr>
      </w:pPr>
      <w:r w:rsidRPr="00E60F90">
        <w:rPr>
          <w:rFonts w:asciiTheme="minorHAnsi" w:hAnsiTheme="minorHAnsi" w:cstheme="minorHAnsi"/>
          <w:sz w:val="24"/>
        </w:rPr>
        <w:t>4 Bedroomed</w:t>
      </w:r>
      <w:r w:rsidR="0089030D" w:rsidRPr="00E60F90">
        <w:rPr>
          <w:rFonts w:asciiTheme="minorHAnsi" w:hAnsiTheme="minorHAnsi" w:cstheme="minorHAnsi"/>
          <w:sz w:val="24"/>
        </w:rPr>
        <w:t xml:space="preserve"> or larger</w:t>
      </w:r>
      <w:r w:rsidRPr="00E60F90">
        <w:rPr>
          <w:rFonts w:asciiTheme="minorHAnsi" w:hAnsiTheme="minorHAnsi" w:cstheme="minorHAnsi"/>
          <w:sz w:val="24"/>
        </w:rPr>
        <w:t xml:space="preserve"> Units</w:t>
      </w:r>
      <w:r w:rsidR="00DB43C5" w:rsidRPr="00E60F90">
        <w:rPr>
          <w:rFonts w:asciiTheme="minorHAnsi" w:hAnsiTheme="minorHAnsi" w:cstheme="minorHAnsi"/>
          <w:sz w:val="24"/>
        </w:rPr>
        <w:tab/>
      </w:r>
      <w:r w:rsidR="00DB43C5" w:rsidRPr="00E60F90">
        <w:rPr>
          <w:rFonts w:asciiTheme="minorHAnsi" w:hAnsiTheme="minorHAnsi" w:cstheme="minorHAnsi"/>
          <w:sz w:val="24"/>
        </w:rPr>
        <w:tab/>
      </w:r>
      <w:r w:rsidR="008C63C6" w:rsidRPr="00E60F90">
        <w:rPr>
          <w:rFonts w:asciiTheme="minorHAnsi" w:hAnsiTheme="minorHAnsi" w:cstheme="minorHAnsi"/>
          <w:sz w:val="24"/>
        </w:rPr>
        <w:t xml:space="preserve">- </w:t>
      </w:r>
      <w:r w:rsidR="00F778D6">
        <w:rPr>
          <w:rFonts w:asciiTheme="minorHAnsi" w:hAnsiTheme="minorHAnsi" w:cstheme="minorHAnsi"/>
          <w:sz w:val="24"/>
        </w:rPr>
        <w:t xml:space="preserve">  </w:t>
      </w:r>
      <w:r w:rsidR="00B643DD">
        <w:rPr>
          <w:rFonts w:asciiTheme="minorHAnsi" w:hAnsiTheme="minorHAnsi" w:cstheme="minorHAnsi"/>
          <w:sz w:val="24"/>
        </w:rPr>
        <w:t>2</w:t>
      </w:r>
      <w:r w:rsidR="00F778D6">
        <w:rPr>
          <w:rFonts w:asciiTheme="minorHAnsi" w:hAnsiTheme="minorHAnsi" w:cstheme="minorHAnsi"/>
          <w:sz w:val="24"/>
        </w:rPr>
        <w:t>.1</w:t>
      </w:r>
      <w:r w:rsidRPr="00E60F90">
        <w:rPr>
          <w:rFonts w:asciiTheme="minorHAnsi" w:hAnsiTheme="minorHAnsi" w:cstheme="minorHAnsi"/>
          <w:sz w:val="24"/>
        </w:rPr>
        <w:t xml:space="preserve"> % </w:t>
      </w:r>
    </w:p>
    <w:p w14:paraId="095508B1" w14:textId="2F8DBA2D" w:rsidR="00DA6693" w:rsidRPr="00D666DC" w:rsidRDefault="00B367BC" w:rsidP="00B367BC">
      <w:pPr>
        <w:pStyle w:val="Heading3"/>
      </w:pPr>
      <w:bookmarkStart w:id="6" w:name="_Toc227765478"/>
      <w:bookmarkEnd w:id="1"/>
      <w:r>
        <w:lastRenderedPageBreak/>
        <w:t>2.1.3</w:t>
      </w:r>
      <w:r>
        <w:tab/>
      </w:r>
      <w:r w:rsidR="00DA6693" w:rsidRPr="00D666DC">
        <w:t>Proximity to Services/Amenities</w:t>
      </w:r>
      <w:bookmarkEnd w:id="6"/>
    </w:p>
    <w:p w14:paraId="606E5FBA" w14:textId="77777777" w:rsidR="00DA6693" w:rsidRPr="00D666DC" w:rsidRDefault="00DA6693" w:rsidP="00DA6693">
      <w:pPr>
        <w:jc w:val="both"/>
        <w:rPr>
          <w:rFonts w:asciiTheme="minorHAnsi" w:hAnsiTheme="minorHAnsi" w:cstheme="minorHAnsi"/>
          <w:sz w:val="24"/>
        </w:rPr>
      </w:pPr>
      <w:r w:rsidRPr="00D666DC">
        <w:rPr>
          <w:rFonts w:asciiTheme="minorHAnsi" w:hAnsiTheme="minorHAnsi" w:cstheme="minorHAnsi"/>
          <w:sz w:val="24"/>
        </w:rPr>
        <w:t>Proposals should be well located within or very close to town/village boundaries and be within walking distance of primary services such as school, shop, community facility etc.</w:t>
      </w:r>
    </w:p>
    <w:p w14:paraId="13956975" w14:textId="42C5419F" w:rsidR="00CB7279" w:rsidRDefault="00DA6693" w:rsidP="00DA6693">
      <w:pPr>
        <w:jc w:val="both"/>
        <w:rPr>
          <w:rFonts w:asciiTheme="minorHAnsi" w:hAnsiTheme="minorHAnsi" w:cstheme="minorHAnsi"/>
          <w:sz w:val="24"/>
        </w:rPr>
      </w:pPr>
      <w:r w:rsidRPr="00D666DC">
        <w:rPr>
          <w:rFonts w:asciiTheme="minorHAnsi" w:hAnsiTheme="minorHAnsi" w:cstheme="minorHAnsi"/>
          <w:sz w:val="24"/>
        </w:rPr>
        <w:t>Where a zoning map for the town/village has been adopted by the Council</w:t>
      </w:r>
      <w:r w:rsidR="00CB7279">
        <w:rPr>
          <w:rFonts w:asciiTheme="minorHAnsi" w:hAnsiTheme="minorHAnsi" w:cstheme="minorHAnsi"/>
          <w:sz w:val="24"/>
        </w:rPr>
        <w:t>,</w:t>
      </w:r>
      <w:r w:rsidRPr="00D666DC">
        <w:rPr>
          <w:rFonts w:asciiTheme="minorHAnsi" w:hAnsiTheme="minorHAnsi" w:cstheme="minorHAnsi"/>
          <w:sz w:val="24"/>
        </w:rPr>
        <w:t xml:space="preserve"> the zoning of the site in the relevant Local Area/County Plan must be compatible with residential development and should not, by virtue of its development for social housing, lead to an overconcentration of social housing in that area.</w:t>
      </w:r>
    </w:p>
    <w:p w14:paraId="7548BD5E" w14:textId="77777777" w:rsidR="001B5902" w:rsidRPr="00D666DC" w:rsidRDefault="001B5902" w:rsidP="00DA6693">
      <w:pPr>
        <w:jc w:val="both"/>
        <w:rPr>
          <w:rFonts w:asciiTheme="minorHAnsi" w:hAnsiTheme="minorHAnsi" w:cstheme="minorHAnsi"/>
          <w:sz w:val="24"/>
        </w:rPr>
      </w:pPr>
    </w:p>
    <w:p w14:paraId="137DC60C" w14:textId="404B9284" w:rsidR="003228CD" w:rsidRPr="002826B1" w:rsidRDefault="00B367BC" w:rsidP="00B367BC">
      <w:pPr>
        <w:pStyle w:val="Heading2"/>
        <w:rPr>
          <w:i/>
          <w:u w:val="none"/>
        </w:rPr>
      </w:pPr>
      <w:bookmarkStart w:id="7" w:name="_Toc227765479"/>
      <w:r w:rsidRPr="002826B1">
        <w:rPr>
          <w:u w:val="none"/>
        </w:rPr>
        <w:t>2</w:t>
      </w:r>
      <w:r w:rsidR="002826B1" w:rsidRPr="002826B1">
        <w:rPr>
          <w:u w:val="none"/>
        </w:rPr>
        <w:t>.2</w:t>
      </w:r>
      <w:r w:rsidR="002826B1" w:rsidRPr="002826B1">
        <w:rPr>
          <w:u w:val="none"/>
        </w:rPr>
        <w:tab/>
      </w:r>
      <w:r w:rsidR="00121573" w:rsidRPr="002826B1">
        <w:rPr>
          <w:u w:val="none"/>
        </w:rPr>
        <w:t>Information to be submitted</w:t>
      </w:r>
      <w:bookmarkEnd w:id="7"/>
    </w:p>
    <w:p w14:paraId="22325C5D" w14:textId="5859A90F" w:rsidR="00DA6693" w:rsidRPr="00D666DC" w:rsidRDefault="00DA6693" w:rsidP="00601454">
      <w:pPr>
        <w:pStyle w:val="Default"/>
        <w:tabs>
          <w:tab w:val="left" w:pos="7449"/>
        </w:tabs>
        <w:spacing w:after="77"/>
        <w:jc w:val="both"/>
        <w:rPr>
          <w:rFonts w:asciiTheme="minorHAnsi" w:hAnsiTheme="minorHAnsi" w:cstheme="minorHAnsi"/>
          <w:b/>
        </w:rPr>
      </w:pPr>
    </w:p>
    <w:p w14:paraId="0694D63C" w14:textId="5B0412A7" w:rsidR="00C24FCD" w:rsidRDefault="002B31CA" w:rsidP="002B31CA">
      <w:pPr>
        <w:pStyle w:val="Heading3"/>
      </w:pPr>
      <w:bookmarkStart w:id="8" w:name="_Toc227765480"/>
      <w:r>
        <w:t>2.2.1</w:t>
      </w:r>
      <w:r>
        <w:tab/>
      </w:r>
      <w:r w:rsidR="00C24FCD">
        <w:t>Applicant Details:</w:t>
      </w:r>
      <w:bookmarkEnd w:id="8"/>
    </w:p>
    <w:p w14:paraId="63E3640C" w14:textId="77777777" w:rsidR="00C24FCD" w:rsidRPr="00D666DC" w:rsidRDefault="00C24FCD" w:rsidP="00C24FCD">
      <w:pPr>
        <w:pStyle w:val="Default"/>
        <w:numPr>
          <w:ilvl w:val="0"/>
          <w:numId w:val="18"/>
        </w:numPr>
        <w:jc w:val="both"/>
        <w:rPr>
          <w:rFonts w:asciiTheme="minorHAnsi" w:hAnsiTheme="minorHAnsi" w:cstheme="minorHAnsi"/>
        </w:rPr>
      </w:pPr>
      <w:r w:rsidRPr="00D666DC">
        <w:rPr>
          <w:rFonts w:asciiTheme="minorHAnsi" w:hAnsiTheme="minorHAnsi" w:cstheme="minorHAnsi"/>
        </w:rPr>
        <w:t>Details of individual or company submitting the proposal including a contact</w:t>
      </w:r>
    </w:p>
    <w:p w14:paraId="2581FB5D" w14:textId="0D39FDE6" w:rsidR="00C24FCD" w:rsidRDefault="00C24FCD" w:rsidP="00C24FCD">
      <w:pPr>
        <w:pStyle w:val="Default"/>
        <w:ind w:firstLine="720"/>
        <w:jc w:val="both"/>
        <w:rPr>
          <w:rFonts w:asciiTheme="minorHAnsi" w:hAnsiTheme="minorHAnsi" w:cstheme="minorHAnsi"/>
        </w:rPr>
      </w:pPr>
      <w:r w:rsidRPr="00D666DC">
        <w:rPr>
          <w:rFonts w:asciiTheme="minorHAnsi" w:hAnsiTheme="minorHAnsi" w:cstheme="minorHAnsi"/>
        </w:rPr>
        <w:t xml:space="preserve">name, address, phone number and </w:t>
      </w:r>
      <w:r w:rsidR="0053380F" w:rsidRPr="00D666DC">
        <w:rPr>
          <w:rFonts w:asciiTheme="minorHAnsi" w:hAnsiTheme="minorHAnsi" w:cstheme="minorHAnsi"/>
        </w:rPr>
        <w:t>email.</w:t>
      </w:r>
      <w:r w:rsidRPr="00D666DC">
        <w:rPr>
          <w:rFonts w:asciiTheme="minorHAnsi" w:hAnsiTheme="minorHAnsi" w:cstheme="minorHAnsi"/>
        </w:rPr>
        <w:t xml:space="preserve"> </w:t>
      </w:r>
    </w:p>
    <w:p w14:paraId="03059300" w14:textId="77777777" w:rsidR="00C56B70" w:rsidRDefault="00C56B70" w:rsidP="00C24FCD">
      <w:pPr>
        <w:pStyle w:val="Default"/>
        <w:ind w:firstLine="720"/>
        <w:jc w:val="both"/>
        <w:rPr>
          <w:rFonts w:asciiTheme="minorHAnsi" w:hAnsiTheme="minorHAnsi" w:cstheme="minorHAnsi"/>
        </w:rPr>
      </w:pPr>
    </w:p>
    <w:p w14:paraId="3C40C8FD" w14:textId="4C7134BB" w:rsidR="00364E9E" w:rsidRPr="008518B7" w:rsidRDefault="00C56B70" w:rsidP="00C56B70">
      <w:pPr>
        <w:pStyle w:val="Default"/>
        <w:numPr>
          <w:ilvl w:val="0"/>
          <w:numId w:val="18"/>
        </w:numPr>
        <w:jc w:val="both"/>
        <w:rPr>
          <w:rFonts w:asciiTheme="minorHAnsi" w:hAnsiTheme="minorHAnsi" w:cstheme="minorHAnsi"/>
          <w:color w:val="auto"/>
        </w:rPr>
      </w:pPr>
      <w:r w:rsidRPr="008518B7">
        <w:rPr>
          <w:rFonts w:asciiTheme="minorHAnsi" w:hAnsiTheme="minorHAnsi" w:cstheme="minorHAnsi"/>
          <w:color w:val="auto"/>
        </w:rPr>
        <w:t xml:space="preserve">Interest of individual or company submitting the proposal in the subject lands </w:t>
      </w:r>
      <w:r w:rsidR="008C63C6" w:rsidRPr="008518B7">
        <w:rPr>
          <w:rFonts w:asciiTheme="minorHAnsi" w:hAnsiTheme="minorHAnsi" w:cstheme="minorHAnsi"/>
          <w:color w:val="auto"/>
        </w:rPr>
        <w:t>e.g.,</w:t>
      </w:r>
      <w:r w:rsidRPr="008518B7">
        <w:rPr>
          <w:rFonts w:asciiTheme="minorHAnsi" w:hAnsiTheme="minorHAnsi" w:cstheme="minorHAnsi"/>
          <w:color w:val="auto"/>
        </w:rPr>
        <w:t xml:space="preserve"> owner/option to purchase. </w:t>
      </w:r>
    </w:p>
    <w:p w14:paraId="3580F6A4" w14:textId="77777777" w:rsidR="002B31CA" w:rsidRDefault="002B31CA" w:rsidP="002B31CA">
      <w:pPr>
        <w:spacing w:line="240" w:lineRule="auto"/>
        <w:rPr>
          <w:rFonts w:asciiTheme="minorHAnsi" w:eastAsia="Calibri" w:hAnsiTheme="minorHAnsi" w:cstheme="minorHAnsi"/>
          <w:b/>
          <w:sz w:val="24"/>
          <w:lang w:val="en-IE" w:eastAsia="en-IE"/>
        </w:rPr>
      </w:pPr>
    </w:p>
    <w:p w14:paraId="6FD76FDE" w14:textId="228C173A" w:rsidR="00C24FCD" w:rsidRPr="00D666DC" w:rsidRDefault="002B31CA" w:rsidP="002B31CA">
      <w:pPr>
        <w:pStyle w:val="Heading3"/>
        <w:rPr>
          <w:rFonts w:eastAsia="Calibri"/>
          <w:lang w:val="en-IE"/>
        </w:rPr>
      </w:pPr>
      <w:bookmarkStart w:id="9" w:name="_Toc227765481"/>
      <w:r>
        <w:rPr>
          <w:rFonts w:eastAsia="Calibri"/>
          <w:lang w:val="en-IE"/>
        </w:rPr>
        <w:t>2.2.2</w:t>
      </w:r>
      <w:r>
        <w:rPr>
          <w:rFonts w:eastAsia="Calibri"/>
          <w:lang w:val="en-IE"/>
        </w:rPr>
        <w:tab/>
        <w:t>Pl</w:t>
      </w:r>
      <w:r w:rsidR="00C24FCD" w:rsidRPr="00D666DC">
        <w:rPr>
          <w:rFonts w:eastAsia="Calibri"/>
          <w:lang w:val="en-IE"/>
        </w:rPr>
        <w:t>anning Status of the Lands</w:t>
      </w:r>
      <w:bookmarkEnd w:id="9"/>
    </w:p>
    <w:p w14:paraId="36EB80B3" w14:textId="77777777" w:rsidR="00C24FCD" w:rsidRPr="00D666DC" w:rsidRDefault="00C24FCD" w:rsidP="00C24FCD">
      <w:pPr>
        <w:numPr>
          <w:ilvl w:val="0"/>
          <w:numId w:val="27"/>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Details of planning permission status on the lands</w:t>
      </w:r>
    </w:p>
    <w:p w14:paraId="03B51FFC" w14:textId="79CA408F" w:rsidR="00C24FCD" w:rsidRPr="00D666DC" w:rsidRDefault="00C24FCD" w:rsidP="00C24FCD">
      <w:pPr>
        <w:numPr>
          <w:ilvl w:val="1"/>
          <w:numId w:val="27"/>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 xml:space="preserve">If a live planning permission </w:t>
      </w:r>
      <w:r w:rsidR="008C63C6" w:rsidRPr="00D666DC">
        <w:rPr>
          <w:rFonts w:asciiTheme="minorHAnsi" w:eastAsia="Calibri" w:hAnsiTheme="minorHAnsi" w:cstheme="minorHAnsi"/>
          <w:sz w:val="24"/>
          <w:lang w:val="en-IE"/>
        </w:rPr>
        <w:t>exists,</w:t>
      </w:r>
      <w:r w:rsidRPr="00D666DC">
        <w:rPr>
          <w:rFonts w:asciiTheme="minorHAnsi" w:eastAsia="Calibri" w:hAnsiTheme="minorHAnsi" w:cstheme="minorHAnsi"/>
          <w:sz w:val="24"/>
          <w:lang w:val="en-IE"/>
        </w:rPr>
        <w:t xml:space="preserve"> please confirm planning reference number and relevant time extension if any. </w:t>
      </w:r>
    </w:p>
    <w:p w14:paraId="5698A890" w14:textId="63FDDC65" w:rsidR="00C24FCD" w:rsidRDefault="00C24FCD" w:rsidP="00C24FCD">
      <w:pPr>
        <w:numPr>
          <w:ilvl w:val="1"/>
          <w:numId w:val="27"/>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 xml:space="preserve">If planning permission has </w:t>
      </w:r>
      <w:r w:rsidR="008C63C6" w:rsidRPr="00D666DC">
        <w:rPr>
          <w:rFonts w:asciiTheme="minorHAnsi" w:eastAsia="Calibri" w:hAnsiTheme="minorHAnsi" w:cstheme="minorHAnsi"/>
          <w:sz w:val="24"/>
          <w:lang w:val="en-IE"/>
        </w:rPr>
        <w:t>expired,</w:t>
      </w:r>
      <w:r w:rsidRPr="00D666DC">
        <w:rPr>
          <w:rFonts w:asciiTheme="minorHAnsi" w:eastAsia="Calibri" w:hAnsiTheme="minorHAnsi" w:cstheme="minorHAnsi"/>
          <w:sz w:val="24"/>
          <w:lang w:val="en-IE"/>
        </w:rPr>
        <w:t xml:space="preserve"> please confirm planning reference </w:t>
      </w:r>
      <w:r w:rsidR="008C63C6" w:rsidRPr="00D666DC">
        <w:rPr>
          <w:rFonts w:asciiTheme="minorHAnsi" w:eastAsia="Calibri" w:hAnsiTheme="minorHAnsi" w:cstheme="minorHAnsi"/>
          <w:sz w:val="24"/>
          <w:lang w:val="en-IE"/>
        </w:rPr>
        <w:t>number.</w:t>
      </w:r>
    </w:p>
    <w:p w14:paraId="1693BA3D" w14:textId="19DCD650" w:rsidR="0089206B" w:rsidRPr="008518B7" w:rsidRDefault="0089206B" w:rsidP="00C24FCD">
      <w:pPr>
        <w:numPr>
          <w:ilvl w:val="1"/>
          <w:numId w:val="27"/>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8518B7">
        <w:rPr>
          <w:rFonts w:asciiTheme="minorHAnsi" w:eastAsia="Calibri" w:hAnsiTheme="minorHAnsi" w:cstheme="minorHAnsi"/>
          <w:sz w:val="24"/>
          <w:lang w:val="en-IE"/>
        </w:rPr>
        <w:t xml:space="preserve">Where no planning permission currently exists, applicants must </w:t>
      </w:r>
      <w:r w:rsidR="00C56B70" w:rsidRPr="008518B7">
        <w:rPr>
          <w:rFonts w:asciiTheme="minorHAnsi" w:eastAsia="Calibri" w:hAnsiTheme="minorHAnsi" w:cstheme="minorHAnsi"/>
          <w:sz w:val="24"/>
          <w:lang w:val="en-IE"/>
        </w:rPr>
        <w:t xml:space="preserve">have </w:t>
      </w:r>
      <w:r w:rsidRPr="008518B7">
        <w:rPr>
          <w:rFonts w:asciiTheme="minorHAnsi" w:eastAsia="Calibri" w:hAnsiTheme="minorHAnsi" w:cstheme="minorHAnsi"/>
          <w:sz w:val="24"/>
          <w:lang w:val="en-IE"/>
        </w:rPr>
        <w:t>held formal S</w:t>
      </w:r>
      <w:r w:rsidR="00F74585" w:rsidRPr="008518B7">
        <w:rPr>
          <w:rFonts w:asciiTheme="minorHAnsi" w:eastAsia="Calibri" w:hAnsiTheme="minorHAnsi" w:cstheme="minorHAnsi"/>
          <w:sz w:val="24"/>
          <w:lang w:val="en-IE"/>
        </w:rPr>
        <w:t>ection</w:t>
      </w:r>
      <w:r w:rsidR="0089030D" w:rsidRPr="008518B7">
        <w:rPr>
          <w:rFonts w:asciiTheme="minorHAnsi" w:eastAsia="Calibri" w:hAnsiTheme="minorHAnsi" w:cstheme="minorHAnsi"/>
          <w:sz w:val="24"/>
          <w:lang w:val="en-IE"/>
        </w:rPr>
        <w:t xml:space="preserve"> 2</w:t>
      </w:r>
      <w:r w:rsidRPr="008518B7">
        <w:rPr>
          <w:rFonts w:asciiTheme="minorHAnsi" w:eastAsia="Calibri" w:hAnsiTheme="minorHAnsi" w:cstheme="minorHAnsi"/>
          <w:sz w:val="24"/>
          <w:lang w:val="en-IE"/>
        </w:rPr>
        <w:t xml:space="preserve">47 </w:t>
      </w:r>
      <w:r w:rsidR="008C63C6" w:rsidRPr="008518B7">
        <w:rPr>
          <w:rFonts w:asciiTheme="minorHAnsi" w:eastAsia="Calibri" w:hAnsiTheme="minorHAnsi" w:cstheme="minorHAnsi"/>
          <w:sz w:val="24"/>
          <w:lang w:val="en-IE"/>
        </w:rPr>
        <w:t>Pre-Planning</w:t>
      </w:r>
      <w:r w:rsidRPr="008518B7">
        <w:rPr>
          <w:rFonts w:asciiTheme="minorHAnsi" w:eastAsia="Calibri" w:hAnsiTheme="minorHAnsi" w:cstheme="minorHAnsi"/>
          <w:sz w:val="24"/>
          <w:lang w:val="en-IE"/>
        </w:rPr>
        <w:t xml:space="preserve"> </w:t>
      </w:r>
      <w:r w:rsidR="00F74585" w:rsidRPr="008518B7">
        <w:rPr>
          <w:rFonts w:asciiTheme="minorHAnsi" w:eastAsia="Calibri" w:hAnsiTheme="minorHAnsi" w:cstheme="minorHAnsi"/>
          <w:sz w:val="24"/>
          <w:lang w:val="en-IE"/>
        </w:rPr>
        <w:t>Consultations</w:t>
      </w:r>
      <w:r w:rsidRPr="008518B7">
        <w:rPr>
          <w:rFonts w:asciiTheme="minorHAnsi" w:eastAsia="Calibri" w:hAnsiTheme="minorHAnsi" w:cstheme="minorHAnsi"/>
          <w:sz w:val="24"/>
          <w:lang w:val="en-IE"/>
        </w:rPr>
        <w:t xml:space="preserve"> – details to be submitted.</w:t>
      </w:r>
    </w:p>
    <w:p w14:paraId="398787FC" w14:textId="77777777" w:rsidR="00C24FCD" w:rsidRPr="008518B7" w:rsidRDefault="00C24FCD" w:rsidP="00C24FCD">
      <w:pPr>
        <w:suppressAutoHyphens/>
        <w:autoSpaceDE w:val="0"/>
        <w:autoSpaceDN w:val="0"/>
        <w:spacing w:after="61" w:line="240" w:lineRule="auto"/>
        <w:ind w:left="720"/>
        <w:jc w:val="both"/>
        <w:textAlignment w:val="baseline"/>
        <w:rPr>
          <w:rFonts w:asciiTheme="minorHAnsi" w:eastAsia="Calibri" w:hAnsiTheme="minorHAnsi" w:cstheme="minorHAnsi"/>
          <w:sz w:val="24"/>
          <w:lang w:val="en-IE"/>
        </w:rPr>
      </w:pPr>
    </w:p>
    <w:p w14:paraId="1F78A910" w14:textId="62858543" w:rsidR="00C24FCD" w:rsidRDefault="00E30235" w:rsidP="00E30235">
      <w:pPr>
        <w:pStyle w:val="Heading3"/>
        <w:rPr>
          <w:rFonts w:eastAsia="Calibri"/>
        </w:rPr>
      </w:pPr>
      <w:bookmarkStart w:id="10" w:name="_Toc227765482"/>
      <w:r>
        <w:rPr>
          <w:rFonts w:eastAsia="Calibri"/>
        </w:rPr>
        <w:t>2.2.3</w:t>
      </w:r>
      <w:r>
        <w:rPr>
          <w:rFonts w:eastAsia="Calibri"/>
        </w:rPr>
        <w:tab/>
      </w:r>
      <w:r w:rsidR="00C24FCD" w:rsidRPr="00E30235">
        <w:rPr>
          <w:rFonts w:eastAsia="Calibri"/>
        </w:rPr>
        <w:t>Project Informatio</w:t>
      </w:r>
      <w:r>
        <w:rPr>
          <w:rFonts w:eastAsia="Calibri"/>
        </w:rPr>
        <w:t>n</w:t>
      </w:r>
      <w:bookmarkEnd w:id="10"/>
    </w:p>
    <w:p w14:paraId="745239AF" w14:textId="77777777" w:rsidR="001A7CEE" w:rsidRDefault="001A7CEE" w:rsidP="001A7CEE">
      <w:pPr>
        <w:rPr>
          <w:rFonts w:eastAsia="Calibri"/>
        </w:rPr>
      </w:pPr>
    </w:p>
    <w:p w14:paraId="72FA8E78" w14:textId="77777777" w:rsidR="00C24FCD" w:rsidRPr="00D666DC" w:rsidRDefault="00C24FCD" w:rsidP="00C24FCD">
      <w:pPr>
        <w:numPr>
          <w:ilvl w:val="0"/>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Site location map of the Housing Scheme with the total site area noted.</w:t>
      </w:r>
    </w:p>
    <w:p w14:paraId="113892A0" w14:textId="77777777" w:rsidR="00C24FCD" w:rsidRPr="00D666DC" w:rsidRDefault="00C24FCD" w:rsidP="00C24FCD">
      <w:pPr>
        <w:numPr>
          <w:ilvl w:val="0"/>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Site Layout Drawings:</w:t>
      </w:r>
    </w:p>
    <w:p w14:paraId="425DAF82" w14:textId="7F4DD0AF" w:rsidR="00C24FCD" w:rsidRPr="00D666DC" w:rsidRDefault="0053380F" w:rsidP="00C24FCD">
      <w:pPr>
        <w:numPr>
          <w:ilvl w:val="1"/>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Pr>
          <w:rFonts w:asciiTheme="minorHAnsi" w:eastAsia="Calibri" w:hAnsiTheme="minorHAnsi" w:cstheme="minorHAnsi"/>
          <w:sz w:val="24"/>
          <w:lang w:val="en-IE"/>
        </w:rPr>
        <w:t>Clearly showing</w:t>
      </w:r>
      <w:r w:rsidR="00C24FCD" w:rsidRPr="00D666DC">
        <w:rPr>
          <w:rFonts w:asciiTheme="minorHAnsi" w:eastAsia="Calibri" w:hAnsiTheme="minorHAnsi" w:cstheme="minorHAnsi"/>
          <w:sz w:val="24"/>
          <w:lang w:val="en-IE"/>
        </w:rPr>
        <w:t xml:space="preserve"> the overall scheme layout. In the case of an unfinished housing development show clearly units completed, units unfinished and units </w:t>
      </w:r>
      <w:proofErr w:type="gramStart"/>
      <w:r w:rsidR="00C24FCD" w:rsidRPr="00D666DC">
        <w:rPr>
          <w:rFonts w:asciiTheme="minorHAnsi" w:eastAsia="Calibri" w:hAnsiTheme="minorHAnsi" w:cstheme="minorHAnsi"/>
          <w:sz w:val="24"/>
          <w:lang w:val="en-IE"/>
        </w:rPr>
        <w:t>not started</w:t>
      </w:r>
      <w:proofErr w:type="gramEnd"/>
      <w:r w:rsidR="00C24FCD" w:rsidRPr="00D666DC">
        <w:rPr>
          <w:rFonts w:asciiTheme="minorHAnsi" w:eastAsia="Calibri" w:hAnsiTheme="minorHAnsi" w:cstheme="minorHAnsi"/>
          <w:sz w:val="24"/>
          <w:lang w:val="en-IE"/>
        </w:rPr>
        <w:t>, as applicable</w:t>
      </w:r>
      <w:r w:rsidR="008C63C6" w:rsidRPr="00D666DC">
        <w:rPr>
          <w:rFonts w:asciiTheme="minorHAnsi" w:eastAsia="Calibri" w:hAnsiTheme="minorHAnsi" w:cstheme="minorHAnsi"/>
          <w:sz w:val="24"/>
          <w:lang w:val="en-IE"/>
        </w:rPr>
        <w:t xml:space="preserve">. </w:t>
      </w:r>
    </w:p>
    <w:p w14:paraId="1F22EE96" w14:textId="7A87E4B9" w:rsidR="00C24FCD" w:rsidRPr="00D666DC" w:rsidRDefault="0053380F" w:rsidP="00C24FCD">
      <w:pPr>
        <w:numPr>
          <w:ilvl w:val="1"/>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Clearly showing</w:t>
      </w:r>
      <w:r w:rsidR="00C24FCD" w:rsidRPr="00D666DC">
        <w:rPr>
          <w:rFonts w:asciiTheme="minorHAnsi" w:eastAsia="Calibri" w:hAnsiTheme="minorHAnsi" w:cstheme="minorHAnsi"/>
          <w:sz w:val="24"/>
          <w:lang w:val="en-IE"/>
        </w:rPr>
        <w:t xml:space="preserve"> the details of site and boundary finishes, development density and % open space &amp; parking provision. </w:t>
      </w:r>
    </w:p>
    <w:p w14:paraId="1A27BA99" w14:textId="25A66673" w:rsidR="00C24FCD" w:rsidRPr="00D666DC" w:rsidRDefault="0053380F" w:rsidP="00C24FCD">
      <w:pPr>
        <w:numPr>
          <w:ilvl w:val="1"/>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Clearly showing</w:t>
      </w:r>
      <w:r w:rsidR="00C24FCD" w:rsidRPr="00D666DC">
        <w:rPr>
          <w:rFonts w:asciiTheme="minorHAnsi" w:eastAsia="Calibri" w:hAnsiTheme="minorHAnsi" w:cstheme="minorHAnsi"/>
          <w:sz w:val="24"/>
          <w:lang w:val="en-IE"/>
        </w:rPr>
        <w:t xml:space="preserve"> the location of all local amenity services and public utilities and details of the proposed servicing of the site </w:t>
      </w:r>
    </w:p>
    <w:p w14:paraId="2A045DF0" w14:textId="2038A3F8" w:rsidR="00E011DA" w:rsidRPr="00C871EF" w:rsidRDefault="0053380F" w:rsidP="00717973">
      <w:pPr>
        <w:numPr>
          <w:ilvl w:val="1"/>
          <w:numId w:val="28"/>
        </w:numPr>
        <w:suppressAutoHyphens/>
        <w:autoSpaceDE w:val="0"/>
        <w:autoSpaceDN w:val="0"/>
        <w:spacing w:after="61" w:line="240" w:lineRule="auto"/>
        <w:jc w:val="both"/>
        <w:textAlignment w:val="baseline"/>
        <w:rPr>
          <w:rFonts w:asciiTheme="minorHAnsi" w:eastAsia="Calibri" w:hAnsiTheme="minorHAnsi" w:cstheme="minorHAnsi"/>
          <w:b/>
          <w:sz w:val="24"/>
          <w:lang w:val="en-IE"/>
        </w:rPr>
      </w:pPr>
      <w:r w:rsidRPr="00C871EF">
        <w:rPr>
          <w:rFonts w:asciiTheme="minorHAnsi" w:eastAsia="Calibri" w:hAnsiTheme="minorHAnsi" w:cstheme="minorHAnsi"/>
          <w:b/>
          <w:sz w:val="24"/>
          <w:lang w:val="en-IE"/>
        </w:rPr>
        <w:t>Clearly showing</w:t>
      </w:r>
      <w:r w:rsidR="00C24FCD" w:rsidRPr="00C871EF">
        <w:rPr>
          <w:rFonts w:asciiTheme="minorHAnsi" w:eastAsia="Calibri" w:hAnsiTheme="minorHAnsi" w:cstheme="minorHAnsi"/>
          <w:b/>
          <w:sz w:val="24"/>
          <w:lang w:val="en-IE"/>
        </w:rPr>
        <w:t xml:space="preserve"> the total number, location and mix of housing units being proposed under the Turnkey offer. </w:t>
      </w:r>
    </w:p>
    <w:p w14:paraId="7A7BCCAD" w14:textId="77777777" w:rsidR="00C24FCD" w:rsidRPr="00D666DC" w:rsidRDefault="00C24FCD" w:rsidP="00C24FCD">
      <w:pPr>
        <w:numPr>
          <w:ilvl w:val="0"/>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House drawings:</w:t>
      </w:r>
    </w:p>
    <w:p w14:paraId="7A681110" w14:textId="77777777" w:rsidR="00C24FCD" w:rsidRPr="00D666DC" w:rsidRDefault="00C24FCD" w:rsidP="00C24FCD">
      <w:pPr>
        <w:numPr>
          <w:ilvl w:val="1"/>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 xml:space="preserve">Dimensioned plans, sections, elevations of each house type proposed to include also a schedule of room areas and an overall floor area of each unit. </w:t>
      </w:r>
    </w:p>
    <w:p w14:paraId="05639BB6" w14:textId="77777777" w:rsidR="00C24FCD" w:rsidRDefault="00C24FCD" w:rsidP="00C24FCD">
      <w:pPr>
        <w:numPr>
          <w:ilvl w:val="1"/>
          <w:numId w:val="28"/>
        </w:numPr>
        <w:suppressAutoHyphens/>
        <w:autoSpaceDE w:val="0"/>
        <w:autoSpaceDN w:val="0"/>
        <w:spacing w:after="61" w:line="240" w:lineRule="auto"/>
        <w:jc w:val="both"/>
        <w:textAlignment w:val="baseline"/>
        <w:rPr>
          <w:rFonts w:asciiTheme="minorHAnsi" w:eastAsia="Calibri" w:hAnsiTheme="minorHAnsi" w:cstheme="minorHAnsi"/>
          <w:sz w:val="24"/>
          <w:lang w:val="en-IE"/>
        </w:rPr>
      </w:pPr>
      <w:r w:rsidRPr="00D666DC">
        <w:rPr>
          <w:rFonts w:asciiTheme="minorHAnsi" w:eastAsia="Calibri" w:hAnsiTheme="minorHAnsi" w:cstheme="minorHAnsi"/>
          <w:sz w:val="24"/>
          <w:lang w:val="en-IE"/>
        </w:rPr>
        <w:t>House outline specification including details of finishes, M&amp;E fit-out and target performance BER.</w:t>
      </w:r>
    </w:p>
    <w:p w14:paraId="59594332" w14:textId="64E5E598" w:rsidR="00C24FCD" w:rsidRDefault="00094BC0" w:rsidP="00961B4A">
      <w:pPr>
        <w:numPr>
          <w:ilvl w:val="1"/>
          <w:numId w:val="28"/>
        </w:numPr>
        <w:suppressAutoHyphens/>
        <w:autoSpaceDE w:val="0"/>
        <w:autoSpaceDN w:val="0"/>
        <w:spacing w:after="61" w:line="240" w:lineRule="auto"/>
        <w:jc w:val="both"/>
        <w:textAlignment w:val="baseline"/>
        <w:rPr>
          <w:rFonts w:asciiTheme="minorHAnsi" w:eastAsia="Calibri" w:hAnsiTheme="minorHAnsi" w:cstheme="minorHAnsi"/>
          <w:i/>
          <w:iCs/>
          <w:sz w:val="24"/>
          <w:u w:val="single"/>
          <w:lang w:val="en-IE"/>
        </w:rPr>
      </w:pPr>
      <w:r w:rsidRPr="00711F33">
        <w:rPr>
          <w:rFonts w:asciiTheme="minorHAnsi" w:eastAsia="Calibri" w:hAnsiTheme="minorHAnsi" w:cstheme="minorHAnsi"/>
          <w:sz w:val="24"/>
          <w:lang w:val="en-IE"/>
        </w:rPr>
        <w:lastRenderedPageBreak/>
        <w:t xml:space="preserve">Design </w:t>
      </w:r>
      <w:r w:rsidR="00922CD6" w:rsidRPr="00711F33">
        <w:rPr>
          <w:rFonts w:asciiTheme="minorHAnsi" w:eastAsia="Calibri" w:hAnsiTheme="minorHAnsi" w:cstheme="minorHAnsi"/>
          <w:sz w:val="24"/>
          <w:lang w:val="en-IE"/>
        </w:rPr>
        <w:t>M</w:t>
      </w:r>
      <w:r w:rsidRPr="00711F33">
        <w:rPr>
          <w:rFonts w:asciiTheme="minorHAnsi" w:eastAsia="Calibri" w:hAnsiTheme="minorHAnsi" w:cstheme="minorHAnsi"/>
          <w:sz w:val="24"/>
          <w:lang w:val="en-IE"/>
        </w:rPr>
        <w:t>anual for Quality Housing</w:t>
      </w:r>
      <w:r w:rsidR="00922CD6" w:rsidRPr="00711F33">
        <w:rPr>
          <w:rFonts w:asciiTheme="minorHAnsi" w:eastAsia="Calibri" w:hAnsiTheme="minorHAnsi" w:cstheme="minorHAnsi"/>
          <w:sz w:val="24"/>
          <w:lang w:val="en-IE"/>
        </w:rPr>
        <w:t xml:space="preserve"> – please see</w:t>
      </w:r>
      <w:r w:rsidR="00701CD7" w:rsidRPr="00711F33">
        <w:rPr>
          <w:rFonts w:asciiTheme="minorHAnsi" w:eastAsia="Calibri" w:hAnsiTheme="minorHAnsi" w:cstheme="minorHAnsi"/>
          <w:sz w:val="24"/>
          <w:lang w:val="en-IE"/>
        </w:rPr>
        <w:t xml:space="preserve"> the link </w:t>
      </w:r>
      <w:r w:rsidR="00922CD6" w:rsidRPr="00711F33">
        <w:rPr>
          <w:rFonts w:asciiTheme="minorHAnsi" w:eastAsia="Calibri" w:hAnsiTheme="minorHAnsi" w:cstheme="minorHAnsi"/>
          <w:sz w:val="24"/>
          <w:lang w:val="en-IE"/>
        </w:rPr>
        <w:t>for more information on layouts</w:t>
      </w:r>
      <w:r w:rsidR="003F3CEB" w:rsidRPr="00711F33">
        <w:rPr>
          <w:rFonts w:asciiTheme="minorHAnsi" w:eastAsia="Calibri" w:hAnsiTheme="minorHAnsi" w:cstheme="minorHAnsi"/>
          <w:sz w:val="24"/>
          <w:lang w:val="en-IE"/>
        </w:rPr>
        <w:t xml:space="preserve"> </w:t>
      </w:r>
      <w:r w:rsidR="005023DA" w:rsidRPr="00711F33">
        <w:rPr>
          <w:rFonts w:asciiTheme="minorHAnsi" w:eastAsia="Calibri" w:hAnsiTheme="minorHAnsi" w:cstheme="minorHAnsi"/>
          <w:sz w:val="24"/>
          <w:lang w:val="en-IE"/>
        </w:rPr>
        <w:t xml:space="preserve">see </w:t>
      </w:r>
      <w:hyperlink r:id="rId13" w:history="1">
        <w:r w:rsidR="00711F33" w:rsidRPr="00F52460">
          <w:rPr>
            <w:rStyle w:val="Hyperlink"/>
            <w:rFonts w:asciiTheme="minorHAnsi" w:eastAsia="Calibri" w:hAnsiTheme="minorHAnsi" w:cstheme="minorHAnsi"/>
            <w:i/>
            <w:iCs/>
            <w:sz w:val="24"/>
            <w:lang w:val="en-IE"/>
          </w:rPr>
          <w:t>www.gov.ie/en/department-of-housing-local-government-and-hertiage/publications/design-manual-for-quality-housing</w:t>
        </w:r>
      </w:hyperlink>
    </w:p>
    <w:p w14:paraId="54CFB0C1" w14:textId="77777777" w:rsidR="00711F33" w:rsidRPr="00711F33" w:rsidRDefault="00711F33" w:rsidP="00711F33">
      <w:pPr>
        <w:suppressAutoHyphens/>
        <w:autoSpaceDE w:val="0"/>
        <w:autoSpaceDN w:val="0"/>
        <w:spacing w:after="61" w:line="240" w:lineRule="auto"/>
        <w:ind w:left="1440"/>
        <w:jc w:val="both"/>
        <w:textAlignment w:val="baseline"/>
        <w:rPr>
          <w:rFonts w:asciiTheme="minorHAnsi" w:eastAsia="Calibri" w:hAnsiTheme="minorHAnsi" w:cstheme="minorHAnsi"/>
          <w:i/>
          <w:iCs/>
          <w:sz w:val="24"/>
          <w:u w:val="single"/>
          <w:lang w:val="en-IE"/>
        </w:rPr>
      </w:pPr>
    </w:p>
    <w:p w14:paraId="0520FC18" w14:textId="6CC8A56A" w:rsidR="00C24FCD" w:rsidRPr="00711F33" w:rsidRDefault="00C24FCD" w:rsidP="00DA1122">
      <w:pPr>
        <w:pStyle w:val="Heading3"/>
        <w:numPr>
          <w:ilvl w:val="2"/>
          <w:numId w:val="38"/>
        </w:numPr>
        <w:rPr>
          <w:rFonts w:eastAsia="Calibri"/>
          <w:lang w:val="en-IE"/>
        </w:rPr>
      </w:pPr>
      <w:bookmarkStart w:id="11" w:name="_Toc227765483"/>
      <w:r w:rsidRPr="00711F33">
        <w:rPr>
          <w:rFonts w:eastAsia="Calibri"/>
          <w:lang w:val="en-IE"/>
        </w:rPr>
        <w:t>Project Costings:</w:t>
      </w:r>
      <w:bookmarkEnd w:id="11"/>
    </w:p>
    <w:p w14:paraId="5D73D7F8" w14:textId="77777777" w:rsidR="00C24FCD" w:rsidRPr="00D666DC" w:rsidRDefault="00C24FCD" w:rsidP="00C24FCD">
      <w:pPr>
        <w:numPr>
          <w:ilvl w:val="0"/>
          <w:numId w:val="28"/>
        </w:numPr>
        <w:suppressAutoHyphens/>
        <w:autoSpaceDE w:val="0"/>
        <w:autoSpaceDN w:val="0"/>
        <w:spacing w:after="61" w:line="240" w:lineRule="auto"/>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Full and final price being sought for the units under offer should be set out clearly and the period within which the units remain under offer at that price should also be made clear. </w:t>
      </w:r>
    </w:p>
    <w:p w14:paraId="40312839" w14:textId="46F82FE3" w:rsidR="00C24FCD" w:rsidRPr="00D666DC" w:rsidRDefault="00C24FCD" w:rsidP="00C24FCD">
      <w:pPr>
        <w:numPr>
          <w:ilvl w:val="0"/>
          <w:numId w:val="28"/>
        </w:numPr>
        <w:suppressAutoHyphens/>
        <w:autoSpaceDE w:val="0"/>
        <w:autoSpaceDN w:val="0"/>
        <w:spacing w:after="61" w:line="240" w:lineRule="auto"/>
        <w:jc w:val="both"/>
        <w:textAlignment w:val="baseline"/>
        <w:rPr>
          <w:rFonts w:asciiTheme="minorHAnsi" w:eastAsia="Calibri" w:hAnsiTheme="minorHAnsi" w:cstheme="minorHAnsi"/>
          <w:color w:val="000000"/>
          <w:sz w:val="24"/>
          <w:lang w:val="en-IE"/>
        </w:rPr>
      </w:pPr>
      <w:r w:rsidRPr="00D666DC">
        <w:rPr>
          <w:rFonts w:asciiTheme="minorHAnsi" w:eastAsia="Calibri" w:hAnsiTheme="minorHAnsi" w:cstheme="minorHAnsi"/>
          <w:sz w:val="24"/>
          <w:lang w:val="en-IE"/>
        </w:rPr>
        <w:t xml:space="preserve">All-In Cost Details on the units the subject of the turnkey </w:t>
      </w:r>
      <w:r w:rsidR="00C56B70">
        <w:rPr>
          <w:rFonts w:asciiTheme="minorHAnsi" w:eastAsia="Calibri" w:hAnsiTheme="minorHAnsi" w:cstheme="minorHAnsi"/>
          <w:sz w:val="24"/>
          <w:lang w:val="en-IE"/>
        </w:rPr>
        <w:t xml:space="preserve">to include </w:t>
      </w:r>
      <w:r w:rsidRPr="00D666DC">
        <w:rPr>
          <w:rFonts w:asciiTheme="minorHAnsi" w:eastAsia="Calibri" w:hAnsiTheme="minorHAnsi" w:cstheme="minorHAnsi"/>
          <w:sz w:val="24"/>
          <w:lang w:val="en-IE"/>
        </w:rPr>
        <w:t xml:space="preserve">constructions costs, land costs, technical fees, financing, marketing, sales cost, legal fees etc. </w:t>
      </w:r>
      <w:r w:rsidR="00C56B70">
        <w:rPr>
          <w:rFonts w:asciiTheme="minorHAnsi" w:eastAsia="Calibri" w:hAnsiTheme="minorHAnsi" w:cstheme="minorHAnsi"/>
          <w:sz w:val="24"/>
          <w:lang w:val="en-IE"/>
        </w:rPr>
        <w:t xml:space="preserve">but </w:t>
      </w:r>
      <w:r w:rsidR="00C56B70" w:rsidRPr="008518B7">
        <w:rPr>
          <w:rFonts w:asciiTheme="minorHAnsi" w:eastAsia="Calibri" w:hAnsiTheme="minorHAnsi" w:cstheme="minorHAnsi"/>
          <w:sz w:val="24"/>
          <w:lang w:val="en-IE"/>
        </w:rPr>
        <w:t>excluding development contributions.</w:t>
      </w:r>
    </w:p>
    <w:p w14:paraId="29A893F8" w14:textId="52C5466E" w:rsidR="00C24FCD" w:rsidRPr="00D666DC" w:rsidRDefault="00C24FCD" w:rsidP="00C24FCD">
      <w:pPr>
        <w:numPr>
          <w:ilvl w:val="0"/>
          <w:numId w:val="28"/>
        </w:numPr>
        <w:suppressAutoHyphens/>
        <w:autoSpaceDE w:val="0"/>
        <w:autoSpaceDN w:val="0"/>
        <w:spacing w:after="61" w:line="240" w:lineRule="auto"/>
        <w:jc w:val="both"/>
        <w:textAlignment w:val="baseline"/>
        <w:rPr>
          <w:rFonts w:asciiTheme="minorHAnsi" w:eastAsia="Calibri" w:hAnsiTheme="minorHAnsi" w:cstheme="minorHAnsi"/>
          <w:b/>
          <w:color w:val="000000"/>
          <w:sz w:val="24"/>
          <w:lang w:val="en-IE"/>
        </w:rPr>
      </w:pPr>
      <w:r w:rsidRPr="00D666DC">
        <w:rPr>
          <w:rFonts w:asciiTheme="minorHAnsi" w:eastAsia="Calibri" w:hAnsiTheme="minorHAnsi" w:cstheme="minorHAnsi"/>
          <w:b/>
          <w:color w:val="000000"/>
          <w:sz w:val="24"/>
          <w:lang w:val="en-IE"/>
        </w:rPr>
        <w:t>NB</w:t>
      </w:r>
      <w:r w:rsidRPr="00D666DC">
        <w:rPr>
          <w:rFonts w:asciiTheme="minorHAnsi" w:eastAsia="Calibri" w:hAnsiTheme="minorHAnsi" w:cstheme="minorHAnsi"/>
          <w:b/>
          <w:color w:val="000000"/>
          <w:sz w:val="24"/>
          <w:lang w:val="en-IE"/>
        </w:rPr>
        <w:tab/>
        <w:t>Individual</w:t>
      </w:r>
      <w:r w:rsidR="004C1F4B">
        <w:rPr>
          <w:rFonts w:asciiTheme="minorHAnsi" w:eastAsia="Calibri" w:hAnsiTheme="minorHAnsi" w:cstheme="minorHAnsi"/>
          <w:b/>
          <w:color w:val="000000"/>
          <w:sz w:val="24"/>
          <w:lang w:val="en-IE"/>
        </w:rPr>
        <w:t>s</w:t>
      </w:r>
      <w:r w:rsidRPr="00D666DC">
        <w:rPr>
          <w:rFonts w:asciiTheme="minorHAnsi" w:eastAsia="Calibri" w:hAnsiTheme="minorHAnsi" w:cstheme="minorHAnsi"/>
          <w:b/>
          <w:color w:val="000000"/>
          <w:sz w:val="24"/>
          <w:lang w:val="en-IE"/>
        </w:rPr>
        <w:t xml:space="preserve">/Companies making a proposal should submit their most competitive asking price for the units being offered for sale as negotiations on price will </w:t>
      </w:r>
      <w:r>
        <w:rPr>
          <w:rFonts w:asciiTheme="minorHAnsi" w:eastAsia="Calibri" w:hAnsiTheme="minorHAnsi" w:cstheme="minorHAnsi"/>
          <w:b/>
          <w:color w:val="000000"/>
          <w:sz w:val="24"/>
          <w:lang w:val="en-IE"/>
        </w:rPr>
        <w:t>be limited</w:t>
      </w:r>
      <w:r w:rsidRPr="00D666DC">
        <w:rPr>
          <w:rFonts w:asciiTheme="minorHAnsi" w:eastAsia="Calibri" w:hAnsiTheme="minorHAnsi" w:cstheme="minorHAnsi"/>
          <w:b/>
          <w:color w:val="000000"/>
          <w:sz w:val="24"/>
          <w:lang w:val="en-IE"/>
        </w:rPr>
        <w:t xml:space="preserve">. </w:t>
      </w:r>
    </w:p>
    <w:p w14:paraId="43416769" w14:textId="77777777" w:rsidR="00C24FCD" w:rsidRPr="00D666DC" w:rsidRDefault="00C24FCD" w:rsidP="00C24FCD">
      <w:pPr>
        <w:suppressAutoHyphens/>
        <w:autoSpaceDE w:val="0"/>
        <w:autoSpaceDN w:val="0"/>
        <w:spacing w:after="61" w:line="240" w:lineRule="auto"/>
        <w:ind w:left="720"/>
        <w:jc w:val="both"/>
        <w:textAlignment w:val="baseline"/>
        <w:rPr>
          <w:rFonts w:asciiTheme="minorHAnsi" w:eastAsia="Calibri" w:hAnsiTheme="minorHAnsi" w:cstheme="minorHAnsi"/>
          <w:color w:val="000000"/>
          <w:sz w:val="24"/>
          <w:lang w:val="en-IE"/>
        </w:rPr>
      </w:pPr>
    </w:p>
    <w:p w14:paraId="3F290A93" w14:textId="780DC5DA" w:rsidR="00C24FCD" w:rsidRPr="00D666DC" w:rsidRDefault="00C24FCD" w:rsidP="00B97D3D">
      <w:pPr>
        <w:pStyle w:val="Heading3"/>
        <w:numPr>
          <w:ilvl w:val="2"/>
          <w:numId w:val="38"/>
        </w:numPr>
        <w:rPr>
          <w:rFonts w:eastAsia="Calibri"/>
          <w:lang w:val="en-IE"/>
        </w:rPr>
      </w:pPr>
      <w:bookmarkStart w:id="12" w:name="_Toc227765484"/>
      <w:r w:rsidRPr="00D666DC">
        <w:rPr>
          <w:rFonts w:eastAsia="Calibri"/>
          <w:lang w:val="en-IE"/>
        </w:rPr>
        <w:t>Delivery</w:t>
      </w:r>
      <w:bookmarkEnd w:id="12"/>
    </w:p>
    <w:p w14:paraId="248784AB" w14:textId="77777777" w:rsidR="00C24FCD" w:rsidRPr="00D666DC" w:rsidRDefault="00C24FCD" w:rsidP="00C24FCD">
      <w:pPr>
        <w:suppressAutoHyphens/>
        <w:autoSpaceDE w:val="0"/>
        <w:autoSpaceDN w:val="0"/>
        <w:spacing w:after="61" w:line="240" w:lineRule="auto"/>
        <w:ind w:left="720"/>
        <w:jc w:val="both"/>
        <w:textAlignment w:val="baseline"/>
        <w:rPr>
          <w:rFonts w:asciiTheme="minorHAnsi" w:eastAsia="Calibri" w:hAnsiTheme="minorHAnsi" w:cstheme="minorHAnsi"/>
          <w:sz w:val="24"/>
          <w:lang w:val="en-IE"/>
        </w:rPr>
      </w:pPr>
    </w:p>
    <w:p w14:paraId="1BD8027A" w14:textId="77777777" w:rsidR="00F34E67" w:rsidRPr="00F34E67" w:rsidRDefault="00C24FCD" w:rsidP="004C1F4B">
      <w:pPr>
        <w:pStyle w:val="Default"/>
        <w:numPr>
          <w:ilvl w:val="0"/>
          <w:numId w:val="34"/>
        </w:numPr>
        <w:spacing w:after="77"/>
        <w:jc w:val="both"/>
        <w:rPr>
          <w:rFonts w:asciiTheme="minorHAnsi" w:hAnsiTheme="minorHAnsi" w:cstheme="minorHAnsi"/>
          <w:b/>
          <w:color w:val="222A35" w:themeColor="text2" w:themeShade="80"/>
        </w:rPr>
      </w:pPr>
      <w:r w:rsidRPr="00191BED">
        <w:rPr>
          <w:rFonts w:asciiTheme="minorHAnsi" w:eastAsia="Calibri" w:hAnsiTheme="minorHAnsi" w:cstheme="minorHAnsi"/>
        </w:rPr>
        <w:t>A detailed timeframe/programme for the delivery of the project from inception to completion and handover.</w:t>
      </w:r>
    </w:p>
    <w:p w14:paraId="66571B86" w14:textId="77777777" w:rsidR="00F34E67" w:rsidRDefault="00F34E67" w:rsidP="00F34E67">
      <w:pPr>
        <w:pStyle w:val="Default"/>
        <w:spacing w:after="77"/>
        <w:jc w:val="both"/>
        <w:rPr>
          <w:rFonts w:asciiTheme="minorHAnsi" w:eastAsia="Calibri" w:hAnsiTheme="minorHAnsi" w:cstheme="minorHAnsi"/>
        </w:rPr>
      </w:pPr>
    </w:p>
    <w:p w14:paraId="1D163BCC" w14:textId="0F7BE7F4" w:rsidR="00DA6693" w:rsidRPr="00616D28" w:rsidRDefault="00616D28" w:rsidP="00616D28">
      <w:pPr>
        <w:pStyle w:val="Heading2"/>
        <w:rPr>
          <w:u w:val="none"/>
        </w:rPr>
      </w:pPr>
      <w:bookmarkStart w:id="13" w:name="_Toc227765485"/>
      <w:r w:rsidRPr="00616D28">
        <w:rPr>
          <w:u w:val="none"/>
        </w:rPr>
        <w:t>2.3</w:t>
      </w:r>
      <w:r w:rsidRPr="00616D28">
        <w:rPr>
          <w:u w:val="none"/>
        </w:rPr>
        <w:tab/>
      </w:r>
      <w:r w:rsidR="00DA6693" w:rsidRPr="00616D28">
        <w:rPr>
          <w:u w:val="none"/>
        </w:rPr>
        <w:t xml:space="preserve">Evaluation </w:t>
      </w:r>
      <w:r w:rsidR="00545E1C" w:rsidRPr="00616D28">
        <w:rPr>
          <w:u w:val="none"/>
        </w:rPr>
        <w:t xml:space="preserve">of </w:t>
      </w:r>
      <w:r w:rsidR="00DA6693" w:rsidRPr="00616D28">
        <w:rPr>
          <w:u w:val="none"/>
        </w:rPr>
        <w:t>Submissions</w:t>
      </w:r>
      <w:bookmarkEnd w:id="13"/>
    </w:p>
    <w:p w14:paraId="2C19A4C9" w14:textId="50BA5801" w:rsidR="00DA6693" w:rsidRPr="00D666DC" w:rsidRDefault="00DA6693" w:rsidP="00DA6693">
      <w:pPr>
        <w:pStyle w:val="Default"/>
        <w:spacing w:after="77"/>
        <w:jc w:val="both"/>
        <w:rPr>
          <w:rFonts w:asciiTheme="minorHAnsi" w:hAnsiTheme="minorHAnsi" w:cstheme="minorHAnsi"/>
        </w:rPr>
      </w:pPr>
      <w:r w:rsidRPr="00D666DC">
        <w:rPr>
          <w:rFonts w:asciiTheme="minorHAnsi" w:hAnsiTheme="minorHAnsi" w:cstheme="minorHAnsi"/>
        </w:rPr>
        <w:t xml:space="preserve">All submissions will </w:t>
      </w:r>
      <w:r w:rsidR="00545E1C">
        <w:rPr>
          <w:rFonts w:asciiTheme="minorHAnsi" w:hAnsiTheme="minorHAnsi" w:cstheme="minorHAnsi"/>
        </w:rPr>
        <w:t xml:space="preserve">initially </w:t>
      </w:r>
      <w:r w:rsidRPr="00D666DC">
        <w:rPr>
          <w:rFonts w:asciiTheme="minorHAnsi" w:hAnsiTheme="minorHAnsi" w:cstheme="minorHAnsi"/>
        </w:rPr>
        <w:t>be evaluated against three Pass/Fail criteria. Only those submissions which achieve a Pass mark against all three criteria</w:t>
      </w:r>
      <w:r w:rsidR="003228CD">
        <w:rPr>
          <w:rFonts w:asciiTheme="minorHAnsi" w:hAnsiTheme="minorHAnsi" w:cstheme="minorHAnsi"/>
        </w:rPr>
        <w:t>,</w:t>
      </w:r>
      <w:r w:rsidRPr="00D666DC">
        <w:rPr>
          <w:rFonts w:asciiTheme="minorHAnsi" w:hAnsiTheme="minorHAnsi" w:cstheme="minorHAnsi"/>
        </w:rPr>
        <w:t xml:space="preserve"> will </w:t>
      </w:r>
      <w:r w:rsidR="00545E1C">
        <w:rPr>
          <w:rFonts w:asciiTheme="minorHAnsi" w:hAnsiTheme="minorHAnsi" w:cstheme="minorHAnsi"/>
        </w:rPr>
        <w:t>be considered further.</w:t>
      </w:r>
    </w:p>
    <w:p w14:paraId="4229441D" w14:textId="203F70B7" w:rsidR="00DA6693" w:rsidRDefault="00DA6693" w:rsidP="00DA6693">
      <w:pPr>
        <w:pStyle w:val="Default"/>
        <w:spacing w:after="77"/>
        <w:jc w:val="both"/>
        <w:rPr>
          <w:rFonts w:asciiTheme="minorHAnsi" w:hAnsiTheme="minorHAnsi" w:cstheme="minorHAnsi"/>
          <w:i/>
          <w:color w:val="auto"/>
        </w:rPr>
      </w:pPr>
      <w:r w:rsidRPr="003228CD">
        <w:rPr>
          <w:rFonts w:asciiTheme="minorHAnsi" w:hAnsiTheme="minorHAnsi" w:cstheme="minorHAnsi"/>
          <w:i/>
          <w:color w:val="auto"/>
        </w:rPr>
        <w:t>The three Pass/Fail criteria are as follows:</w:t>
      </w:r>
    </w:p>
    <w:p w14:paraId="3CD3D640" w14:textId="77777777" w:rsidR="006B26B7" w:rsidRPr="003228CD" w:rsidRDefault="006B26B7" w:rsidP="00DA6693">
      <w:pPr>
        <w:pStyle w:val="Default"/>
        <w:spacing w:after="77"/>
        <w:jc w:val="both"/>
        <w:rPr>
          <w:rFonts w:asciiTheme="minorHAnsi" w:hAnsiTheme="minorHAnsi" w:cstheme="minorHAnsi"/>
          <w:i/>
          <w:color w:val="222A35" w:themeColor="text2" w:themeShade="80"/>
        </w:rPr>
      </w:pPr>
    </w:p>
    <w:p w14:paraId="255AABCA" w14:textId="2FAE2EFF" w:rsidR="00DA6693" w:rsidRPr="00D666DC" w:rsidRDefault="00DA6693" w:rsidP="00DA6693">
      <w:pPr>
        <w:pStyle w:val="Default"/>
        <w:numPr>
          <w:ilvl w:val="0"/>
          <w:numId w:val="19"/>
        </w:numPr>
        <w:spacing w:after="64"/>
        <w:jc w:val="both"/>
        <w:rPr>
          <w:rFonts w:asciiTheme="minorHAnsi" w:hAnsiTheme="minorHAnsi" w:cstheme="minorHAnsi"/>
          <w:color w:val="auto"/>
        </w:rPr>
      </w:pPr>
      <w:r w:rsidRPr="00D666DC">
        <w:rPr>
          <w:rFonts w:asciiTheme="minorHAnsi" w:hAnsiTheme="minorHAnsi" w:cstheme="minorHAnsi"/>
          <w:color w:val="auto"/>
        </w:rPr>
        <w:t>Location and Suitability of the</w:t>
      </w:r>
      <w:r w:rsidR="00601454">
        <w:rPr>
          <w:rFonts w:asciiTheme="minorHAnsi" w:hAnsiTheme="minorHAnsi" w:cstheme="minorHAnsi"/>
          <w:color w:val="auto"/>
        </w:rPr>
        <w:t xml:space="preserve"> Site for Social Housing </w:t>
      </w:r>
      <w:r w:rsidR="001B5902">
        <w:rPr>
          <w:rFonts w:asciiTheme="minorHAnsi" w:hAnsiTheme="minorHAnsi" w:cstheme="minorHAnsi"/>
          <w:color w:val="auto"/>
        </w:rPr>
        <w:tab/>
      </w:r>
      <w:r w:rsidR="00601454">
        <w:rPr>
          <w:rFonts w:asciiTheme="minorHAnsi" w:hAnsiTheme="minorHAnsi" w:cstheme="minorHAnsi"/>
          <w:color w:val="auto"/>
        </w:rPr>
        <w:tab/>
      </w:r>
      <w:r w:rsidR="00601454">
        <w:rPr>
          <w:rFonts w:asciiTheme="minorHAnsi" w:hAnsiTheme="minorHAnsi" w:cstheme="minorHAnsi"/>
          <w:color w:val="auto"/>
        </w:rPr>
        <w:tab/>
      </w:r>
      <w:r w:rsidRPr="00D666DC">
        <w:rPr>
          <w:rFonts w:asciiTheme="minorHAnsi" w:hAnsiTheme="minorHAnsi" w:cstheme="minorHAnsi"/>
          <w:b/>
          <w:color w:val="auto"/>
        </w:rPr>
        <w:t>Pass/Fail</w:t>
      </w:r>
    </w:p>
    <w:p w14:paraId="3481DF2A" w14:textId="77777777" w:rsidR="00DA6693" w:rsidRPr="00D666DC" w:rsidRDefault="00DA6693" w:rsidP="00DA6693">
      <w:pPr>
        <w:pStyle w:val="Default"/>
        <w:numPr>
          <w:ilvl w:val="0"/>
          <w:numId w:val="19"/>
        </w:numPr>
        <w:spacing w:after="64"/>
        <w:jc w:val="both"/>
        <w:rPr>
          <w:rFonts w:asciiTheme="minorHAnsi" w:hAnsiTheme="minorHAnsi" w:cstheme="minorHAnsi"/>
          <w:color w:val="auto"/>
        </w:rPr>
      </w:pPr>
      <w:r w:rsidRPr="00D666DC">
        <w:rPr>
          <w:rFonts w:asciiTheme="minorHAnsi" w:hAnsiTheme="minorHAnsi" w:cstheme="minorHAnsi"/>
          <w:color w:val="auto"/>
        </w:rPr>
        <w:t xml:space="preserve">Land Zoning Status (if applicable). Zoning must be compatible </w:t>
      </w:r>
    </w:p>
    <w:p w14:paraId="755B1403" w14:textId="77777777" w:rsidR="00DA6693" w:rsidRPr="00D666DC" w:rsidRDefault="00DA6693" w:rsidP="00DA6693">
      <w:pPr>
        <w:pStyle w:val="Default"/>
        <w:spacing w:after="64"/>
        <w:ind w:left="720"/>
        <w:jc w:val="both"/>
        <w:rPr>
          <w:rFonts w:asciiTheme="minorHAnsi" w:hAnsiTheme="minorHAnsi" w:cstheme="minorHAnsi"/>
          <w:color w:val="auto"/>
        </w:rPr>
      </w:pPr>
      <w:r w:rsidRPr="00D666DC">
        <w:rPr>
          <w:rFonts w:asciiTheme="minorHAnsi" w:hAnsiTheme="minorHAnsi" w:cstheme="minorHAnsi"/>
          <w:color w:val="auto"/>
        </w:rPr>
        <w:t xml:space="preserve">with </w:t>
      </w:r>
      <w:r w:rsidRPr="00D666DC">
        <w:rPr>
          <w:rFonts w:asciiTheme="minorHAnsi" w:eastAsiaTheme="minorEastAsia" w:hAnsiTheme="minorHAnsi" w:cstheme="minorHAnsi"/>
          <w:color w:val="auto"/>
          <w:lang w:eastAsia="en-IE"/>
        </w:rPr>
        <w:t>r</w:t>
      </w:r>
      <w:r w:rsidRPr="00D666DC">
        <w:rPr>
          <w:rFonts w:asciiTheme="minorHAnsi" w:hAnsiTheme="minorHAnsi" w:cstheme="minorHAnsi"/>
          <w:color w:val="auto"/>
        </w:rPr>
        <w:t>esidential development</w:t>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b/>
          <w:color w:val="auto"/>
        </w:rPr>
        <w:t>Pass/Fail</w:t>
      </w:r>
    </w:p>
    <w:p w14:paraId="3CF1A2F5" w14:textId="4E53C552" w:rsidR="00DA6693" w:rsidRPr="00D666DC" w:rsidRDefault="00DA6693" w:rsidP="00DA6693">
      <w:pPr>
        <w:pStyle w:val="Default"/>
        <w:numPr>
          <w:ilvl w:val="0"/>
          <w:numId w:val="19"/>
        </w:numPr>
        <w:spacing w:after="64"/>
        <w:jc w:val="both"/>
        <w:rPr>
          <w:rFonts w:asciiTheme="minorHAnsi" w:hAnsiTheme="minorHAnsi" w:cstheme="minorHAnsi"/>
          <w:color w:val="auto"/>
        </w:rPr>
      </w:pPr>
      <w:r w:rsidRPr="00D666DC">
        <w:rPr>
          <w:rFonts w:asciiTheme="minorHAnsi" w:hAnsiTheme="minorHAnsi" w:cstheme="minorHAnsi"/>
          <w:color w:val="auto"/>
        </w:rPr>
        <w:t xml:space="preserve">All necessary utilities available </w:t>
      </w:r>
      <w:r w:rsidR="008C63C6" w:rsidRPr="00D666DC">
        <w:rPr>
          <w:rFonts w:asciiTheme="minorHAnsi" w:hAnsiTheme="minorHAnsi" w:cstheme="minorHAnsi"/>
          <w:color w:val="auto"/>
        </w:rPr>
        <w:t>e.g.,</w:t>
      </w:r>
      <w:r w:rsidRPr="00D666DC">
        <w:rPr>
          <w:rFonts w:asciiTheme="minorHAnsi" w:hAnsiTheme="minorHAnsi" w:cstheme="minorHAnsi"/>
          <w:color w:val="auto"/>
        </w:rPr>
        <w:t xml:space="preserve"> Water, Sewerage, Electricity, </w:t>
      </w:r>
    </w:p>
    <w:p w14:paraId="1D05557E" w14:textId="77777777" w:rsidR="00DA6693" w:rsidRPr="00D666DC" w:rsidRDefault="00DA6693" w:rsidP="00DA6693">
      <w:pPr>
        <w:pStyle w:val="Default"/>
        <w:spacing w:after="64"/>
        <w:ind w:left="720"/>
        <w:jc w:val="both"/>
        <w:rPr>
          <w:rFonts w:asciiTheme="minorHAnsi" w:hAnsiTheme="minorHAnsi" w:cstheme="minorHAnsi"/>
          <w:color w:val="auto"/>
        </w:rPr>
      </w:pPr>
      <w:r w:rsidRPr="00D666DC">
        <w:rPr>
          <w:rFonts w:asciiTheme="minorHAnsi" w:hAnsiTheme="minorHAnsi" w:cstheme="minorHAnsi"/>
          <w:color w:val="auto"/>
        </w:rPr>
        <w:t xml:space="preserve">Communications etc </w:t>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b/>
          <w:color w:val="auto"/>
        </w:rPr>
        <w:t>Pass/Fail</w:t>
      </w:r>
    </w:p>
    <w:p w14:paraId="49BB05A1" w14:textId="03BF5902" w:rsidR="00DA6693" w:rsidRPr="00F129E5" w:rsidRDefault="00F129E5" w:rsidP="00DA6693">
      <w:pPr>
        <w:pStyle w:val="Default"/>
        <w:jc w:val="both"/>
        <w:rPr>
          <w:rFonts w:asciiTheme="minorHAnsi" w:hAnsiTheme="minorHAnsi" w:cstheme="minorHAnsi"/>
          <w:b/>
          <w:i/>
          <w:color w:val="auto"/>
        </w:rPr>
      </w:pPr>
      <w:bookmarkStart w:id="14" w:name="_Hlk505357024"/>
      <w:r w:rsidRPr="00F129E5">
        <w:rPr>
          <w:rFonts w:asciiTheme="minorHAnsi" w:hAnsiTheme="minorHAnsi" w:cstheme="minorHAnsi"/>
          <w:b/>
          <w:i/>
          <w:color w:val="auto"/>
        </w:rPr>
        <w:t>P</w:t>
      </w:r>
      <w:r w:rsidR="00DA6693" w:rsidRPr="00F129E5">
        <w:rPr>
          <w:rFonts w:asciiTheme="minorHAnsi" w:hAnsiTheme="minorHAnsi" w:cstheme="minorHAnsi"/>
          <w:b/>
          <w:i/>
          <w:color w:val="auto"/>
        </w:rPr>
        <w:t xml:space="preserve">roposals which are </w:t>
      </w:r>
      <w:r w:rsidR="003228CD" w:rsidRPr="00F129E5">
        <w:rPr>
          <w:rFonts w:asciiTheme="minorHAnsi" w:hAnsiTheme="minorHAnsi" w:cstheme="minorHAnsi"/>
          <w:b/>
          <w:i/>
          <w:color w:val="auto"/>
        </w:rPr>
        <w:t xml:space="preserve">deemed acceptable will </w:t>
      </w:r>
      <w:r w:rsidRPr="00F129E5">
        <w:rPr>
          <w:rFonts w:asciiTheme="minorHAnsi" w:hAnsiTheme="minorHAnsi" w:cstheme="minorHAnsi"/>
          <w:b/>
          <w:i/>
          <w:color w:val="auto"/>
        </w:rPr>
        <w:t>be further evaluated using a</w:t>
      </w:r>
      <w:r w:rsidR="00AB7E25">
        <w:rPr>
          <w:rFonts w:asciiTheme="minorHAnsi" w:hAnsiTheme="minorHAnsi" w:cstheme="minorHAnsi"/>
          <w:b/>
          <w:i/>
          <w:color w:val="auto"/>
        </w:rPr>
        <w:t xml:space="preserve"> </w:t>
      </w:r>
      <w:proofErr w:type="gramStart"/>
      <w:r w:rsidRPr="00F129E5">
        <w:rPr>
          <w:rFonts w:asciiTheme="minorHAnsi" w:hAnsiTheme="minorHAnsi" w:cstheme="minorHAnsi"/>
          <w:b/>
          <w:i/>
          <w:color w:val="auto"/>
        </w:rPr>
        <w:t>weighted criteria</w:t>
      </w:r>
      <w:proofErr w:type="gramEnd"/>
      <w:r w:rsidR="00DA6693" w:rsidRPr="00F129E5">
        <w:rPr>
          <w:rFonts w:asciiTheme="minorHAnsi" w:hAnsiTheme="minorHAnsi" w:cstheme="minorHAnsi"/>
          <w:b/>
          <w:i/>
          <w:color w:val="auto"/>
        </w:rPr>
        <w:t xml:space="preserve">. </w:t>
      </w:r>
    </w:p>
    <w:bookmarkEnd w:id="14"/>
    <w:p w14:paraId="26D3C808" w14:textId="77777777" w:rsidR="00DA6693" w:rsidRPr="00D666DC" w:rsidRDefault="00DA6693" w:rsidP="00DA6693">
      <w:pPr>
        <w:pStyle w:val="Default"/>
        <w:spacing w:after="77"/>
        <w:jc w:val="both"/>
        <w:rPr>
          <w:rFonts w:asciiTheme="minorHAnsi" w:hAnsiTheme="minorHAnsi" w:cstheme="minorHAnsi"/>
          <w:b/>
        </w:rPr>
      </w:pPr>
    </w:p>
    <w:p w14:paraId="696E57FA" w14:textId="668AAE63" w:rsidR="00DA6693" w:rsidRPr="00D666DC" w:rsidRDefault="00DA6693" w:rsidP="00DA6693">
      <w:pPr>
        <w:pStyle w:val="Default"/>
        <w:spacing w:after="64"/>
        <w:jc w:val="both"/>
        <w:rPr>
          <w:rFonts w:asciiTheme="minorHAnsi" w:hAnsiTheme="minorHAnsi" w:cstheme="minorHAnsi"/>
          <w:color w:val="auto"/>
        </w:rPr>
      </w:pPr>
      <w:r w:rsidRPr="00D666DC">
        <w:rPr>
          <w:rFonts w:asciiTheme="minorHAnsi" w:hAnsiTheme="minorHAnsi" w:cstheme="minorHAnsi"/>
          <w:color w:val="auto"/>
        </w:rPr>
        <w:t>The criteria will be used to rank submissions and will be of particular importance where the number of submissions received exceeds the Council</w:t>
      </w:r>
      <w:r w:rsidR="003228CD">
        <w:rPr>
          <w:rFonts w:asciiTheme="minorHAnsi" w:hAnsiTheme="minorHAnsi" w:cstheme="minorHAnsi"/>
          <w:color w:val="auto"/>
        </w:rPr>
        <w:t>’</w:t>
      </w:r>
      <w:r w:rsidRPr="00D666DC">
        <w:rPr>
          <w:rFonts w:asciiTheme="minorHAnsi" w:hAnsiTheme="minorHAnsi" w:cstheme="minorHAnsi"/>
          <w:color w:val="auto"/>
        </w:rPr>
        <w:t>s requirements in a particular area:</w:t>
      </w:r>
    </w:p>
    <w:p w14:paraId="4931EE5B" w14:textId="77777777" w:rsidR="00DA6693" w:rsidRDefault="00DA6693" w:rsidP="00DA6693">
      <w:pPr>
        <w:pStyle w:val="Default"/>
        <w:spacing w:after="64"/>
        <w:jc w:val="both"/>
        <w:rPr>
          <w:rFonts w:asciiTheme="minorHAnsi" w:hAnsiTheme="minorHAnsi" w:cstheme="minorHAnsi"/>
          <w:color w:val="auto"/>
        </w:rPr>
      </w:pPr>
    </w:p>
    <w:p w14:paraId="1B91FF6A" w14:textId="5A5DBD7E" w:rsidR="00DA6693" w:rsidRDefault="00DA6693" w:rsidP="00DA6693">
      <w:pPr>
        <w:pStyle w:val="Default"/>
        <w:spacing w:after="64"/>
        <w:jc w:val="both"/>
        <w:rPr>
          <w:rFonts w:asciiTheme="minorHAnsi" w:hAnsiTheme="minorHAnsi" w:cstheme="minorHAnsi"/>
          <w:b/>
          <w:i/>
          <w:color w:val="auto"/>
        </w:rPr>
      </w:pPr>
      <w:r w:rsidRPr="00D666DC">
        <w:rPr>
          <w:rFonts w:asciiTheme="minorHAnsi" w:hAnsiTheme="minorHAnsi" w:cstheme="minorHAnsi"/>
          <w:b/>
          <w:i/>
          <w:color w:val="auto"/>
        </w:rPr>
        <w:t xml:space="preserve">The following criteria will be used to evaluate </w:t>
      </w:r>
      <w:r w:rsidR="00F129E5">
        <w:rPr>
          <w:rFonts w:asciiTheme="minorHAnsi" w:hAnsiTheme="minorHAnsi" w:cstheme="minorHAnsi"/>
          <w:b/>
          <w:i/>
          <w:color w:val="auto"/>
        </w:rPr>
        <w:t>acceptable</w:t>
      </w:r>
      <w:r w:rsidRPr="00D666DC">
        <w:rPr>
          <w:rFonts w:asciiTheme="minorHAnsi" w:hAnsiTheme="minorHAnsi" w:cstheme="minorHAnsi"/>
          <w:b/>
          <w:i/>
          <w:color w:val="auto"/>
        </w:rPr>
        <w:t xml:space="preserve"> proposals: </w:t>
      </w:r>
    </w:p>
    <w:p w14:paraId="63492533" w14:textId="00B07670" w:rsidR="00DA6693" w:rsidRPr="00D666DC" w:rsidRDefault="007525BE" w:rsidP="00616D28">
      <w:pPr>
        <w:pStyle w:val="Heading3"/>
      </w:pPr>
      <w:bookmarkStart w:id="15" w:name="_Toc227765486"/>
      <w:r>
        <w:t>2.3.1</w:t>
      </w:r>
      <w:r>
        <w:tab/>
      </w:r>
      <w:r w:rsidR="00DA6693" w:rsidRPr="00D666DC">
        <w:t>Response to Briefing Document</w:t>
      </w:r>
      <w:bookmarkEnd w:id="15"/>
    </w:p>
    <w:p w14:paraId="0824FBF5" w14:textId="65E214D6" w:rsidR="00DA6693" w:rsidRPr="00D666DC" w:rsidRDefault="00DA6693" w:rsidP="00DA6693">
      <w:pPr>
        <w:pStyle w:val="Default"/>
        <w:numPr>
          <w:ilvl w:val="0"/>
          <w:numId w:val="18"/>
        </w:numPr>
        <w:spacing w:after="64"/>
        <w:jc w:val="both"/>
        <w:rPr>
          <w:rFonts w:asciiTheme="minorHAnsi" w:hAnsiTheme="minorHAnsi" w:cstheme="minorHAnsi"/>
          <w:color w:val="auto"/>
        </w:rPr>
      </w:pPr>
      <w:r w:rsidRPr="00D666DC">
        <w:rPr>
          <w:rFonts w:asciiTheme="minorHAnsi" w:hAnsiTheme="minorHAnsi" w:cstheme="minorHAnsi"/>
          <w:color w:val="auto"/>
        </w:rPr>
        <w:t>Compatibility with need identified in the brief</w:t>
      </w:r>
      <w:r w:rsidRPr="00D666DC">
        <w:rPr>
          <w:rFonts w:asciiTheme="minorHAnsi" w:hAnsiTheme="minorHAnsi" w:cstheme="minorHAnsi"/>
          <w:color w:val="auto"/>
        </w:rPr>
        <w:tab/>
      </w:r>
      <w:r w:rsidRPr="00D666DC">
        <w:rPr>
          <w:rFonts w:asciiTheme="minorHAnsi" w:hAnsiTheme="minorHAnsi" w:cstheme="minorHAnsi"/>
          <w:color w:val="auto"/>
        </w:rPr>
        <w:tab/>
      </w:r>
      <w:r w:rsidRPr="00D666DC">
        <w:rPr>
          <w:rFonts w:asciiTheme="minorHAnsi" w:hAnsiTheme="minorHAnsi" w:cstheme="minorHAnsi"/>
          <w:color w:val="auto"/>
        </w:rPr>
        <w:tab/>
      </w:r>
    </w:p>
    <w:p w14:paraId="0DE2A519" w14:textId="48C3DFF1" w:rsidR="00DA6693" w:rsidRPr="00D666DC" w:rsidRDefault="00DA6693" w:rsidP="00DA6693">
      <w:pPr>
        <w:pStyle w:val="Default"/>
        <w:numPr>
          <w:ilvl w:val="0"/>
          <w:numId w:val="18"/>
        </w:numPr>
        <w:spacing w:after="64"/>
        <w:jc w:val="both"/>
        <w:rPr>
          <w:rFonts w:asciiTheme="minorHAnsi" w:hAnsiTheme="minorHAnsi" w:cstheme="minorHAnsi"/>
          <w:color w:val="auto"/>
        </w:rPr>
      </w:pPr>
      <w:r w:rsidRPr="00D666DC">
        <w:rPr>
          <w:rFonts w:asciiTheme="minorHAnsi" w:hAnsiTheme="minorHAnsi" w:cstheme="minorHAnsi"/>
          <w:color w:val="auto"/>
        </w:rPr>
        <w:t>Compliance with minimum floor area requirements</w:t>
      </w:r>
      <w:r w:rsidRPr="00D666DC">
        <w:rPr>
          <w:rFonts w:asciiTheme="minorHAnsi" w:hAnsiTheme="minorHAnsi" w:cstheme="minorHAnsi"/>
          <w:color w:val="auto"/>
        </w:rPr>
        <w:tab/>
        <w:t xml:space="preserve"> </w:t>
      </w:r>
    </w:p>
    <w:p w14:paraId="4AE4614F" w14:textId="2A298732" w:rsidR="00DA6693" w:rsidRDefault="00DA6693" w:rsidP="00DA6693">
      <w:pPr>
        <w:pStyle w:val="Default"/>
        <w:numPr>
          <w:ilvl w:val="0"/>
          <w:numId w:val="18"/>
        </w:numPr>
        <w:spacing w:after="64"/>
        <w:jc w:val="both"/>
        <w:rPr>
          <w:rFonts w:asciiTheme="minorHAnsi" w:hAnsiTheme="minorHAnsi" w:cstheme="minorHAnsi"/>
          <w:color w:val="auto"/>
        </w:rPr>
      </w:pPr>
      <w:r w:rsidRPr="00D666DC">
        <w:rPr>
          <w:rFonts w:asciiTheme="minorHAnsi" w:hAnsiTheme="minorHAnsi" w:cstheme="minorHAnsi"/>
          <w:color w:val="auto"/>
        </w:rPr>
        <w:t>Consistency with sta</w:t>
      </w:r>
      <w:r w:rsidR="00601454">
        <w:rPr>
          <w:rFonts w:asciiTheme="minorHAnsi" w:hAnsiTheme="minorHAnsi" w:cstheme="minorHAnsi"/>
          <w:color w:val="auto"/>
        </w:rPr>
        <w:t>tutory development plan</w:t>
      </w:r>
    </w:p>
    <w:p w14:paraId="56A0AD5C" w14:textId="77777777" w:rsidR="00252719" w:rsidRPr="00D666DC" w:rsidRDefault="00252719" w:rsidP="00252719">
      <w:pPr>
        <w:pStyle w:val="Default"/>
        <w:spacing w:after="64"/>
        <w:ind w:left="720"/>
        <w:jc w:val="both"/>
        <w:rPr>
          <w:rFonts w:asciiTheme="minorHAnsi" w:hAnsiTheme="minorHAnsi" w:cstheme="minorHAnsi"/>
          <w:color w:val="auto"/>
        </w:rPr>
      </w:pPr>
    </w:p>
    <w:p w14:paraId="6717E26E" w14:textId="152756DF" w:rsidR="00DA6693" w:rsidRPr="00D666DC" w:rsidRDefault="004E050F" w:rsidP="004E050F">
      <w:pPr>
        <w:pStyle w:val="Heading3"/>
      </w:pPr>
      <w:bookmarkStart w:id="16" w:name="_Toc227765487"/>
      <w:r>
        <w:t>2.3.2</w:t>
      </w:r>
      <w:r>
        <w:tab/>
      </w:r>
      <w:r w:rsidR="00DA6693" w:rsidRPr="00D666DC">
        <w:t>Value for money of the proposed scheme</w:t>
      </w:r>
      <w:bookmarkEnd w:id="16"/>
      <w:r w:rsidR="00DA6693" w:rsidRPr="00D666DC">
        <w:t xml:space="preserve"> </w:t>
      </w:r>
      <w:r w:rsidR="00DA6693" w:rsidRPr="00D666DC">
        <w:tab/>
      </w:r>
      <w:r w:rsidR="00DA6693" w:rsidRPr="00D666DC">
        <w:tab/>
      </w:r>
      <w:r w:rsidR="00DA6693" w:rsidRPr="00D666DC">
        <w:tab/>
      </w:r>
      <w:r w:rsidR="00DA6693" w:rsidRPr="00D666DC">
        <w:tab/>
      </w:r>
    </w:p>
    <w:p w14:paraId="1FE23BFD" w14:textId="77777777" w:rsidR="00252719" w:rsidRPr="00252719" w:rsidRDefault="00DA6693" w:rsidP="00F44539">
      <w:pPr>
        <w:pStyle w:val="Default"/>
        <w:numPr>
          <w:ilvl w:val="0"/>
          <w:numId w:val="23"/>
        </w:numPr>
        <w:spacing w:after="64"/>
        <w:ind w:left="709"/>
        <w:jc w:val="both"/>
        <w:rPr>
          <w:rFonts w:asciiTheme="minorHAnsi" w:hAnsiTheme="minorHAnsi" w:cstheme="minorHAnsi"/>
          <w:b/>
          <w:color w:val="auto"/>
        </w:rPr>
      </w:pPr>
      <w:r w:rsidRPr="00D666DC">
        <w:rPr>
          <w:rFonts w:asciiTheme="minorHAnsi" w:hAnsiTheme="minorHAnsi" w:cstheme="minorHAnsi"/>
          <w:color w:val="auto"/>
        </w:rPr>
        <w:t xml:space="preserve">Cost per unit as against LA Unit Cost Ceilings </w:t>
      </w:r>
    </w:p>
    <w:p w14:paraId="1A567F50" w14:textId="6D27833A" w:rsidR="00DA6693" w:rsidRDefault="00F44539" w:rsidP="00252719">
      <w:pPr>
        <w:pStyle w:val="Default"/>
        <w:spacing w:after="64"/>
        <w:ind w:left="709"/>
        <w:jc w:val="both"/>
        <w:rPr>
          <w:rFonts w:asciiTheme="minorHAnsi" w:hAnsiTheme="minorHAnsi" w:cstheme="minorHAnsi"/>
          <w:b/>
          <w:color w:val="auto"/>
        </w:rPr>
      </w:pPr>
      <w:r>
        <w:rPr>
          <w:rFonts w:asciiTheme="minorHAnsi" w:hAnsiTheme="minorHAnsi" w:cstheme="minorHAnsi"/>
          <w:color w:val="auto"/>
        </w:rPr>
        <w:lastRenderedPageBreak/>
        <w:tab/>
      </w:r>
      <w:r w:rsidR="00DA6693" w:rsidRPr="00D666DC">
        <w:rPr>
          <w:rFonts w:asciiTheme="minorHAnsi" w:hAnsiTheme="minorHAnsi" w:cstheme="minorHAnsi"/>
          <w:color w:val="auto"/>
        </w:rPr>
        <w:tab/>
      </w:r>
      <w:r w:rsidR="00F91967">
        <w:rPr>
          <w:rFonts w:asciiTheme="minorHAnsi" w:hAnsiTheme="minorHAnsi" w:cstheme="minorHAnsi"/>
          <w:color w:val="auto"/>
        </w:rPr>
        <w:t xml:space="preserve"> </w:t>
      </w:r>
    </w:p>
    <w:p w14:paraId="4DE16C93" w14:textId="01F3103E" w:rsidR="00DA6693" w:rsidRPr="00D666DC" w:rsidRDefault="00E5130E" w:rsidP="00E5130E">
      <w:pPr>
        <w:pStyle w:val="Heading3"/>
      </w:pPr>
      <w:bookmarkStart w:id="17" w:name="_Toc227765488"/>
      <w:r>
        <w:t>2.3.2</w:t>
      </w:r>
      <w:r>
        <w:tab/>
      </w:r>
      <w:r w:rsidR="00DA6693" w:rsidRPr="00D666DC">
        <w:t>Timescale for Delivery</w:t>
      </w:r>
      <w:bookmarkEnd w:id="17"/>
      <w:r w:rsidR="00DA6693" w:rsidRPr="00D666DC">
        <w:t xml:space="preserve"> </w:t>
      </w:r>
      <w:r w:rsidR="00DA6693" w:rsidRPr="00D666DC">
        <w:tab/>
      </w:r>
      <w:r w:rsidR="00DA6693" w:rsidRPr="00D666DC">
        <w:tab/>
      </w:r>
      <w:r w:rsidR="00DA6693" w:rsidRPr="00D666DC">
        <w:tab/>
      </w:r>
      <w:r w:rsidR="00DA6693" w:rsidRPr="00D666DC">
        <w:tab/>
      </w:r>
      <w:r w:rsidR="00DA6693" w:rsidRPr="00D666DC">
        <w:tab/>
      </w:r>
      <w:r w:rsidR="00DA6693" w:rsidRPr="00D666DC">
        <w:tab/>
      </w:r>
    </w:p>
    <w:p w14:paraId="58A90DE0" w14:textId="666F4DD5" w:rsidR="00813AF7" w:rsidRDefault="00813AF7" w:rsidP="00813AF7">
      <w:pPr>
        <w:pStyle w:val="TableParagraph"/>
        <w:spacing w:before="96" w:line="283" w:lineRule="auto"/>
        <w:ind w:right="263"/>
        <w:jc w:val="both"/>
      </w:pPr>
      <w:r>
        <w:t>Proposals will be required to provide confirmation of project status information</w:t>
      </w:r>
      <w:r>
        <w:rPr>
          <w:color w:val="FF0000"/>
        </w:rPr>
        <w:t xml:space="preserve">. </w:t>
      </w:r>
      <w:r>
        <w:t>Proposals which can deliver housing sooner than others will be awarded higher marks.</w:t>
      </w:r>
    </w:p>
    <w:p w14:paraId="16ECE073" w14:textId="77777777" w:rsidR="00866849" w:rsidRDefault="00866849" w:rsidP="00813AF7">
      <w:pPr>
        <w:pStyle w:val="TableParagraph"/>
        <w:spacing w:before="96" w:line="283" w:lineRule="auto"/>
        <w:ind w:right="263"/>
        <w:jc w:val="both"/>
      </w:pPr>
    </w:p>
    <w:p w14:paraId="11CFA758" w14:textId="3BE7CC8C" w:rsidR="00DA6693" w:rsidRPr="0092640C" w:rsidRDefault="0092640C" w:rsidP="0092640C">
      <w:pPr>
        <w:pStyle w:val="Heading1"/>
        <w:numPr>
          <w:ilvl w:val="0"/>
          <w:numId w:val="43"/>
        </w:numPr>
      </w:pPr>
      <w:bookmarkStart w:id="18" w:name="_Toc227666009"/>
      <w:bookmarkStart w:id="19" w:name="_Toc227765489"/>
      <w:r w:rsidRPr="00D666DC">
        <w:t>CONTRACTUAL ARRANGEMENTS</w:t>
      </w:r>
      <w:bookmarkEnd w:id="18"/>
      <w:bookmarkEnd w:id="19"/>
    </w:p>
    <w:p w14:paraId="542C3135" w14:textId="7EFD7987" w:rsidR="00DA6693" w:rsidRPr="00D666DC" w:rsidRDefault="00DA6693" w:rsidP="00DA6693">
      <w:pPr>
        <w:pStyle w:val="Default"/>
        <w:jc w:val="both"/>
        <w:rPr>
          <w:rFonts w:asciiTheme="minorHAnsi" w:hAnsiTheme="minorHAnsi" w:cstheme="minorHAnsi"/>
          <w:bCs/>
          <w:i/>
        </w:rPr>
      </w:pPr>
      <w:r w:rsidRPr="00D666DC">
        <w:rPr>
          <w:rFonts w:asciiTheme="minorHAnsi" w:hAnsiTheme="minorHAnsi" w:cstheme="minorHAnsi"/>
          <w:bCs/>
        </w:rPr>
        <w:t>Where agreement is reached between the proposer and the Local Authority on a scheme of development</w:t>
      </w:r>
      <w:r w:rsidR="00F44539">
        <w:rPr>
          <w:rFonts w:asciiTheme="minorHAnsi" w:hAnsiTheme="minorHAnsi" w:cstheme="minorHAnsi"/>
          <w:bCs/>
        </w:rPr>
        <w:t>,</w:t>
      </w:r>
      <w:r w:rsidRPr="00D666DC">
        <w:rPr>
          <w:rFonts w:asciiTheme="minorHAnsi" w:hAnsiTheme="minorHAnsi" w:cstheme="minorHAnsi"/>
          <w:bCs/>
        </w:rPr>
        <w:t xml:space="preserve"> the manner of conveyance will be by way of the standard ‘Contract for Sale’</w:t>
      </w:r>
      <w:r w:rsidR="0092238B">
        <w:rPr>
          <w:rFonts w:asciiTheme="minorHAnsi" w:hAnsiTheme="minorHAnsi" w:cstheme="minorHAnsi"/>
          <w:bCs/>
        </w:rPr>
        <w:t xml:space="preserve">. </w:t>
      </w:r>
      <w:r w:rsidR="0092238B" w:rsidRPr="0092238B">
        <w:rPr>
          <w:rFonts w:asciiTheme="minorHAnsi" w:hAnsiTheme="minorHAnsi" w:cstheme="minorHAnsi"/>
          <w:b/>
          <w:bCs/>
          <w:i/>
        </w:rPr>
        <w:t>T</w:t>
      </w:r>
      <w:r w:rsidRPr="0092238B">
        <w:rPr>
          <w:rFonts w:asciiTheme="minorHAnsi" w:hAnsiTheme="minorHAnsi" w:cstheme="minorHAnsi"/>
          <w:b/>
          <w:bCs/>
          <w:i/>
        </w:rPr>
        <w:t>he</w:t>
      </w:r>
      <w:r w:rsidRPr="00D666DC">
        <w:rPr>
          <w:rFonts w:asciiTheme="minorHAnsi" w:hAnsiTheme="minorHAnsi" w:cstheme="minorHAnsi"/>
          <w:b/>
          <w:bCs/>
          <w:i/>
        </w:rPr>
        <w:t xml:space="preserve"> turnkey contract agreement is not and should not be construed as a building agreement or public works contract.</w:t>
      </w:r>
    </w:p>
    <w:p w14:paraId="3E6898C5" w14:textId="77777777" w:rsidR="00DA6693" w:rsidRPr="00D666DC" w:rsidRDefault="00DA6693" w:rsidP="00DA6693">
      <w:pPr>
        <w:pStyle w:val="Default"/>
        <w:jc w:val="both"/>
        <w:rPr>
          <w:rFonts w:asciiTheme="minorHAnsi" w:hAnsiTheme="minorHAnsi" w:cstheme="minorHAnsi"/>
          <w:bCs/>
        </w:rPr>
      </w:pPr>
    </w:p>
    <w:p w14:paraId="4DB9813A" w14:textId="7BC7DF32" w:rsidR="00DA6693" w:rsidRPr="00D666DC" w:rsidRDefault="008C63C6" w:rsidP="00DA6693">
      <w:pPr>
        <w:pStyle w:val="Default"/>
        <w:jc w:val="both"/>
        <w:rPr>
          <w:rFonts w:asciiTheme="minorHAnsi" w:hAnsiTheme="minorHAnsi" w:cstheme="minorHAnsi"/>
          <w:bCs/>
        </w:rPr>
      </w:pPr>
      <w:r w:rsidRPr="00D666DC">
        <w:rPr>
          <w:rFonts w:asciiTheme="minorHAnsi" w:hAnsiTheme="minorHAnsi" w:cstheme="minorHAnsi"/>
          <w:bCs/>
        </w:rPr>
        <w:t>To</w:t>
      </w:r>
      <w:r w:rsidR="00DA6693" w:rsidRPr="00D666DC">
        <w:rPr>
          <w:rFonts w:asciiTheme="minorHAnsi" w:hAnsiTheme="minorHAnsi" w:cstheme="minorHAnsi"/>
          <w:bCs/>
        </w:rPr>
        <w:t xml:space="preserve"> avoid any confusion over the detail of what has been agreed for purchase between the developer and the local authority, a special condition will be inserted in the contract for purchase which will describe the units being purchased, phasing schedule/handover dates, specifications, defects period</w:t>
      </w:r>
      <w:r w:rsidR="005D4D88">
        <w:rPr>
          <w:rFonts w:asciiTheme="minorHAnsi" w:hAnsiTheme="minorHAnsi" w:cstheme="minorHAnsi"/>
          <w:bCs/>
        </w:rPr>
        <w:t>,</w:t>
      </w:r>
      <w:r w:rsidR="00DA6693" w:rsidRPr="00D666DC">
        <w:rPr>
          <w:rFonts w:asciiTheme="minorHAnsi" w:hAnsiTheme="minorHAnsi" w:cstheme="minorHAnsi"/>
          <w:bCs/>
        </w:rPr>
        <w:t xml:space="preserve"> e</w:t>
      </w:r>
      <w:r w:rsidR="00601454">
        <w:rPr>
          <w:rFonts w:asciiTheme="minorHAnsi" w:hAnsiTheme="minorHAnsi" w:cstheme="minorHAnsi"/>
          <w:bCs/>
        </w:rPr>
        <w:t>tc.</w:t>
      </w:r>
    </w:p>
    <w:p w14:paraId="609F68BB" w14:textId="77777777" w:rsidR="00DA6693" w:rsidRPr="00D666DC" w:rsidRDefault="00DA6693" w:rsidP="00DA6693">
      <w:pPr>
        <w:pStyle w:val="Default"/>
        <w:jc w:val="both"/>
        <w:rPr>
          <w:rFonts w:asciiTheme="minorHAnsi" w:hAnsiTheme="minorHAnsi" w:cstheme="minorHAnsi"/>
          <w:bCs/>
        </w:rPr>
      </w:pPr>
    </w:p>
    <w:p w14:paraId="5E81C5E4" w14:textId="7B0ED465" w:rsidR="00DA6693" w:rsidRPr="00D666DC" w:rsidRDefault="00DA6693" w:rsidP="00DA6693">
      <w:pPr>
        <w:pStyle w:val="Default"/>
        <w:jc w:val="both"/>
        <w:rPr>
          <w:rFonts w:asciiTheme="minorHAnsi" w:hAnsiTheme="minorHAnsi" w:cstheme="minorHAnsi"/>
          <w:bCs/>
        </w:rPr>
      </w:pPr>
      <w:r w:rsidRPr="00D666DC">
        <w:rPr>
          <w:rFonts w:asciiTheme="minorHAnsi" w:hAnsiTheme="minorHAnsi" w:cstheme="minorHAnsi"/>
          <w:bCs/>
        </w:rPr>
        <w:t>No stage payments will be made by the local authority but in the case of a phased delivery/handover</w:t>
      </w:r>
      <w:r w:rsidR="005D4D88">
        <w:rPr>
          <w:rFonts w:asciiTheme="minorHAnsi" w:hAnsiTheme="minorHAnsi" w:cstheme="minorHAnsi"/>
          <w:bCs/>
        </w:rPr>
        <w:t>,</w:t>
      </w:r>
      <w:r w:rsidRPr="00D666DC">
        <w:rPr>
          <w:rFonts w:asciiTheme="minorHAnsi" w:hAnsiTheme="minorHAnsi" w:cstheme="minorHAnsi"/>
          <w:bCs/>
        </w:rPr>
        <w:t xml:space="preserve"> payments will be made in respect of units handed over.</w:t>
      </w:r>
    </w:p>
    <w:p w14:paraId="3391B49D" w14:textId="77777777" w:rsidR="00DA6693" w:rsidRPr="00D666DC" w:rsidRDefault="00DA6693" w:rsidP="00DA6693">
      <w:pPr>
        <w:pStyle w:val="Default"/>
        <w:jc w:val="both"/>
        <w:rPr>
          <w:rFonts w:asciiTheme="minorHAnsi" w:hAnsiTheme="minorHAnsi" w:cstheme="minorHAnsi"/>
          <w:b/>
          <w:bCs/>
        </w:rPr>
      </w:pPr>
    </w:p>
    <w:p w14:paraId="77CABD61" w14:textId="12D1E337" w:rsidR="00DA6693" w:rsidRPr="00D666DC" w:rsidRDefault="00DA6693" w:rsidP="00DA6693">
      <w:pPr>
        <w:pStyle w:val="Default"/>
        <w:jc w:val="both"/>
        <w:rPr>
          <w:rFonts w:asciiTheme="minorHAnsi" w:hAnsiTheme="minorHAnsi" w:cstheme="minorHAnsi"/>
          <w:b/>
          <w:i/>
        </w:rPr>
      </w:pPr>
      <w:r w:rsidRPr="00D666DC">
        <w:rPr>
          <w:rFonts w:asciiTheme="minorHAnsi" w:hAnsiTheme="minorHAnsi" w:cstheme="minorHAnsi"/>
          <w:b/>
          <w:bCs/>
        </w:rPr>
        <w:t xml:space="preserve">Subject to contract / contract denied </w:t>
      </w:r>
      <w:r w:rsidRPr="00D666DC">
        <w:rPr>
          <w:rFonts w:asciiTheme="minorHAnsi" w:hAnsiTheme="minorHAnsi" w:cstheme="minorHAnsi"/>
          <w:bCs/>
        </w:rPr>
        <w:t>t</w:t>
      </w:r>
      <w:r w:rsidRPr="00D666DC">
        <w:rPr>
          <w:rFonts w:asciiTheme="minorHAnsi" w:hAnsiTheme="minorHAnsi" w:cstheme="minorHAnsi"/>
        </w:rPr>
        <w:t xml:space="preserve">he acceptance of any proposal(s) by </w:t>
      </w:r>
      <w:r w:rsidR="0092238B">
        <w:rPr>
          <w:rFonts w:asciiTheme="minorHAnsi" w:hAnsiTheme="minorHAnsi" w:cstheme="minorHAnsi"/>
        </w:rPr>
        <w:t>Wexford County</w:t>
      </w:r>
      <w:r w:rsidRPr="00D666DC">
        <w:rPr>
          <w:rFonts w:asciiTheme="minorHAnsi" w:hAnsiTheme="minorHAnsi" w:cstheme="minorHAnsi"/>
        </w:rPr>
        <w:t xml:space="preserve"> Council shall be subject to the final agreement of satisfactory terms of contract with the Applicant(s) and will also be </w:t>
      </w:r>
      <w:r w:rsidRPr="00D666DC">
        <w:rPr>
          <w:rFonts w:asciiTheme="minorHAnsi" w:hAnsiTheme="minorHAnsi" w:cstheme="minorHAnsi"/>
          <w:b/>
          <w:i/>
        </w:rPr>
        <w:t>subject to the availability of funding and the approval of the Department of Housing, Planning and Local Government, without prejudice.</w:t>
      </w:r>
    </w:p>
    <w:p w14:paraId="37D023FB" w14:textId="77777777" w:rsidR="00DA6693" w:rsidRPr="00D666DC" w:rsidRDefault="00DA6693" w:rsidP="00DA6693">
      <w:pPr>
        <w:pStyle w:val="Default"/>
        <w:jc w:val="both"/>
        <w:rPr>
          <w:rFonts w:asciiTheme="minorHAnsi" w:hAnsiTheme="minorHAnsi" w:cstheme="minorHAnsi"/>
          <w:b/>
          <w:bCs/>
        </w:rPr>
      </w:pPr>
    </w:p>
    <w:p w14:paraId="53CDDC74" w14:textId="20CA659D" w:rsidR="00DA6693" w:rsidRPr="00E011DA" w:rsidRDefault="00DA6693" w:rsidP="00E011DA">
      <w:pPr>
        <w:pStyle w:val="Default"/>
        <w:rPr>
          <w:rFonts w:asciiTheme="minorHAnsi" w:hAnsiTheme="minorHAnsi" w:cstheme="minorHAnsi"/>
        </w:rPr>
      </w:pPr>
      <w:r w:rsidRPr="00D666DC">
        <w:rPr>
          <w:rFonts w:asciiTheme="minorHAnsi" w:hAnsiTheme="minorHAnsi" w:cstheme="minorHAnsi"/>
          <w:b/>
          <w:i/>
        </w:rPr>
        <w:t>All costs and expenses incurred by Applicants relating to and including the engagement of design consultants, securing planning permission</w:t>
      </w:r>
      <w:r w:rsidR="005D4D88">
        <w:rPr>
          <w:rFonts w:asciiTheme="minorHAnsi" w:hAnsiTheme="minorHAnsi" w:cstheme="minorHAnsi"/>
          <w:b/>
          <w:i/>
        </w:rPr>
        <w:t>,</w:t>
      </w:r>
      <w:r w:rsidRPr="00D666DC">
        <w:rPr>
          <w:rFonts w:asciiTheme="minorHAnsi" w:hAnsiTheme="minorHAnsi" w:cstheme="minorHAnsi"/>
          <w:b/>
          <w:i/>
        </w:rPr>
        <w:t xml:space="preserve"> etc. is to be considered as </w:t>
      </w:r>
      <w:r w:rsidR="005D4D88">
        <w:rPr>
          <w:rFonts w:asciiTheme="minorHAnsi" w:hAnsiTheme="minorHAnsi" w:cstheme="minorHAnsi"/>
          <w:b/>
          <w:i/>
        </w:rPr>
        <w:t>‘</w:t>
      </w:r>
      <w:r w:rsidRPr="00D666DC">
        <w:rPr>
          <w:rFonts w:asciiTheme="minorHAnsi" w:hAnsiTheme="minorHAnsi" w:cstheme="minorHAnsi"/>
          <w:b/>
          <w:i/>
        </w:rPr>
        <w:t>work at risk</w:t>
      </w:r>
      <w:r w:rsidR="005D4D88">
        <w:rPr>
          <w:rFonts w:asciiTheme="minorHAnsi" w:hAnsiTheme="minorHAnsi" w:cstheme="minorHAnsi"/>
          <w:b/>
          <w:i/>
        </w:rPr>
        <w:t>’</w:t>
      </w:r>
      <w:r w:rsidRPr="00D666DC">
        <w:rPr>
          <w:rFonts w:asciiTheme="minorHAnsi" w:hAnsiTheme="minorHAnsi" w:cstheme="minorHAnsi"/>
          <w:b/>
          <w:i/>
        </w:rPr>
        <w:t xml:space="preserve"> and no recovery of any costs from </w:t>
      </w:r>
      <w:r w:rsidR="0092238B">
        <w:rPr>
          <w:rFonts w:asciiTheme="minorHAnsi" w:hAnsiTheme="minorHAnsi" w:cstheme="minorHAnsi"/>
          <w:b/>
          <w:i/>
        </w:rPr>
        <w:t>Wexford County</w:t>
      </w:r>
      <w:r w:rsidRPr="00D666DC">
        <w:rPr>
          <w:rFonts w:asciiTheme="minorHAnsi" w:hAnsiTheme="minorHAnsi" w:cstheme="minorHAnsi"/>
          <w:b/>
          <w:i/>
        </w:rPr>
        <w:t xml:space="preserve"> Council will be entertained. </w:t>
      </w:r>
      <w:r w:rsidR="0092238B">
        <w:rPr>
          <w:rFonts w:asciiTheme="minorHAnsi" w:hAnsiTheme="minorHAnsi" w:cstheme="minorHAnsi"/>
          <w:b/>
          <w:i/>
        </w:rPr>
        <w:t>Wexford County</w:t>
      </w:r>
      <w:r w:rsidRPr="00D666DC">
        <w:rPr>
          <w:rFonts w:asciiTheme="minorHAnsi" w:hAnsiTheme="minorHAnsi" w:cstheme="minorHAnsi"/>
          <w:b/>
          <w:i/>
        </w:rPr>
        <w:t xml:space="preserve"> Council will have no financial liability prior to the signing of a contract. Proposers are advised not to make a submission if this condition is considered unacceptable</w:t>
      </w:r>
      <w:r w:rsidRPr="00D666DC">
        <w:rPr>
          <w:rFonts w:asciiTheme="minorHAnsi" w:hAnsiTheme="minorHAnsi" w:cstheme="minorHAnsi"/>
          <w:b/>
        </w:rPr>
        <w:t>.</w:t>
      </w:r>
    </w:p>
    <w:p w14:paraId="1890740E" w14:textId="77777777" w:rsidR="006B26B7" w:rsidRDefault="006B26B7" w:rsidP="00DA6693">
      <w:pPr>
        <w:pStyle w:val="Default"/>
        <w:jc w:val="both"/>
        <w:rPr>
          <w:rFonts w:asciiTheme="minorHAnsi" w:hAnsiTheme="minorHAnsi" w:cstheme="minorHAnsi"/>
          <w:b/>
          <w:bCs/>
        </w:rPr>
      </w:pPr>
    </w:p>
    <w:p w14:paraId="7AA3CE8D" w14:textId="77777777" w:rsidR="00E011DA" w:rsidRPr="00D666DC" w:rsidRDefault="00E011DA" w:rsidP="00DA6693">
      <w:pPr>
        <w:pStyle w:val="Default"/>
        <w:jc w:val="both"/>
        <w:rPr>
          <w:rFonts w:asciiTheme="minorHAnsi" w:hAnsiTheme="minorHAnsi" w:cstheme="minorHAnsi"/>
          <w:b/>
          <w:bCs/>
        </w:rPr>
      </w:pPr>
    </w:p>
    <w:p w14:paraId="1B8F3625" w14:textId="429600AE" w:rsidR="00DA6693" w:rsidRPr="00D666DC" w:rsidRDefault="00DA6693" w:rsidP="009B7893">
      <w:pPr>
        <w:pStyle w:val="Default"/>
        <w:numPr>
          <w:ilvl w:val="0"/>
          <w:numId w:val="43"/>
        </w:numPr>
        <w:jc w:val="both"/>
        <w:rPr>
          <w:rFonts w:asciiTheme="minorHAnsi" w:hAnsiTheme="minorHAnsi" w:cstheme="minorHAnsi"/>
          <w:b/>
          <w:bCs/>
          <w:color w:val="222A35" w:themeColor="text2" w:themeShade="80"/>
        </w:rPr>
      </w:pPr>
      <w:bookmarkStart w:id="20" w:name="_Toc227765490"/>
      <w:r w:rsidRPr="009B7893">
        <w:rPr>
          <w:rStyle w:val="Heading1Char"/>
        </w:rPr>
        <w:t>CONFIDENTIAL</w:t>
      </w:r>
      <w:r w:rsidR="00905224" w:rsidRPr="009B7893">
        <w:rPr>
          <w:rStyle w:val="Heading1Char"/>
        </w:rPr>
        <w:t>ITY</w:t>
      </w:r>
      <w:bookmarkEnd w:id="20"/>
    </w:p>
    <w:p w14:paraId="4F006D48" w14:textId="77777777" w:rsidR="00DA6693" w:rsidRPr="00D666DC" w:rsidRDefault="00DA6693" w:rsidP="00DA6693">
      <w:pPr>
        <w:pStyle w:val="Default"/>
        <w:ind w:left="720"/>
        <w:jc w:val="both"/>
        <w:rPr>
          <w:rFonts w:asciiTheme="minorHAnsi" w:hAnsiTheme="minorHAnsi" w:cstheme="minorHAnsi"/>
        </w:rPr>
      </w:pPr>
      <w:r w:rsidRPr="00D666DC">
        <w:rPr>
          <w:rFonts w:asciiTheme="minorHAnsi" w:hAnsiTheme="minorHAnsi" w:cstheme="minorHAnsi"/>
          <w:b/>
          <w:bCs/>
        </w:rPr>
        <w:t xml:space="preserve"> </w:t>
      </w:r>
    </w:p>
    <w:p w14:paraId="5E6D51D3" w14:textId="114A3DBE" w:rsidR="00DA6693" w:rsidRDefault="0092238B" w:rsidP="00DA6693">
      <w:pPr>
        <w:jc w:val="both"/>
        <w:rPr>
          <w:rFonts w:asciiTheme="minorHAnsi" w:hAnsiTheme="minorHAnsi" w:cstheme="minorHAnsi"/>
          <w:sz w:val="24"/>
        </w:rPr>
      </w:pPr>
      <w:r>
        <w:rPr>
          <w:rFonts w:asciiTheme="minorHAnsi" w:hAnsiTheme="minorHAnsi" w:cstheme="minorHAnsi"/>
          <w:sz w:val="24"/>
        </w:rPr>
        <w:t>Wexford County</w:t>
      </w:r>
      <w:r w:rsidR="00DA6693" w:rsidRPr="00D666DC">
        <w:rPr>
          <w:rFonts w:asciiTheme="minorHAnsi" w:hAnsiTheme="minorHAnsi" w:cstheme="minorHAnsi"/>
          <w:sz w:val="24"/>
        </w:rPr>
        <w:t xml:space="preserve"> Council will use its best efforts to hold confidential any information provided by proposers</w:t>
      </w:r>
      <w:r w:rsidR="005D4D88">
        <w:rPr>
          <w:rFonts w:asciiTheme="minorHAnsi" w:hAnsiTheme="minorHAnsi" w:cstheme="minorHAnsi"/>
          <w:sz w:val="24"/>
        </w:rPr>
        <w:t>,</w:t>
      </w:r>
      <w:r w:rsidR="00DA6693" w:rsidRPr="00D666DC">
        <w:rPr>
          <w:rFonts w:asciiTheme="minorHAnsi" w:hAnsiTheme="minorHAnsi" w:cstheme="minorHAnsi"/>
          <w:sz w:val="24"/>
        </w:rPr>
        <w:t xml:space="preserve"> subject to its obligations under law, including the Freedom of Information Act 1997</w:t>
      </w:r>
      <w:r w:rsidR="005D4D88">
        <w:rPr>
          <w:rFonts w:asciiTheme="minorHAnsi" w:hAnsiTheme="minorHAnsi" w:cstheme="minorHAnsi"/>
          <w:sz w:val="24"/>
        </w:rPr>
        <w:t xml:space="preserve"> </w:t>
      </w:r>
      <w:r w:rsidR="00DA6693" w:rsidRPr="00D666DC">
        <w:rPr>
          <w:rFonts w:asciiTheme="minorHAnsi" w:hAnsiTheme="minorHAnsi" w:cstheme="minorHAnsi"/>
          <w:sz w:val="24"/>
        </w:rPr>
        <w:t xml:space="preserve">and 2003. </w:t>
      </w:r>
      <w:r>
        <w:rPr>
          <w:rFonts w:asciiTheme="minorHAnsi" w:hAnsiTheme="minorHAnsi" w:cstheme="minorHAnsi"/>
          <w:sz w:val="24"/>
        </w:rPr>
        <w:t>Wexford County</w:t>
      </w:r>
      <w:r w:rsidR="00DA6693" w:rsidRPr="00D666DC">
        <w:rPr>
          <w:rFonts w:asciiTheme="minorHAnsi" w:hAnsiTheme="minorHAnsi" w:cstheme="minorHAnsi"/>
          <w:sz w:val="24"/>
        </w:rPr>
        <w:t xml:space="preserve"> Council will consult with proposers about sensitive information before deciding on any FOI request received. Similarly, </w:t>
      </w:r>
      <w:r>
        <w:rPr>
          <w:rFonts w:asciiTheme="minorHAnsi" w:hAnsiTheme="minorHAnsi" w:cstheme="minorHAnsi"/>
          <w:sz w:val="24"/>
        </w:rPr>
        <w:t>Wexford County</w:t>
      </w:r>
      <w:r w:rsidR="00DA6693" w:rsidRPr="00D666DC">
        <w:rPr>
          <w:rFonts w:asciiTheme="minorHAnsi" w:hAnsiTheme="minorHAnsi" w:cstheme="minorHAnsi"/>
          <w:sz w:val="24"/>
        </w:rPr>
        <w:t xml:space="preserve"> Council requires that all information provided pursuant to this invitation will be treated in strict confidence by tenderers. </w:t>
      </w:r>
    </w:p>
    <w:p w14:paraId="1CD6D058" w14:textId="77777777" w:rsidR="001B5902" w:rsidRPr="00D666DC" w:rsidRDefault="001B5902" w:rsidP="00DA6693">
      <w:pPr>
        <w:jc w:val="both"/>
        <w:rPr>
          <w:rFonts w:asciiTheme="minorHAnsi" w:hAnsiTheme="minorHAnsi" w:cstheme="minorHAnsi"/>
          <w:sz w:val="24"/>
        </w:rPr>
      </w:pPr>
    </w:p>
    <w:p w14:paraId="5502BCF3" w14:textId="25EE0DEF" w:rsidR="00DA6693" w:rsidRPr="00D666DC" w:rsidRDefault="00DA6693" w:rsidP="009B7893">
      <w:pPr>
        <w:pStyle w:val="Default"/>
        <w:numPr>
          <w:ilvl w:val="0"/>
          <w:numId w:val="43"/>
        </w:numPr>
        <w:jc w:val="both"/>
        <w:rPr>
          <w:rFonts w:asciiTheme="minorHAnsi" w:hAnsiTheme="minorHAnsi" w:cstheme="minorHAnsi"/>
          <w:b/>
          <w:bCs/>
          <w:color w:val="222A35" w:themeColor="text2" w:themeShade="80"/>
        </w:rPr>
      </w:pPr>
      <w:bookmarkStart w:id="21" w:name="_Toc227765491"/>
      <w:r w:rsidRPr="009B7893">
        <w:rPr>
          <w:rStyle w:val="Heading1Char"/>
        </w:rPr>
        <w:t>IRISH LEGISLATION</w:t>
      </w:r>
      <w:bookmarkEnd w:id="21"/>
    </w:p>
    <w:p w14:paraId="65179476" w14:textId="49E7CA4A" w:rsidR="00DA6693" w:rsidRPr="00D666DC" w:rsidRDefault="00DA6693" w:rsidP="00DA6693">
      <w:pPr>
        <w:pStyle w:val="Default"/>
        <w:jc w:val="both"/>
        <w:rPr>
          <w:rFonts w:asciiTheme="minorHAnsi" w:hAnsiTheme="minorHAnsi" w:cstheme="minorHAnsi"/>
          <w:b/>
          <w:bCs/>
        </w:rPr>
      </w:pPr>
    </w:p>
    <w:p w14:paraId="3310D817" w14:textId="77777777" w:rsidR="00DA6693" w:rsidRPr="00D666DC" w:rsidRDefault="00DA6693" w:rsidP="00DA6693">
      <w:pPr>
        <w:pStyle w:val="Default"/>
        <w:jc w:val="both"/>
        <w:rPr>
          <w:rFonts w:asciiTheme="minorHAnsi" w:hAnsiTheme="minorHAnsi" w:cstheme="minorHAnsi"/>
        </w:rPr>
      </w:pPr>
      <w:r w:rsidRPr="00D666DC">
        <w:rPr>
          <w:rFonts w:asciiTheme="minorHAnsi" w:hAnsiTheme="minorHAnsi" w:cstheme="minorHAnsi"/>
        </w:rPr>
        <w:t xml:space="preserve">Applicants should be aware that national legislation applies in other matters such as Official Secrets, Data Protection and Health and Safety. </w:t>
      </w:r>
    </w:p>
    <w:p w14:paraId="283EA7F3" w14:textId="77777777" w:rsidR="00DA6693" w:rsidRPr="00D666DC" w:rsidRDefault="00DA6693" w:rsidP="00DA6693">
      <w:pPr>
        <w:pStyle w:val="Default"/>
        <w:jc w:val="both"/>
        <w:rPr>
          <w:rFonts w:asciiTheme="minorHAnsi" w:hAnsiTheme="minorHAnsi" w:cstheme="minorHAnsi"/>
        </w:rPr>
      </w:pPr>
    </w:p>
    <w:p w14:paraId="5A820422" w14:textId="0102938E" w:rsidR="00DA6693" w:rsidRPr="00D666DC" w:rsidRDefault="00DA6693" w:rsidP="00DA6693">
      <w:pPr>
        <w:pStyle w:val="Default"/>
        <w:rPr>
          <w:rFonts w:asciiTheme="minorHAnsi" w:hAnsiTheme="minorHAnsi" w:cstheme="minorHAnsi"/>
        </w:rPr>
      </w:pPr>
      <w:r w:rsidRPr="00D666DC">
        <w:rPr>
          <w:rFonts w:asciiTheme="minorHAnsi" w:hAnsiTheme="minorHAnsi" w:cstheme="minorHAnsi"/>
        </w:rPr>
        <w:lastRenderedPageBreak/>
        <w:t xml:space="preserve">Applicants must have regard to statutory terms relating to minimum pay and to legally binding industrial or sectorial agreements in formulating proposals. </w:t>
      </w:r>
      <w:r w:rsidRPr="00D666DC">
        <w:rPr>
          <w:rFonts w:asciiTheme="minorHAnsi" w:hAnsiTheme="minorHAnsi" w:cstheme="minorHAnsi"/>
        </w:rPr>
        <w:br/>
      </w:r>
    </w:p>
    <w:p w14:paraId="48E56F68" w14:textId="46E5C082" w:rsidR="00DA6693" w:rsidRPr="00D666DC" w:rsidRDefault="00DA6693" w:rsidP="009B7893">
      <w:pPr>
        <w:pStyle w:val="Default"/>
        <w:numPr>
          <w:ilvl w:val="0"/>
          <w:numId w:val="43"/>
        </w:numPr>
        <w:jc w:val="both"/>
        <w:rPr>
          <w:rFonts w:asciiTheme="minorHAnsi" w:hAnsiTheme="minorHAnsi" w:cstheme="minorHAnsi"/>
          <w:b/>
          <w:bCs/>
          <w:color w:val="222A35" w:themeColor="text2" w:themeShade="80"/>
        </w:rPr>
      </w:pPr>
      <w:bookmarkStart w:id="22" w:name="_Toc227765492"/>
      <w:r w:rsidRPr="009B7893">
        <w:rPr>
          <w:rStyle w:val="Heading1Char"/>
        </w:rPr>
        <w:t>MEETINGS</w:t>
      </w:r>
      <w:bookmarkEnd w:id="22"/>
      <w:r w:rsidRPr="009B7893">
        <w:rPr>
          <w:rStyle w:val="Heading1Char"/>
        </w:rPr>
        <w:t xml:space="preserve"> </w:t>
      </w:r>
    </w:p>
    <w:p w14:paraId="24EFC791" w14:textId="77777777" w:rsidR="00DA6693" w:rsidRPr="00D666DC" w:rsidRDefault="00DA6693" w:rsidP="00DA6693">
      <w:pPr>
        <w:pStyle w:val="Default"/>
        <w:jc w:val="both"/>
        <w:rPr>
          <w:rFonts w:asciiTheme="minorHAnsi" w:hAnsiTheme="minorHAnsi" w:cstheme="minorHAnsi"/>
        </w:rPr>
      </w:pPr>
    </w:p>
    <w:p w14:paraId="781C6E39" w14:textId="5AE34EA7" w:rsidR="002F5044" w:rsidRDefault="0092238B" w:rsidP="00DA6693">
      <w:pPr>
        <w:pStyle w:val="Default"/>
        <w:jc w:val="both"/>
        <w:rPr>
          <w:rFonts w:asciiTheme="minorHAnsi" w:hAnsiTheme="minorHAnsi" w:cstheme="minorHAnsi"/>
          <w:b/>
          <w:bCs/>
          <w:color w:val="222A35" w:themeColor="text2" w:themeShade="80"/>
        </w:rPr>
      </w:pPr>
      <w:r>
        <w:rPr>
          <w:rFonts w:asciiTheme="minorHAnsi" w:hAnsiTheme="minorHAnsi" w:cstheme="minorHAnsi"/>
        </w:rPr>
        <w:t>Wexford County</w:t>
      </w:r>
      <w:r w:rsidR="00DA6693" w:rsidRPr="00D666DC">
        <w:rPr>
          <w:rFonts w:asciiTheme="minorHAnsi" w:hAnsiTheme="minorHAnsi" w:cstheme="minorHAnsi"/>
        </w:rPr>
        <w:t xml:space="preserve"> Council reserve</w:t>
      </w:r>
      <w:r w:rsidR="005D4D88">
        <w:rPr>
          <w:rFonts w:asciiTheme="minorHAnsi" w:hAnsiTheme="minorHAnsi" w:cstheme="minorHAnsi"/>
        </w:rPr>
        <w:t>s</w:t>
      </w:r>
      <w:r w:rsidR="00DA6693" w:rsidRPr="00D666DC">
        <w:rPr>
          <w:rFonts w:asciiTheme="minorHAnsi" w:hAnsiTheme="minorHAnsi" w:cstheme="minorHAnsi"/>
        </w:rPr>
        <w:t xml:space="preserve"> the right to meet with Proposers if considered necessary</w:t>
      </w:r>
      <w:r w:rsidR="005D4D88">
        <w:rPr>
          <w:rFonts w:asciiTheme="minorHAnsi" w:hAnsiTheme="minorHAnsi" w:cstheme="minorHAnsi"/>
        </w:rPr>
        <w:t>,</w:t>
      </w:r>
      <w:r w:rsidR="00DA6693" w:rsidRPr="00D666DC">
        <w:rPr>
          <w:rFonts w:asciiTheme="minorHAnsi" w:hAnsiTheme="minorHAnsi" w:cstheme="minorHAnsi"/>
        </w:rPr>
        <w:t xml:space="preserve"> for the purposes of clarification of information received as part of the submission. </w:t>
      </w:r>
      <w:r w:rsidR="00DA6693" w:rsidRPr="00D666DC">
        <w:rPr>
          <w:rFonts w:asciiTheme="minorHAnsi" w:hAnsiTheme="minorHAnsi" w:cstheme="minorHAnsi"/>
        </w:rPr>
        <w:br/>
      </w:r>
    </w:p>
    <w:p w14:paraId="73AF2607" w14:textId="32530C72" w:rsidR="00DA6693" w:rsidRPr="00D666DC" w:rsidRDefault="00DA6693" w:rsidP="009B7893">
      <w:pPr>
        <w:pStyle w:val="Default"/>
        <w:numPr>
          <w:ilvl w:val="0"/>
          <w:numId w:val="43"/>
        </w:numPr>
        <w:jc w:val="both"/>
        <w:rPr>
          <w:rFonts w:asciiTheme="minorHAnsi" w:hAnsiTheme="minorHAnsi" w:cstheme="minorHAnsi"/>
          <w:b/>
          <w:bCs/>
          <w:color w:val="222A35" w:themeColor="text2" w:themeShade="80"/>
        </w:rPr>
      </w:pPr>
      <w:bookmarkStart w:id="23" w:name="_Toc227765493"/>
      <w:r w:rsidRPr="009B7893">
        <w:rPr>
          <w:rStyle w:val="Heading1Char"/>
        </w:rPr>
        <w:t>CONFLICT OF INTEREST</w:t>
      </w:r>
      <w:bookmarkEnd w:id="23"/>
    </w:p>
    <w:p w14:paraId="7F34D8D5" w14:textId="4CE54883" w:rsidR="00DA6693" w:rsidRPr="00D666DC" w:rsidRDefault="00DA6693" w:rsidP="00DA6693">
      <w:pPr>
        <w:pStyle w:val="Default"/>
        <w:jc w:val="both"/>
        <w:rPr>
          <w:rFonts w:asciiTheme="minorHAnsi" w:hAnsiTheme="minorHAnsi" w:cstheme="minorHAnsi"/>
        </w:rPr>
      </w:pPr>
    </w:p>
    <w:p w14:paraId="67EA3454" w14:textId="7937EBF5" w:rsidR="00DA6693" w:rsidRPr="00D666DC" w:rsidRDefault="00DA6693" w:rsidP="00DA6693">
      <w:pPr>
        <w:pStyle w:val="Default"/>
        <w:rPr>
          <w:rFonts w:asciiTheme="minorHAnsi" w:hAnsiTheme="minorHAnsi" w:cstheme="minorHAnsi"/>
        </w:rPr>
      </w:pPr>
      <w:r w:rsidRPr="00D666DC">
        <w:rPr>
          <w:rFonts w:asciiTheme="minorHAnsi" w:hAnsiTheme="minorHAnsi" w:cstheme="minorHAnsi"/>
        </w:rPr>
        <w:t xml:space="preserve">Any conflict of interest or potential conflict of interest on the part of an Applicant, individual employees, agents, or subcontractors of an Applicant must be fully disclosed to </w:t>
      </w:r>
      <w:r w:rsidR="0092238B">
        <w:rPr>
          <w:rFonts w:asciiTheme="minorHAnsi" w:hAnsiTheme="minorHAnsi" w:cstheme="minorHAnsi"/>
        </w:rPr>
        <w:t>Wexford County</w:t>
      </w:r>
      <w:r w:rsidRPr="00D666DC">
        <w:rPr>
          <w:rFonts w:asciiTheme="minorHAnsi" w:hAnsiTheme="minorHAnsi" w:cstheme="minorHAnsi"/>
        </w:rPr>
        <w:t xml:space="preserve"> </w:t>
      </w:r>
      <w:r w:rsidR="008C63C6" w:rsidRPr="00D666DC">
        <w:rPr>
          <w:rFonts w:asciiTheme="minorHAnsi" w:hAnsiTheme="minorHAnsi" w:cstheme="minorHAnsi"/>
        </w:rPr>
        <w:t>Council</w:t>
      </w:r>
      <w:r w:rsidR="008C63C6">
        <w:rPr>
          <w:rFonts w:asciiTheme="minorHAnsi" w:hAnsiTheme="minorHAnsi" w:cstheme="minorHAnsi"/>
        </w:rPr>
        <w:t xml:space="preserve"> as soon as</w:t>
      </w:r>
      <w:r w:rsidRPr="00D666DC">
        <w:rPr>
          <w:rFonts w:asciiTheme="minorHAnsi" w:hAnsiTheme="minorHAnsi" w:cstheme="minorHAnsi"/>
        </w:rPr>
        <w:t xml:space="preserve"> the conflict or potential conflict is or becomes apparent. In the event of any conflict or potential conflict of interest, the Council may invite Applicants to propose means by which the conflict might be removed. The Council will, at its absolute discretion, decide on the appropriate course of action, which may in appropriate circumstances</w:t>
      </w:r>
      <w:r w:rsidR="005D4D88">
        <w:rPr>
          <w:rFonts w:asciiTheme="minorHAnsi" w:hAnsiTheme="minorHAnsi" w:cstheme="minorHAnsi"/>
        </w:rPr>
        <w:t>,</w:t>
      </w:r>
      <w:r w:rsidRPr="00D666DC">
        <w:rPr>
          <w:rFonts w:asciiTheme="minorHAnsi" w:hAnsiTheme="minorHAnsi" w:cstheme="minorHAnsi"/>
        </w:rPr>
        <w:t xml:space="preserve"> include eliminating an Applicant from the process or terminating any contract </w:t>
      </w:r>
      <w:proofErr w:type="gramStart"/>
      <w:r w:rsidRPr="00D666DC">
        <w:rPr>
          <w:rFonts w:asciiTheme="minorHAnsi" w:hAnsiTheme="minorHAnsi" w:cstheme="minorHAnsi"/>
        </w:rPr>
        <w:t>entered into</w:t>
      </w:r>
      <w:proofErr w:type="gramEnd"/>
      <w:r w:rsidRPr="00D666DC">
        <w:rPr>
          <w:rFonts w:asciiTheme="minorHAnsi" w:hAnsiTheme="minorHAnsi" w:cstheme="minorHAnsi"/>
        </w:rPr>
        <w:t xml:space="preserve"> by an Applicant. </w:t>
      </w:r>
    </w:p>
    <w:p w14:paraId="5A52FD34" w14:textId="77777777" w:rsidR="00F129E5" w:rsidRDefault="00F129E5" w:rsidP="00DA6693">
      <w:pPr>
        <w:pStyle w:val="Default"/>
        <w:jc w:val="both"/>
        <w:rPr>
          <w:rFonts w:asciiTheme="minorHAnsi" w:hAnsiTheme="minorHAnsi" w:cstheme="minorHAnsi"/>
          <w:b/>
          <w:bCs/>
          <w:color w:val="222A35" w:themeColor="text2" w:themeShade="80"/>
        </w:rPr>
      </w:pPr>
    </w:p>
    <w:p w14:paraId="1EE67A45" w14:textId="67017815" w:rsidR="00DA6693" w:rsidRPr="00D666DC" w:rsidRDefault="00DA6693" w:rsidP="009B7893">
      <w:pPr>
        <w:pStyle w:val="Default"/>
        <w:numPr>
          <w:ilvl w:val="0"/>
          <w:numId w:val="43"/>
        </w:numPr>
        <w:jc w:val="both"/>
        <w:rPr>
          <w:rFonts w:asciiTheme="minorHAnsi" w:hAnsiTheme="minorHAnsi" w:cstheme="minorHAnsi"/>
          <w:b/>
          <w:bCs/>
          <w:color w:val="222A35" w:themeColor="text2" w:themeShade="80"/>
        </w:rPr>
      </w:pPr>
      <w:bookmarkStart w:id="24" w:name="_Toc227765494"/>
      <w:r w:rsidRPr="009B7893">
        <w:rPr>
          <w:rStyle w:val="Heading1Char"/>
        </w:rPr>
        <w:t>APPLICANT EXCLUSION</w:t>
      </w:r>
      <w:bookmarkEnd w:id="24"/>
    </w:p>
    <w:p w14:paraId="530643FF" w14:textId="43C29594" w:rsidR="00DA6693" w:rsidRPr="00D666DC" w:rsidRDefault="00DA6693" w:rsidP="00DA6693">
      <w:pPr>
        <w:pStyle w:val="Default"/>
        <w:jc w:val="both"/>
        <w:rPr>
          <w:rFonts w:asciiTheme="minorHAnsi" w:hAnsiTheme="minorHAnsi" w:cstheme="minorHAnsi"/>
        </w:rPr>
      </w:pPr>
    </w:p>
    <w:p w14:paraId="326B7FFA" w14:textId="7CB420CE" w:rsidR="00DA6693" w:rsidRPr="00D666DC" w:rsidRDefault="00DA6693" w:rsidP="00DA6693">
      <w:pPr>
        <w:pStyle w:val="Default"/>
        <w:jc w:val="both"/>
        <w:rPr>
          <w:rFonts w:asciiTheme="minorHAnsi" w:hAnsiTheme="minorHAnsi" w:cstheme="minorHAnsi"/>
        </w:rPr>
      </w:pPr>
      <w:r w:rsidRPr="00D666DC">
        <w:rPr>
          <w:rFonts w:asciiTheme="minorHAnsi" w:hAnsiTheme="minorHAnsi" w:cstheme="minorHAnsi"/>
        </w:rPr>
        <w:t xml:space="preserve">An applicant shall be excluded if, to </w:t>
      </w:r>
      <w:r w:rsidR="0092238B">
        <w:rPr>
          <w:rFonts w:asciiTheme="minorHAnsi" w:hAnsiTheme="minorHAnsi" w:cstheme="minorHAnsi"/>
        </w:rPr>
        <w:t>Wexford County</w:t>
      </w:r>
      <w:r w:rsidRPr="00D666DC">
        <w:rPr>
          <w:rFonts w:asciiTheme="minorHAnsi" w:hAnsiTheme="minorHAnsi" w:cstheme="minorHAnsi"/>
        </w:rPr>
        <w:t xml:space="preserve"> Council</w:t>
      </w:r>
      <w:r w:rsidR="005D4D88">
        <w:rPr>
          <w:rFonts w:asciiTheme="minorHAnsi" w:hAnsiTheme="minorHAnsi" w:cstheme="minorHAnsi"/>
        </w:rPr>
        <w:t>’</w:t>
      </w:r>
      <w:r w:rsidRPr="00D666DC">
        <w:rPr>
          <w:rFonts w:asciiTheme="minorHAnsi" w:hAnsiTheme="minorHAnsi" w:cstheme="minorHAnsi"/>
        </w:rPr>
        <w:t>s knowledge at the time of the award decision, it has been convicted of an offence involving participation in a pr</w:t>
      </w:r>
      <w:r w:rsidR="00905224">
        <w:rPr>
          <w:rFonts w:asciiTheme="minorHAnsi" w:hAnsiTheme="minorHAnsi" w:cstheme="minorHAnsi"/>
        </w:rPr>
        <w:t>e</w:t>
      </w:r>
      <w:r w:rsidRPr="00D666DC">
        <w:rPr>
          <w:rFonts w:asciiTheme="minorHAnsi" w:hAnsiTheme="minorHAnsi" w:cstheme="minorHAnsi"/>
        </w:rPr>
        <w:t xml:space="preserve">scribed criminal organisation or corruption, </w:t>
      </w:r>
      <w:r w:rsidR="008C63C6" w:rsidRPr="00D666DC">
        <w:rPr>
          <w:rFonts w:asciiTheme="minorHAnsi" w:hAnsiTheme="minorHAnsi" w:cstheme="minorHAnsi"/>
        </w:rPr>
        <w:t>fraud,</w:t>
      </w:r>
      <w:r w:rsidRPr="00D666DC">
        <w:rPr>
          <w:rFonts w:asciiTheme="minorHAnsi" w:hAnsiTheme="minorHAnsi" w:cstheme="minorHAnsi"/>
        </w:rPr>
        <w:t xml:space="preserve"> or money laundering.</w:t>
      </w:r>
    </w:p>
    <w:p w14:paraId="61197AB3" w14:textId="77777777" w:rsidR="00DA6693" w:rsidRPr="00D666DC" w:rsidRDefault="00DA6693" w:rsidP="00DA6693">
      <w:pPr>
        <w:pStyle w:val="Default"/>
        <w:jc w:val="both"/>
        <w:rPr>
          <w:rFonts w:asciiTheme="minorHAnsi" w:hAnsiTheme="minorHAnsi" w:cstheme="minorHAnsi"/>
        </w:rPr>
      </w:pPr>
    </w:p>
    <w:p w14:paraId="29851FE9" w14:textId="3EA065CB" w:rsidR="00DA6693" w:rsidRPr="00D666DC" w:rsidRDefault="00DA6693" w:rsidP="00DA6693">
      <w:pPr>
        <w:pStyle w:val="Default"/>
        <w:jc w:val="both"/>
        <w:rPr>
          <w:rFonts w:asciiTheme="minorHAnsi" w:hAnsiTheme="minorHAnsi" w:cstheme="minorHAnsi"/>
        </w:rPr>
      </w:pPr>
      <w:r w:rsidRPr="00D666DC">
        <w:rPr>
          <w:rFonts w:asciiTheme="minorHAnsi" w:hAnsiTheme="minorHAnsi" w:cstheme="minorHAnsi"/>
        </w:rPr>
        <w:t>An applicant may be excluded if</w:t>
      </w:r>
      <w:r w:rsidR="007B6F5F">
        <w:rPr>
          <w:rFonts w:asciiTheme="minorHAnsi" w:hAnsiTheme="minorHAnsi" w:cstheme="minorHAnsi"/>
        </w:rPr>
        <w:t xml:space="preserve"> s/he</w:t>
      </w:r>
      <w:r w:rsidRPr="00D666DC">
        <w:rPr>
          <w:rFonts w:asciiTheme="minorHAnsi" w:hAnsiTheme="minorHAnsi" w:cstheme="minorHAnsi"/>
        </w:rPr>
        <w:t>:</w:t>
      </w:r>
    </w:p>
    <w:p w14:paraId="1458F8F7" w14:textId="645A1253" w:rsidR="00DA6693" w:rsidRPr="00D666DC" w:rsidRDefault="007B6F5F" w:rsidP="00DA6693">
      <w:pPr>
        <w:pStyle w:val="Default"/>
        <w:numPr>
          <w:ilvl w:val="0"/>
          <w:numId w:val="16"/>
        </w:numPr>
        <w:spacing w:after="97"/>
        <w:jc w:val="both"/>
        <w:rPr>
          <w:rFonts w:asciiTheme="minorHAnsi" w:hAnsiTheme="minorHAnsi" w:cstheme="minorHAnsi"/>
        </w:rPr>
      </w:pPr>
      <w:r>
        <w:rPr>
          <w:rFonts w:asciiTheme="minorHAnsi" w:hAnsiTheme="minorHAnsi" w:cstheme="minorHAnsi"/>
        </w:rPr>
        <w:t xml:space="preserve">Is </w:t>
      </w:r>
      <w:r w:rsidR="00DA6693" w:rsidRPr="00D666DC">
        <w:rPr>
          <w:rFonts w:asciiTheme="minorHAnsi" w:hAnsiTheme="minorHAnsi" w:cstheme="minorHAnsi"/>
        </w:rPr>
        <w:t xml:space="preserve">subject to a bankruptcy or insolvency procedure or process of a kind specified in Regulation 53, paragraph (5) of the European Communities (Award of Public Authorities’ Contracts) Regulations 2006 or </w:t>
      </w:r>
    </w:p>
    <w:p w14:paraId="3453CF82" w14:textId="39B554DF" w:rsidR="00DA6693" w:rsidRPr="00D666DC" w:rsidRDefault="00DA6693" w:rsidP="00DA6693">
      <w:pPr>
        <w:pStyle w:val="Default"/>
        <w:numPr>
          <w:ilvl w:val="0"/>
          <w:numId w:val="15"/>
        </w:numPr>
        <w:spacing w:after="97"/>
        <w:jc w:val="both"/>
        <w:rPr>
          <w:rFonts w:asciiTheme="minorHAnsi" w:hAnsiTheme="minorHAnsi" w:cstheme="minorHAnsi"/>
        </w:rPr>
      </w:pPr>
      <w:r w:rsidRPr="00D666DC">
        <w:rPr>
          <w:rFonts w:asciiTheme="minorHAnsi" w:hAnsiTheme="minorHAnsi" w:cstheme="minorHAnsi"/>
        </w:rPr>
        <w:t xml:space="preserve">has been found guilty of professional misconduct by a competent authority that is authorised by law to hear and determine allegations of professional misconduct against persons that include the Applicant or has committed grave professional misconduct provable by means that </w:t>
      </w:r>
      <w:r w:rsidR="0092238B">
        <w:rPr>
          <w:rFonts w:asciiTheme="minorHAnsi" w:hAnsiTheme="minorHAnsi" w:cstheme="minorHAnsi"/>
        </w:rPr>
        <w:t>Wexford County</w:t>
      </w:r>
      <w:r w:rsidRPr="00D666DC">
        <w:rPr>
          <w:rFonts w:asciiTheme="minorHAnsi" w:hAnsiTheme="minorHAnsi" w:cstheme="minorHAnsi"/>
        </w:rPr>
        <w:t xml:space="preserve"> Council can demonstrate or </w:t>
      </w:r>
    </w:p>
    <w:p w14:paraId="0E4C7569" w14:textId="77777777" w:rsidR="00DA6693" w:rsidRPr="00D666DC" w:rsidRDefault="00DA6693" w:rsidP="00DA6693">
      <w:pPr>
        <w:pStyle w:val="Default"/>
        <w:numPr>
          <w:ilvl w:val="0"/>
          <w:numId w:val="15"/>
        </w:numPr>
        <w:spacing w:after="97"/>
        <w:jc w:val="both"/>
        <w:rPr>
          <w:rFonts w:asciiTheme="minorHAnsi" w:hAnsiTheme="minorHAnsi" w:cstheme="minorHAnsi"/>
        </w:rPr>
      </w:pPr>
      <w:r w:rsidRPr="00D666DC">
        <w:rPr>
          <w:rFonts w:asciiTheme="minorHAnsi" w:hAnsiTheme="minorHAnsi" w:cstheme="minorHAnsi"/>
        </w:rPr>
        <w:t xml:space="preserve">has not fulfilled an obligation to pay a social security contribution as required by a law of Ireland or the country or territory where the Applicant ordinarily resides or carries on business or </w:t>
      </w:r>
    </w:p>
    <w:p w14:paraId="2641060D" w14:textId="77777777" w:rsidR="00DA6693" w:rsidRPr="00D666DC" w:rsidRDefault="00DA6693" w:rsidP="00DA6693">
      <w:pPr>
        <w:pStyle w:val="Default"/>
        <w:numPr>
          <w:ilvl w:val="0"/>
          <w:numId w:val="15"/>
        </w:numPr>
        <w:spacing w:after="97"/>
        <w:jc w:val="both"/>
        <w:rPr>
          <w:rFonts w:asciiTheme="minorHAnsi" w:hAnsiTheme="minorHAnsi" w:cstheme="minorHAnsi"/>
        </w:rPr>
      </w:pPr>
      <w:r w:rsidRPr="00D666DC">
        <w:rPr>
          <w:rFonts w:asciiTheme="minorHAnsi" w:hAnsiTheme="minorHAnsi" w:cstheme="minorHAnsi"/>
        </w:rPr>
        <w:t xml:space="preserve">has not fulfilled an obligation to pay a tax or levy imposed by or under a law of Ireland or the country or territory where the Applicant ordinarily resides or carries on business or </w:t>
      </w:r>
    </w:p>
    <w:p w14:paraId="2791F073" w14:textId="215BE1A2" w:rsidR="00DA6693" w:rsidRDefault="00DA6693" w:rsidP="00DA6693">
      <w:pPr>
        <w:pStyle w:val="Default"/>
        <w:numPr>
          <w:ilvl w:val="0"/>
          <w:numId w:val="15"/>
        </w:numPr>
        <w:spacing w:after="97"/>
        <w:jc w:val="both"/>
        <w:rPr>
          <w:rFonts w:asciiTheme="minorHAnsi" w:hAnsiTheme="minorHAnsi" w:cstheme="minorHAnsi"/>
        </w:rPr>
      </w:pPr>
      <w:r w:rsidRPr="00D666DC">
        <w:rPr>
          <w:rFonts w:asciiTheme="minorHAnsi" w:hAnsiTheme="minorHAnsi" w:cstheme="minorHAnsi"/>
        </w:rPr>
        <w:t xml:space="preserve">has provided a statement or information to </w:t>
      </w:r>
      <w:r w:rsidR="0092238B">
        <w:rPr>
          <w:rFonts w:asciiTheme="minorHAnsi" w:hAnsiTheme="minorHAnsi" w:cstheme="minorHAnsi"/>
        </w:rPr>
        <w:t>Wexford County Council</w:t>
      </w:r>
      <w:r w:rsidRPr="00D666DC">
        <w:rPr>
          <w:rFonts w:asciiTheme="minorHAnsi" w:hAnsiTheme="minorHAnsi" w:cstheme="minorHAnsi"/>
        </w:rPr>
        <w:t xml:space="preserve"> or another contracting authority knowing it to be false or </w:t>
      </w:r>
      <w:r w:rsidR="008C63C6" w:rsidRPr="00D666DC">
        <w:rPr>
          <w:rFonts w:asciiTheme="minorHAnsi" w:hAnsiTheme="minorHAnsi" w:cstheme="minorHAnsi"/>
        </w:rPr>
        <w:t>misleading or</w:t>
      </w:r>
      <w:r w:rsidRPr="00D666DC">
        <w:rPr>
          <w:rFonts w:asciiTheme="minorHAnsi" w:hAnsiTheme="minorHAnsi" w:cstheme="minorHAnsi"/>
        </w:rPr>
        <w:t xml:space="preserve"> has failed to provide to </w:t>
      </w:r>
      <w:r w:rsidR="0092238B">
        <w:rPr>
          <w:rFonts w:asciiTheme="minorHAnsi" w:hAnsiTheme="minorHAnsi" w:cstheme="minorHAnsi"/>
        </w:rPr>
        <w:t>Wexford County</w:t>
      </w:r>
      <w:r w:rsidRPr="00D666DC">
        <w:rPr>
          <w:rFonts w:asciiTheme="minorHAnsi" w:hAnsiTheme="minorHAnsi" w:cstheme="minorHAnsi"/>
        </w:rPr>
        <w:t xml:space="preserve"> Council or another such authority</w:t>
      </w:r>
      <w:r w:rsidR="007B6F5F">
        <w:rPr>
          <w:rFonts w:asciiTheme="minorHAnsi" w:hAnsiTheme="minorHAnsi" w:cstheme="minorHAnsi"/>
        </w:rPr>
        <w:t>,</w:t>
      </w:r>
      <w:r w:rsidRPr="00D666DC">
        <w:rPr>
          <w:rFonts w:asciiTheme="minorHAnsi" w:hAnsiTheme="minorHAnsi" w:cstheme="minorHAnsi"/>
        </w:rPr>
        <w:t xml:space="preserve"> a statement or information that is reasonably required by </w:t>
      </w:r>
      <w:r w:rsidR="0092238B">
        <w:rPr>
          <w:rFonts w:asciiTheme="minorHAnsi" w:hAnsiTheme="minorHAnsi" w:cstheme="minorHAnsi"/>
        </w:rPr>
        <w:t>Wexford County</w:t>
      </w:r>
      <w:r w:rsidRPr="00D666DC">
        <w:rPr>
          <w:rFonts w:asciiTheme="minorHAnsi" w:hAnsiTheme="minorHAnsi" w:cstheme="minorHAnsi"/>
        </w:rPr>
        <w:t xml:space="preserve"> Council or other authority for the purpose of awarding the public contract concerned. </w:t>
      </w:r>
    </w:p>
    <w:p w14:paraId="557514C2" w14:textId="77777777" w:rsidR="00527FDD" w:rsidRPr="00D666DC" w:rsidRDefault="00527FDD" w:rsidP="00527FDD">
      <w:pPr>
        <w:pStyle w:val="Default"/>
        <w:spacing w:after="97"/>
        <w:ind w:left="720"/>
        <w:jc w:val="both"/>
        <w:rPr>
          <w:rFonts w:asciiTheme="minorHAnsi" w:hAnsiTheme="minorHAnsi" w:cstheme="minorHAnsi"/>
        </w:rPr>
      </w:pPr>
    </w:p>
    <w:p w14:paraId="45803B72" w14:textId="6245EB98" w:rsidR="00DA6693" w:rsidRPr="00D666DC" w:rsidRDefault="00DA6693" w:rsidP="009B7893">
      <w:pPr>
        <w:pStyle w:val="Default"/>
        <w:numPr>
          <w:ilvl w:val="0"/>
          <w:numId w:val="43"/>
        </w:numPr>
        <w:jc w:val="both"/>
        <w:rPr>
          <w:rFonts w:asciiTheme="minorHAnsi" w:hAnsiTheme="minorHAnsi" w:cstheme="minorHAnsi"/>
          <w:b/>
          <w:bCs/>
          <w:color w:val="222A35" w:themeColor="text2" w:themeShade="80"/>
        </w:rPr>
      </w:pPr>
      <w:bookmarkStart w:id="25" w:name="_Toc227765495"/>
      <w:r w:rsidRPr="009B7893">
        <w:rPr>
          <w:rStyle w:val="Heading1Char"/>
        </w:rPr>
        <w:t>QUERIES</w:t>
      </w:r>
      <w:bookmarkEnd w:id="25"/>
    </w:p>
    <w:p w14:paraId="637563F2" w14:textId="77777777" w:rsidR="00DA6693" w:rsidRPr="00D666DC" w:rsidRDefault="00DA6693" w:rsidP="00DA6693">
      <w:pPr>
        <w:pStyle w:val="Default"/>
        <w:jc w:val="both"/>
        <w:rPr>
          <w:rFonts w:asciiTheme="minorHAnsi" w:hAnsiTheme="minorHAnsi" w:cstheme="minorHAnsi"/>
        </w:rPr>
      </w:pPr>
    </w:p>
    <w:p w14:paraId="67F7FA99" w14:textId="0E4F751D" w:rsidR="00DA6693" w:rsidRPr="00D666DC" w:rsidRDefault="00DA6693" w:rsidP="00DA6693">
      <w:pPr>
        <w:pStyle w:val="Default"/>
        <w:jc w:val="both"/>
        <w:rPr>
          <w:rFonts w:asciiTheme="minorHAnsi" w:hAnsiTheme="minorHAnsi" w:cstheme="minorHAnsi"/>
        </w:rPr>
      </w:pPr>
      <w:r w:rsidRPr="00D666DC">
        <w:rPr>
          <w:rFonts w:asciiTheme="minorHAnsi" w:hAnsiTheme="minorHAnsi" w:cstheme="minorHAnsi"/>
          <w:color w:val="auto"/>
        </w:rPr>
        <w:lastRenderedPageBreak/>
        <w:t xml:space="preserve">Queries can be made by email </w:t>
      </w:r>
      <w:r w:rsidR="00364E9E">
        <w:rPr>
          <w:rFonts w:asciiTheme="minorHAnsi" w:hAnsiTheme="minorHAnsi" w:cstheme="minorHAnsi"/>
          <w:color w:val="auto"/>
        </w:rPr>
        <w:t xml:space="preserve">to </w:t>
      </w:r>
      <w:hyperlink r:id="rId14" w:history="1">
        <w:r w:rsidR="006D6801" w:rsidRPr="00A56033">
          <w:rPr>
            <w:rStyle w:val="Hyperlink"/>
            <w:rFonts w:asciiTheme="minorHAnsi" w:hAnsiTheme="minorHAnsi" w:cstheme="minorHAnsi"/>
          </w:rPr>
          <w:t>housingcapital@wexfordcoco.ie</w:t>
        </w:r>
      </w:hyperlink>
      <w:r w:rsidR="006D6801">
        <w:rPr>
          <w:rFonts w:asciiTheme="minorHAnsi" w:hAnsiTheme="minorHAnsi" w:cstheme="minorHAnsi"/>
          <w:color w:val="auto"/>
        </w:rPr>
        <w:t xml:space="preserve"> </w:t>
      </w:r>
      <w:r w:rsidRPr="00D666DC">
        <w:rPr>
          <w:rFonts w:asciiTheme="minorHAnsi" w:hAnsiTheme="minorHAnsi" w:cstheme="minorHAnsi"/>
          <w:color w:val="auto"/>
        </w:rPr>
        <w:t xml:space="preserve">  Any </w:t>
      </w:r>
      <w:r w:rsidRPr="00D666DC">
        <w:rPr>
          <w:rFonts w:asciiTheme="minorHAnsi" w:hAnsiTheme="minorHAnsi" w:cstheme="minorHAnsi"/>
        </w:rPr>
        <w:t>queries made that give rise to any new information or clarification</w:t>
      </w:r>
      <w:r w:rsidR="007B6F5F">
        <w:rPr>
          <w:rFonts w:asciiTheme="minorHAnsi" w:hAnsiTheme="minorHAnsi" w:cstheme="minorHAnsi"/>
        </w:rPr>
        <w:t>,</w:t>
      </w:r>
      <w:r w:rsidRPr="00D666DC">
        <w:rPr>
          <w:rFonts w:asciiTheme="minorHAnsi" w:hAnsiTheme="minorHAnsi" w:cstheme="minorHAnsi"/>
        </w:rPr>
        <w:t xml:space="preserve"> may be issued to all applicants depending on relevance. The identity of the applicant who raised the initial query shall not be disclosed to other interested parties.</w:t>
      </w:r>
    </w:p>
    <w:p w14:paraId="31C5D012" w14:textId="77777777" w:rsidR="00DA6693" w:rsidRPr="00D666DC" w:rsidRDefault="00DA6693" w:rsidP="00DA6693">
      <w:pPr>
        <w:pStyle w:val="Default"/>
        <w:jc w:val="both"/>
        <w:rPr>
          <w:rFonts w:asciiTheme="minorHAnsi" w:hAnsiTheme="minorHAnsi" w:cstheme="minorHAnsi"/>
        </w:rPr>
      </w:pPr>
    </w:p>
    <w:p w14:paraId="0CCC1856" w14:textId="51A7D906" w:rsidR="00DA6693" w:rsidRPr="00711F33" w:rsidRDefault="00DA6693" w:rsidP="009B7893">
      <w:pPr>
        <w:pStyle w:val="Default"/>
        <w:numPr>
          <w:ilvl w:val="0"/>
          <w:numId w:val="43"/>
        </w:numPr>
        <w:jc w:val="both"/>
        <w:rPr>
          <w:rFonts w:asciiTheme="minorHAnsi" w:hAnsiTheme="minorHAnsi" w:cstheme="minorHAnsi"/>
          <w:b/>
          <w:bCs/>
          <w:color w:val="auto"/>
        </w:rPr>
      </w:pPr>
      <w:bookmarkStart w:id="26" w:name="_Toc227765496"/>
      <w:r w:rsidRPr="009B7893">
        <w:rPr>
          <w:rStyle w:val="Heading1Char"/>
        </w:rPr>
        <w:t>REFERENCE DOCUMENTS</w:t>
      </w:r>
      <w:bookmarkEnd w:id="26"/>
    </w:p>
    <w:p w14:paraId="0CCE4DE6" w14:textId="77777777" w:rsidR="00DA6693" w:rsidRPr="00711F33" w:rsidRDefault="00DA6693" w:rsidP="00DA6693">
      <w:pPr>
        <w:pStyle w:val="Default"/>
        <w:jc w:val="both"/>
        <w:rPr>
          <w:rFonts w:asciiTheme="minorHAnsi" w:hAnsiTheme="minorHAnsi" w:cstheme="minorHAnsi"/>
          <w:color w:val="auto"/>
        </w:rPr>
      </w:pPr>
    </w:p>
    <w:p w14:paraId="618F1BF0" w14:textId="77777777" w:rsidR="00DA6693" w:rsidRPr="00711F33" w:rsidRDefault="00DA6693" w:rsidP="00DA6693">
      <w:pPr>
        <w:pStyle w:val="Default"/>
        <w:jc w:val="both"/>
        <w:rPr>
          <w:rFonts w:asciiTheme="minorHAnsi" w:hAnsiTheme="minorHAnsi" w:cstheme="minorHAnsi"/>
          <w:color w:val="auto"/>
        </w:rPr>
      </w:pPr>
      <w:r w:rsidRPr="00711F33">
        <w:rPr>
          <w:rFonts w:asciiTheme="minorHAnsi" w:hAnsiTheme="minorHAnsi" w:cstheme="minorHAnsi"/>
          <w:color w:val="auto"/>
        </w:rPr>
        <w:t>The following documents may be of assistance to parties interested in making a submission under the call for expressions of interest in the provision of turnkey housing developments:</w:t>
      </w:r>
    </w:p>
    <w:p w14:paraId="4A2FA68C" w14:textId="77777777" w:rsidR="00DA6693" w:rsidRPr="00711F33" w:rsidRDefault="00DA6693" w:rsidP="00DA6693">
      <w:pPr>
        <w:pStyle w:val="Default"/>
        <w:jc w:val="both"/>
        <w:rPr>
          <w:rFonts w:asciiTheme="minorHAnsi" w:hAnsiTheme="minorHAnsi" w:cstheme="minorHAnsi"/>
          <w:color w:val="auto"/>
        </w:rPr>
      </w:pPr>
    </w:p>
    <w:p w14:paraId="5AFF6A86" w14:textId="77777777" w:rsidR="00FB1A81" w:rsidRDefault="00776AE1" w:rsidP="002642F1">
      <w:pPr>
        <w:pStyle w:val="Default"/>
        <w:numPr>
          <w:ilvl w:val="0"/>
          <w:numId w:val="18"/>
        </w:numPr>
        <w:jc w:val="both"/>
        <w:rPr>
          <w:rFonts w:asciiTheme="minorHAnsi" w:hAnsiTheme="minorHAnsi" w:cstheme="minorHAnsi"/>
          <w:color w:val="auto"/>
        </w:rPr>
      </w:pPr>
      <w:r w:rsidRPr="00FB1A81">
        <w:rPr>
          <w:rFonts w:asciiTheme="minorHAnsi" w:hAnsiTheme="minorHAnsi" w:cstheme="minorHAnsi"/>
          <w:color w:val="auto"/>
        </w:rPr>
        <w:t xml:space="preserve">Wexford County </w:t>
      </w:r>
      <w:r w:rsidR="00DA6693" w:rsidRPr="00FB1A81">
        <w:rPr>
          <w:rFonts w:asciiTheme="minorHAnsi" w:hAnsiTheme="minorHAnsi" w:cstheme="minorHAnsi"/>
          <w:color w:val="auto"/>
        </w:rPr>
        <w:t>Development Plan</w:t>
      </w:r>
    </w:p>
    <w:p w14:paraId="06A57B25" w14:textId="77777777" w:rsidR="00FB1A81" w:rsidRPr="007B6F5F" w:rsidRDefault="00FB1A81" w:rsidP="00FB1A81">
      <w:pPr>
        <w:pStyle w:val="Default"/>
        <w:numPr>
          <w:ilvl w:val="0"/>
          <w:numId w:val="18"/>
        </w:numPr>
        <w:jc w:val="both"/>
        <w:rPr>
          <w:rFonts w:asciiTheme="minorHAnsi" w:hAnsiTheme="minorHAnsi" w:cstheme="minorHAnsi"/>
        </w:rPr>
      </w:pPr>
      <w:r>
        <w:rPr>
          <w:rFonts w:asciiTheme="minorHAnsi" w:hAnsiTheme="minorHAnsi" w:cstheme="minorHAnsi"/>
        </w:rPr>
        <w:t>Wexford County</w:t>
      </w:r>
      <w:r w:rsidRPr="007B6F5F">
        <w:rPr>
          <w:rFonts w:asciiTheme="minorHAnsi" w:hAnsiTheme="minorHAnsi" w:cstheme="minorHAnsi"/>
        </w:rPr>
        <w:t xml:space="preserve"> Council – Housing Strategy </w:t>
      </w:r>
    </w:p>
    <w:p w14:paraId="12FEF211" w14:textId="13A67578" w:rsidR="00923DE7" w:rsidRPr="00FB1A81" w:rsidRDefault="00923DE7" w:rsidP="002642F1">
      <w:pPr>
        <w:pStyle w:val="Default"/>
        <w:numPr>
          <w:ilvl w:val="0"/>
          <w:numId w:val="18"/>
        </w:numPr>
        <w:jc w:val="both"/>
        <w:rPr>
          <w:rFonts w:asciiTheme="minorHAnsi" w:hAnsiTheme="minorHAnsi" w:cstheme="minorHAnsi"/>
          <w:color w:val="auto"/>
        </w:rPr>
      </w:pPr>
      <w:r w:rsidRPr="00FB1A81">
        <w:rPr>
          <w:rFonts w:asciiTheme="minorHAnsi" w:hAnsiTheme="minorHAnsi" w:cstheme="minorHAnsi"/>
          <w:color w:val="auto"/>
        </w:rPr>
        <w:t>Design Manual for Quality Homes</w:t>
      </w:r>
    </w:p>
    <w:p w14:paraId="282FA65E" w14:textId="40E41F21" w:rsidR="00DA6693" w:rsidRPr="00D666DC" w:rsidRDefault="00DA6693" w:rsidP="00DA6693">
      <w:pPr>
        <w:pStyle w:val="Default"/>
        <w:numPr>
          <w:ilvl w:val="0"/>
          <w:numId w:val="18"/>
        </w:numPr>
        <w:jc w:val="both"/>
        <w:rPr>
          <w:rFonts w:asciiTheme="minorHAnsi" w:hAnsiTheme="minorHAnsi" w:cstheme="minorHAnsi"/>
        </w:rPr>
      </w:pPr>
      <w:r w:rsidRPr="00D666DC">
        <w:rPr>
          <w:rFonts w:asciiTheme="minorHAnsi" w:hAnsiTheme="minorHAnsi" w:cstheme="minorHAnsi"/>
        </w:rPr>
        <w:t>Quality Homes for Sustainab</w:t>
      </w:r>
      <w:r w:rsidR="00DE37B2">
        <w:rPr>
          <w:rFonts w:asciiTheme="minorHAnsi" w:hAnsiTheme="minorHAnsi" w:cstheme="minorHAnsi"/>
        </w:rPr>
        <w:t>le</w:t>
      </w:r>
      <w:r w:rsidRPr="00D666DC">
        <w:rPr>
          <w:rFonts w:asciiTheme="minorHAnsi" w:hAnsiTheme="minorHAnsi" w:cstheme="minorHAnsi"/>
        </w:rPr>
        <w:t xml:space="preserve"> Communities </w:t>
      </w:r>
    </w:p>
    <w:p w14:paraId="2A96066E" w14:textId="78EAD4D5" w:rsidR="00776AE1" w:rsidRDefault="00DA6693" w:rsidP="00DA6693">
      <w:pPr>
        <w:pStyle w:val="Default"/>
        <w:numPr>
          <w:ilvl w:val="0"/>
          <w:numId w:val="22"/>
        </w:numPr>
        <w:spacing w:after="97"/>
        <w:jc w:val="both"/>
        <w:rPr>
          <w:rFonts w:asciiTheme="minorHAnsi" w:hAnsiTheme="minorHAnsi" w:cstheme="minorHAnsi"/>
        </w:rPr>
      </w:pPr>
      <w:r w:rsidRPr="00776AE1">
        <w:rPr>
          <w:rFonts w:asciiTheme="minorHAnsi" w:hAnsiTheme="minorHAnsi" w:cstheme="minorHAnsi"/>
        </w:rPr>
        <w:t xml:space="preserve">Standard Specification for Materials and Finishes for Social Housing </w:t>
      </w:r>
      <w:r w:rsidR="00FB1A81">
        <w:rPr>
          <w:rFonts w:asciiTheme="minorHAnsi" w:hAnsiTheme="minorHAnsi" w:cstheme="minorHAnsi"/>
        </w:rPr>
        <w:t>(WCC)</w:t>
      </w:r>
    </w:p>
    <w:p w14:paraId="4BA5BB98" w14:textId="77777777" w:rsidR="00DA6693" w:rsidRPr="00D666DC" w:rsidRDefault="00DA6693" w:rsidP="00DA6693">
      <w:pPr>
        <w:pStyle w:val="Default"/>
        <w:numPr>
          <w:ilvl w:val="0"/>
          <w:numId w:val="22"/>
        </w:numPr>
        <w:spacing w:after="97"/>
        <w:jc w:val="both"/>
        <w:rPr>
          <w:rFonts w:asciiTheme="minorHAnsi" w:hAnsiTheme="minorHAnsi" w:cstheme="minorHAnsi"/>
        </w:rPr>
      </w:pPr>
      <w:r w:rsidRPr="00D666DC">
        <w:rPr>
          <w:rFonts w:asciiTheme="minorHAnsi" w:hAnsiTheme="minorHAnsi" w:cstheme="minorHAnsi"/>
        </w:rPr>
        <w:t>Design Standards for New Apartments - Guidelines for Planning Authorities (March 2018)</w:t>
      </w:r>
    </w:p>
    <w:p w14:paraId="088804EF" w14:textId="77777777" w:rsidR="00DA6693" w:rsidRPr="00D666DC" w:rsidRDefault="00DA6693" w:rsidP="00DA6693">
      <w:pPr>
        <w:pStyle w:val="Default"/>
        <w:numPr>
          <w:ilvl w:val="0"/>
          <w:numId w:val="22"/>
        </w:numPr>
        <w:spacing w:after="97"/>
        <w:jc w:val="both"/>
        <w:rPr>
          <w:rFonts w:asciiTheme="minorHAnsi" w:hAnsiTheme="minorHAnsi" w:cstheme="minorHAnsi"/>
        </w:rPr>
      </w:pPr>
      <w:r w:rsidRPr="00D666DC">
        <w:rPr>
          <w:rFonts w:asciiTheme="minorHAnsi" w:hAnsiTheme="minorHAnsi" w:cstheme="minorHAnsi"/>
        </w:rPr>
        <w:t>Guidelines for Planning Authorities on Sustainable Residential Development in Urban Areas (Cities, Towns and Villages) 2009</w:t>
      </w:r>
    </w:p>
    <w:p w14:paraId="46971019" w14:textId="5CBE72F3" w:rsidR="00DA6693" w:rsidRPr="00D666DC" w:rsidRDefault="00DA6693" w:rsidP="00DA6693">
      <w:pPr>
        <w:pStyle w:val="Default"/>
        <w:numPr>
          <w:ilvl w:val="0"/>
          <w:numId w:val="22"/>
        </w:numPr>
        <w:spacing w:after="97"/>
        <w:jc w:val="both"/>
        <w:rPr>
          <w:rFonts w:asciiTheme="minorHAnsi" w:hAnsiTheme="minorHAnsi" w:cstheme="minorHAnsi"/>
        </w:rPr>
      </w:pPr>
      <w:r w:rsidRPr="00D666DC">
        <w:rPr>
          <w:rFonts w:asciiTheme="minorHAnsi" w:hAnsiTheme="minorHAnsi" w:cstheme="minorHAnsi"/>
        </w:rPr>
        <w:t xml:space="preserve">Design Manual </w:t>
      </w:r>
      <w:r w:rsidR="008C63C6" w:rsidRPr="00D666DC">
        <w:rPr>
          <w:rFonts w:asciiTheme="minorHAnsi" w:hAnsiTheme="minorHAnsi" w:cstheme="minorHAnsi"/>
        </w:rPr>
        <w:t>for</w:t>
      </w:r>
      <w:r w:rsidRPr="00D666DC">
        <w:rPr>
          <w:rFonts w:asciiTheme="minorHAnsi" w:hAnsiTheme="minorHAnsi" w:cstheme="minorHAnsi"/>
        </w:rPr>
        <w:t xml:space="preserve"> Urban Roads and Streets, 2013</w:t>
      </w:r>
    </w:p>
    <w:p w14:paraId="4805507F" w14:textId="77777777" w:rsidR="00DA6693" w:rsidRDefault="00DA6693" w:rsidP="00DA6693">
      <w:pPr>
        <w:pStyle w:val="Default"/>
        <w:numPr>
          <w:ilvl w:val="0"/>
          <w:numId w:val="22"/>
        </w:numPr>
        <w:spacing w:after="97"/>
        <w:jc w:val="both"/>
        <w:rPr>
          <w:rFonts w:asciiTheme="minorHAnsi" w:hAnsiTheme="minorHAnsi" w:cstheme="minorHAnsi"/>
          <w:specVanish/>
        </w:rPr>
      </w:pPr>
      <w:r w:rsidRPr="00D666DC">
        <w:rPr>
          <w:rFonts w:asciiTheme="minorHAnsi" w:hAnsiTheme="minorHAnsi" w:cstheme="minorHAnsi"/>
        </w:rPr>
        <w:t>Building Control Regulations 1997 – 2015, as amended.</w:t>
      </w:r>
    </w:p>
    <w:p w14:paraId="6DC3DCFF" w14:textId="77777777" w:rsidR="00C86C98" w:rsidRPr="002838A2" w:rsidRDefault="00C86C98" w:rsidP="00C86C98">
      <w:pPr>
        <w:pStyle w:val="Default"/>
        <w:numPr>
          <w:ilvl w:val="0"/>
          <w:numId w:val="22"/>
        </w:numPr>
        <w:spacing w:after="97"/>
        <w:jc w:val="both"/>
        <w:rPr>
          <w:rFonts w:asciiTheme="minorHAnsi" w:hAnsiTheme="minorHAnsi" w:cstheme="minorHAnsi"/>
        </w:rPr>
      </w:pPr>
      <w:r>
        <w:rPr>
          <w:rFonts w:asciiTheme="minorHAnsi" w:hAnsiTheme="minorHAnsi" w:cstheme="minorHAnsi"/>
          <w:lang w:val="en-GB"/>
        </w:rPr>
        <w:t xml:space="preserve">Uisce Eireann Capacity Registers </w:t>
      </w:r>
      <w:hyperlink r:id="rId15" w:history="1">
        <w:r w:rsidRPr="00C76352">
          <w:rPr>
            <w:rStyle w:val="Hyperlink"/>
            <w:rFonts w:asciiTheme="minorHAnsi" w:hAnsiTheme="minorHAnsi" w:cstheme="minorHAnsi"/>
            <w:lang w:val="en-GB"/>
          </w:rPr>
          <w:t>https://www.water.ie/connections/developer-services/capacity-registers</w:t>
        </w:r>
      </w:hyperlink>
    </w:p>
    <w:p w14:paraId="71E86953" w14:textId="6337C66B" w:rsidR="00DA6693" w:rsidRPr="00D666DC" w:rsidRDefault="00DA6693" w:rsidP="00DA6693">
      <w:pPr>
        <w:pStyle w:val="Default"/>
        <w:jc w:val="both"/>
        <w:rPr>
          <w:rFonts w:asciiTheme="minorHAnsi" w:hAnsiTheme="minorHAnsi" w:cstheme="minorHAnsi"/>
        </w:rPr>
      </w:pPr>
    </w:p>
    <w:p w14:paraId="7C1D91AE" w14:textId="57CC07F5" w:rsidR="00DA6693" w:rsidRPr="00D666DC" w:rsidRDefault="00DA6693" w:rsidP="009B7893">
      <w:pPr>
        <w:pStyle w:val="Default"/>
        <w:numPr>
          <w:ilvl w:val="0"/>
          <w:numId w:val="43"/>
        </w:numPr>
        <w:jc w:val="both"/>
        <w:rPr>
          <w:rFonts w:asciiTheme="minorHAnsi" w:hAnsiTheme="minorHAnsi" w:cstheme="minorHAnsi"/>
          <w:b/>
          <w:bCs/>
          <w:color w:val="222A35" w:themeColor="text2" w:themeShade="80"/>
        </w:rPr>
      </w:pPr>
      <w:bookmarkStart w:id="27" w:name="_Toc227765497"/>
      <w:r w:rsidRPr="009B7893">
        <w:rPr>
          <w:rStyle w:val="Heading1Char"/>
        </w:rPr>
        <w:t>RETURN OF SUBMISSIONS</w:t>
      </w:r>
      <w:bookmarkEnd w:id="27"/>
    </w:p>
    <w:p w14:paraId="3AC37B7F" w14:textId="663C527F" w:rsidR="00DA6693" w:rsidRPr="00D666DC" w:rsidRDefault="00DA6693" w:rsidP="00601454">
      <w:pPr>
        <w:pStyle w:val="Default"/>
        <w:jc w:val="both"/>
        <w:rPr>
          <w:rFonts w:asciiTheme="minorHAnsi" w:hAnsiTheme="minorHAnsi" w:cstheme="minorHAnsi"/>
        </w:rPr>
      </w:pPr>
    </w:p>
    <w:p w14:paraId="78659817" w14:textId="44DD9249" w:rsidR="00DA6693" w:rsidRDefault="00DA6693" w:rsidP="00DA6693">
      <w:pPr>
        <w:pStyle w:val="Default"/>
        <w:jc w:val="both"/>
        <w:rPr>
          <w:rFonts w:asciiTheme="minorHAnsi" w:hAnsiTheme="minorHAnsi" w:cstheme="minorHAnsi"/>
        </w:rPr>
      </w:pPr>
      <w:r w:rsidRPr="00D666DC">
        <w:rPr>
          <w:rFonts w:asciiTheme="minorHAnsi" w:hAnsiTheme="minorHAnsi" w:cstheme="minorHAnsi"/>
        </w:rPr>
        <w:t xml:space="preserve">All submissions must be made in writing and include </w:t>
      </w:r>
      <w:r w:rsidRPr="000D7CD3">
        <w:rPr>
          <w:rFonts w:asciiTheme="minorHAnsi" w:hAnsiTheme="minorHAnsi" w:cstheme="minorHAnsi"/>
          <w:u w:val="single"/>
        </w:rPr>
        <w:t>all information requested</w:t>
      </w:r>
      <w:r w:rsidRPr="00D666DC">
        <w:rPr>
          <w:rFonts w:asciiTheme="minorHAnsi" w:hAnsiTheme="minorHAnsi" w:cstheme="minorHAnsi"/>
        </w:rPr>
        <w:t>.</w:t>
      </w:r>
      <w:r w:rsidR="00984528">
        <w:rPr>
          <w:rFonts w:asciiTheme="minorHAnsi" w:hAnsiTheme="minorHAnsi" w:cstheme="minorHAnsi"/>
        </w:rPr>
        <w:t xml:space="preserve">  Applications may also be submitted by email</w:t>
      </w:r>
      <w:r w:rsidR="00BF75B7">
        <w:rPr>
          <w:rFonts w:asciiTheme="minorHAnsi" w:hAnsiTheme="minorHAnsi" w:cstheme="minorHAnsi"/>
        </w:rPr>
        <w:t xml:space="preserve"> to </w:t>
      </w:r>
      <w:hyperlink r:id="rId16" w:history="1">
        <w:r w:rsidR="00BF75B7" w:rsidRPr="00700453">
          <w:rPr>
            <w:rStyle w:val="Hyperlink"/>
            <w:rFonts w:asciiTheme="minorHAnsi" w:hAnsiTheme="minorHAnsi" w:cstheme="minorHAnsi"/>
          </w:rPr>
          <w:t>Housingcapital@wexfordcoco.ie</w:t>
        </w:r>
      </w:hyperlink>
    </w:p>
    <w:p w14:paraId="6C88AC34" w14:textId="77777777" w:rsidR="00DA6693" w:rsidRPr="00D666DC" w:rsidRDefault="00DA6693" w:rsidP="00DA6693">
      <w:pPr>
        <w:pStyle w:val="Default"/>
        <w:jc w:val="both"/>
        <w:rPr>
          <w:rFonts w:asciiTheme="minorHAnsi" w:hAnsiTheme="minorHAnsi" w:cstheme="minorHAnsi"/>
        </w:rPr>
      </w:pPr>
    </w:p>
    <w:p w14:paraId="52433EDA" w14:textId="1384FDDC" w:rsidR="00DA6693" w:rsidRPr="00D666DC" w:rsidRDefault="00DA6693" w:rsidP="006D4982">
      <w:pPr>
        <w:pStyle w:val="Default"/>
        <w:jc w:val="both"/>
        <w:rPr>
          <w:rFonts w:asciiTheme="minorHAnsi" w:hAnsiTheme="minorHAnsi" w:cstheme="minorHAnsi"/>
          <w:color w:val="auto"/>
        </w:rPr>
      </w:pPr>
      <w:r w:rsidRPr="00D666DC">
        <w:rPr>
          <w:rFonts w:asciiTheme="minorHAnsi" w:hAnsiTheme="minorHAnsi" w:cstheme="minorHAnsi"/>
        </w:rPr>
        <w:t xml:space="preserve">Submissions must be received in </w:t>
      </w:r>
      <w:r w:rsidR="00776AE1">
        <w:rPr>
          <w:rFonts w:asciiTheme="minorHAnsi" w:hAnsiTheme="minorHAnsi" w:cstheme="minorHAnsi"/>
        </w:rPr>
        <w:t>Wexford County</w:t>
      </w:r>
      <w:r w:rsidRPr="00D666DC">
        <w:rPr>
          <w:rFonts w:asciiTheme="minorHAnsi" w:hAnsiTheme="minorHAnsi" w:cstheme="minorHAnsi"/>
        </w:rPr>
        <w:t xml:space="preserve"> Council </w:t>
      </w:r>
      <w:r w:rsidRPr="00D666DC">
        <w:rPr>
          <w:rFonts w:asciiTheme="minorHAnsi" w:hAnsiTheme="minorHAnsi" w:cstheme="minorHAnsi"/>
          <w:color w:val="auto"/>
        </w:rPr>
        <w:t>offices</w:t>
      </w:r>
      <w:r w:rsidR="00634A78">
        <w:rPr>
          <w:rFonts w:asciiTheme="minorHAnsi" w:hAnsiTheme="minorHAnsi" w:cstheme="minorHAnsi"/>
          <w:color w:val="auto"/>
        </w:rPr>
        <w:t xml:space="preserve"> </w:t>
      </w:r>
      <w:r w:rsidR="006D4982">
        <w:rPr>
          <w:rFonts w:asciiTheme="minorHAnsi" w:hAnsiTheme="minorHAnsi" w:cstheme="minorHAnsi"/>
          <w:color w:val="auto"/>
        </w:rPr>
        <w:t xml:space="preserve">by </w:t>
      </w:r>
      <w:r w:rsidR="006D4982">
        <w:rPr>
          <w:rFonts w:asciiTheme="minorHAnsi" w:hAnsiTheme="minorHAnsi" w:cstheme="minorHAnsi"/>
          <w:b/>
          <w:color w:val="auto"/>
        </w:rPr>
        <w:t>deadline advertised.</w:t>
      </w:r>
    </w:p>
    <w:p w14:paraId="38CD769E" w14:textId="77777777" w:rsidR="00DA6693" w:rsidRPr="00D666DC" w:rsidRDefault="00DA6693" w:rsidP="00DA6693">
      <w:pPr>
        <w:jc w:val="both"/>
        <w:rPr>
          <w:rFonts w:asciiTheme="minorHAnsi" w:hAnsiTheme="minorHAnsi" w:cstheme="minorHAnsi"/>
          <w:sz w:val="24"/>
        </w:rPr>
      </w:pPr>
      <w:r w:rsidRPr="00D666DC">
        <w:rPr>
          <w:rFonts w:asciiTheme="minorHAnsi" w:hAnsiTheme="minorHAnsi" w:cstheme="minorHAnsi"/>
          <w:sz w:val="24"/>
        </w:rPr>
        <w:t xml:space="preserve">Applicants should enclose their submission in a sealed envelope marked and addressed as follows: </w:t>
      </w:r>
    </w:p>
    <w:p w14:paraId="477EA5DC" w14:textId="68029BFE" w:rsidR="00C012ED" w:rsidRDefault="00DA6693" w:rsidP="00C012ED">
      <w:pPr>
        <w:spacing w:line="240" w:lineRule="auto"/>
        <w:rPr>
          <w:b/>
          <w:bCs/>
        </w:rPr>
      </w:pPr>
      <w:r w:rsidRPr="00D666DC">
        <w:rPr>
          <w:rFonts w:asciiTheme="minorHAnsi" w:hAnsiTheme="minorHAnsi" w:cstheme="minorHAnsi"/>
          <w:b/>
          <w:sz w:val="24"/>
        </w:rPr>
        <w:t xml:space="preserve">“Expressions of Interest for the Provision of Turnkey Housing Developments to </w:t>
      </w:r>
      <w:r w:rsidR="000D7CD3">
        <w:rPr>
          <w:rFonts w:asciiTheme="minorHAnsi" w:hAnsiTheme="minorHAnsi" w:cstheme="minorHAnsi"/>
          <w:b/>
          <w:sz w:val="24"/>
        </w:rPr>
        <w:t xml:space="preserve">Wexford </w:t>
      </w:r>
      <w:r w:rsidR="008C63C6">
        <w:rPr>
          <w:rFonts w:asciiTheme="minorHAnsi" w:hAnsiTheme="minorHAnsi" w:cstheme="minorHAnsi"/>
          <w:b/>
          <w:sz w:val="24"/>
        </w:rPr>
        <w:t xml:space="preserve">County </w:t>
      </w:r>
      <w:r w:rsidR="008C63C6" w:rsidRPr="00D666DC">
        <w:rPr>
          <w:rFonts w:asciiTheme="minorHAnsi" w:hAnsiTheme="minorHAnsi" w:cstheme="minorHAnsi"/>
          <w:b/>
          <w:sz w:val="24"/>
        </w:rPr>
        <w:t>Council</w:t>
      </w:r>
      <w:r w:rsidRPr="00D666DC">
        <w:rPr>
          <w:rFonts w:asciiTheme="minorHAnsi" w:hAnsiTheme="minorHAnsi" w:cstheme="minorHAnsi"/>
          <w:b/>
          <w:sz w:val="24"/>
        </w:rPr>
        <w:t>” F.A.O.</w:t>
      </w:r>
      <w:r w:rsidR="000D7CD3">
        <w:rPr>
          <w:rFonts w:asciiTheme="minorHAnsi" w:hAnsiTheme="minorHAnsi" w:cstheme="minorHAnsi"/>
          <w:b/>
          <w:sz w:val="24"/>
        </w:rPr>
        <w:t xml:space="preserve"> </w:t>
      </w:r>
      <w:r w:rsidR="008C63C6">
        <w:rPr>
          <w:rFonts w:asciiTheme="minorHAnsi" w:hAnsiTheme="minorHAnsi" w:cstheme="minorHAnsi"/>
          <w:b/>
          <w:sz w:val="24"/>
        </w:rPr>
        <w:t>- Senior</w:t>
      </w:r>
      <w:r w:rsidR="00A17F89">
        <w:rPr>
          <w:rFonts w:asciiTheme="minorHAnsi" w:hAnsiTheme="minorHAnsi" w:cstheme="minorHAnsi"/>
          <w:b/>
          <w:sz w:val="24"/>
        </w:rPr>
        <w:t xml:space="preserve"> Executive Officer, </w:t>
      </w:r>
      <w:r w:rsidR="000D7CD3">
        <w:rPr>
          <w:rFonts w:asciiTheme="minorHAnsi" w:hAnsiTheme="minorHAnsi" w:cstheme="minorHAnsi"/>
          <w:b/>
          <w:sz w:val="24"/>
        </w:rPr>
        <w:t xml:space="preserve">Housing </w:t>
      </w:r>
      <w:r w:rsidR="008C63C6">
        <w:rPr>
          <w:rFonts w:asciiTheme="minorHAnsi" w:hAnsiTheme="minorHAnsi" w:cstheme="minorHAnsi"/>
          <w:b/>
          <w:sz w:val="24"/>
        </w:rPr>
        <w:t>Dept.,</w:t>
      </w:r>
      <w:r w:rsidR="00370BD0">
        <w:rPr>
          <w:rFonts w:asciiTheme="minorHAnsi" w:hAnsiTheme="minorHAnsi" w:cstheme="minorHAnsi"/>
          <w:b/>
          <w:sz w:val="24"/>
        </w:rPr>
        <w:t xml:space="preserve"> Wexford County Council, </w:t>
      </w:r>
      <w:proofErr w:type="spellStart"/>
      <w:r w:rsidR="00370BD0">
        <w:rPr>
          <w:rFonts w:asciiTheme="minorHAnsi" w:hAnsiTheme="minorHAnsi" w:cstheme="minorHAnsi"/>
          <w:b/>
          <w:sz w:val="24"/>
        </w:rPr>
        <w:t>Carricklawn</w:t>
      </w:r>
      <w:proofErr w:type="spellEnd"/>
      <w:r w:rsidR="00370BD0">
        <w:rPr>
          <w:rFonts w:asciiTheme="minorHAnsi" w:hAnsiTheme="minorHAnsi" w:cstheme="minorHAnsi"/>
          <w:b/>
          <w:sz w:val="24"/>
        </w:rPr>
        <w:t xml:space="preserve">, Wexford Y35 WY93 </w:t>
      </w:r>
    </w:p>
    <w:p w14:paraId="7DAB8713" w14:textId="6E3396D9" w:rsidR="00C012ED" w:rsidRDefault="00C012ED" w:rsidP="00C012ED">
      <w:pPr>
        <w:spacing w:line="240" w:lineRule="auto"/>
        <w:rPr>
          <w:b/>
          <w:bCs/>
        </w:rPr>
      </w:pPr>
      <w:r>
        <w:rPr>
          <w:b/>
          <w:bCs/>
        </w:rPr>
        <w:br w:type="page"/>
      </w:r>
    </w:p>
    <w:p w14:paraId="461F6382" w14:textId="77777777" w:rsidR="00523CD4" w:rsidRDefault="00523CD4" w:rsidP="00523CD4">
      <w:pPr>
        <w:spacing w:line="240" w:lineRule="auto"/>
        <w:rPr>
          <w:b/>
          <w:bCs/>
        </w:rPr>
        <w:sectPr w:rsidR="00523CD4" w:rsidSect="00E011DA">
          <w:footerReference w:type="default" r:id="rId17"/>
          <w:pgSz w:w="11906" w:h="16838"/>
          <w:pgMar w:top="993" w:right="1440" w:bottom="851" w:left="1440" w:header="720" w:footer="35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43CCD6F" w14:textId="77777777" w:rsidR="00546995" w:rsidRDefault="00C012ED" w:rsidP="009B7893">
      <w:pPr>
        <w:pStyle w:val="Heading1"/>
      </w:pPr>
      <w:bookmarkStart w:id="28" w:name="_Hlk138936325"/>
      <w:bookmarkStart w:id="29" w:name="_Toc227765498"/>
      <w:r w:rsidRPr="003A5F9F">
        <w:lastRenderedPageBreak/>
        <w:t>Appendix 1 –Applicants Choice of Area and No. of Bedrooms</w:t>
      </w:r>
      <w:bookmarkEnd w:id="28"/>
      <w:bookmarkEnd w:id="29"/>
    </w:p>
    <w:p w14:paraId="7514B3AB" w14:textId="77777777" w:rsidR="0046788D" w:rsidRDefault="0046788D" w:rsidP="00546995">
      <w:pPr>
        <w:spacing w:line="240" w:lineRule="auto"/>
        <w:rPr>
          <w:rFonts w:ascii="Arial" w:eastAsia="Calibri" w:hAnsi="Arial" w:cs="Arial"/>
          <w:b/>
          <w:sz w:val="28"/>
        </w:rPr>
      </w:pPr>
    </w:p>
    <w:p w14:paraId="6682B535" w14:textId="3F6EAE30" w:rsidR="0046788D" w:rsidRPr="00515AB7" w:rsidRDefault="0046788D" w:rsidP="00546995">
      <w:pPr>
        <w:spacing w:line="240" w:lineRule="auto"/>
        <w:rPr>
          <w:rFonts w:ascii="Arial" w:eastAsia="Calibri" w:hAnsi="Arial" w:cs="Arial"/>
          <w:b/>
          <w:sz w:val="26"/>
          <w:szCs w:val="26"/>
        </w:rPr>
      </w:pPr>
      <w:r w:rsidRPr="00515AB7">
        <w:rPr>
          <w:rFonts w:asciiTheme="minorHAnsi" w:hAnsiTheme="minorHAnsi" w:cstheme="minorHAnsi"/>
          <w:b/>
          <w:bCs/>
          <w:sz w:val="26"/>
          <w:szCs w:val="26"/>
        </w:rPr>
        <w:t>We would welcome Expressions of Interest for smaller developments outside of the main urban areas.</w:t>
      </w:r>
    </w:p>
    <w:p w14:paraId="72049E0A" w14:textId="77777777" w:rsidR="0046788D" w:rsidRPr="00EC2943" w:rsidRDefault="0046788D" w:rsidP="00546995">
      <w:pPr>
        <w:spacing w:line="240" w:lineRule="auto"/>
        <w:rPr>
          <w:rFonts w:eastAsia="Calibri" w:cs="Tahoma"/>
          <w:b/>
          <w:sz w:val="28"/>
          <w:lang w:val="en-IE" w:eastAsia="en-IE"/>
        </w:rPr>
      </w:pPr>
    </w:p>
    <w:tbl>
      <w:tblPr>
        <w:tblW w:w="13646" w:type="dxa"/>
        <w:tblLook w:val="04A0" w:firstRow="1" w:lastRow="0" w:firstColumn="1" w:lastColumn="0" w:noHBand="0" w:noVBand="1"/>
      </w:tblPr>
      <w:tblGrid>
        <w:gridCol w:w="3397"/>
        <w:gridCol w:w="2552"/>
        <w:gridCol w:w="719"/>
        <w:gridCol w:w="1826"/>
        <w:gridCol w:w="719"/>
        <w:gridCol w:w="640"/>
        <w:gridCol w:w="640"/>
        <w:gridCol w:w="640"/>
        <w:gridCol w:w="640"/>
        <w:gridCol w:w="1180"/>
        <w:gridCol w:w="977"/>
      </w:tblGrid>
      <w:tr w:rsidR="004508BA" w:rsidRPr="00546995" w14:paraId="2E5D13C1" w14:textId="77777777" w:rsidTr="0033137F">
        <w:trPr>
          <w:trHeight w:val="600"/>
        </w:trPr>
        <w:tc>
          <w:tcPr>
            <w:tcW w:w="3397" w:type="dxa"/>
            <w:tcBorders>
              <w:top w:val="single" w:sz="4" w:space="0" w:color="auto"/>
              <w:left w:val="single" w:sz="4" w:space="0" w:color="auto"/>
              <w:bottom w:val="single" w:sz="4" w:space="0" w:color="auto"/>
              <w:right w:val="single" w:sz="4" w:space="0" w:color="auto"/>
            </w:tcBorders>
            <w:vAlign w:val="bottom"/>
            <w:hideMark/>
          </w:tcPr>
          <w:p w14:paraId="4BA1E3A1"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Municipal District</w:t>
            </w:r>
          </w:p>
        </w:tc>
        <w:tc>
          <w:tcPr>
            <w:tcW w:w="2552" w:type="dxa"/>
            <w:tcBorders>
              <w:top w:val="single" w:sz="4" w:space="0" w:color="auto"/>
              <w:left w:val="nil"/>
              <w:bottom w:val="single" w:sz="4" w:space="0" w:color="auto"/>
              <w:right w:val="single" w:sz="4" w:space="0" w:color="auto"/>
            </w:tcBorders>
            <w:vAlign w:val="bottom"/>
            <w:hideMark/>
          </w:tcPr>
          <w:p w14:paraId="1CA67C32"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Area of Choice</w:t>
            </w:r>
          </w:p>
        </w:tc>
        <w:tc>
          <w:tcPr>
            <w:tcW w:w="435" w:type="dxa"/>
            <w:tcBorders>
              <w:top w:val="single" w:sz="4" w:space="0" w:color="auto"/>
              <w:left w:val="nil"/>
              <w:bottom w:val="single" w:sz="4" w:space="0" w:color="auto"/>
              <w:right w:val="single" w:sz="4" w:space="0" w:color="auto"/>
            </w:tcBorders>
            <w:vAlign w:val="bottom"/>
            <w:hideMark/>
          </w:tcPr>
          <w:p w14:paraId="39F74270"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SHS List</w:t>
            </w:r>
          </w:p>
        </w:tc>
        <w:tc>
          <w:tcPr>
            <w:tcW w:w="1826" w:type="dxa"/>
            <w:tcBorders>
              <w:top w:val="single" w:sz="4" w:space="0" w:color="auto"/>
              <w:left w:val="nil"/>
              <w:bottom w:val="single" w:sz="4" w:space="0" w:color="auto"/>
              <w:right w:val="single" w:sz="4" w:space="0" w:color="auto"/>
            </w:tcBorders>
            <w:vAlign w:val="bottom"/>
            <w:hideMark/>
          </w:tcPr>
          <w:p w14:paraId="5DBC85F9"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Total Approved (</w:t>
            </w:r>
            <w:proofErr w:type="spellStart"/>
            <w:r w:rsidRPr="00546995">
              <w:rPr>
                <w:rFonts w:ascii="Calibri" w:hAnsi="Calibri" w:cs="Calibri"/>
                <w:b/>
                <w:bCs/>
                <w:sz w:val="22"/>
                <w:szCs w:val="22"/>
                <w:lang w:eastAsia="en-GB"/>
              </w:rPr>
              <w:t>Incl</w:t>
            </w:r>
            <w:proofErr w:type="spellEnd"/>
            <w:r w:rsidRPr="00546995">
              <w:rPr>
                <w:rFonts w:ascii="Calibri" w:hAnsi="Calibri" w:cs="Calibri"/>
                <w:b/>
                <w:bCs/>
                <w:sz w:val="22"/>
                <w:szCs w:val="22"/>
                <w:lang w:eastAsia="en-GB"/>
              </w:rPr>
              <w:t xml:space="preserve"> Transfers)</w:t>
            </w:r>
          </w:p>
        </w:tc>
        <w:tc>
          <w:tcPr>
            <w:tcW w:w="719" w:type="dxa"/>
            <w:tcBorders>
              <w:top w:val="single" w:sz="4" w:space="0" w:color="auto"/>
              <w:left w:val="nil"/>
              <w:bottom w:val="single" w:sz="4" w:space="0" w:color="auto"/>
              <w:right w:val="single" w:sz="4" w:space="0" w:color="auto"/>
            </w:tcBorders>
            <w:vAlign w:val="bottom"/>
            <w:hideMark/>
          </w:tcPr>
          <w:p w14:paraId="246C7FA5"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1-Bed</w:t>
            </w:r>
          </w:p>
        </w:tc>
        <w:tc>
          <w:tcPr>
            <w:tcW w:w="640" w:type="dxa"/>
            <w:tcBorders>
              <w:top w:val="single" w:sz="4" w:space="0" w:color="auto"/>
              <w:left w:val="nil"/>
              <w:bottom w:val="single" w:sz="4" w:space="0" w:color="auto"/>
              <w:right w:val="single" w:sz="4" w:space="0" w:color="auto"/>
            </w:tcBorders>
            <w:vAlign w:val="bottom"/>
            <w:hideMark/>
          </w:tcPr>
          <w:p w14:paraId="71699CC7"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2-Bed</w:t>
            </w:r>
          </w:p>
        </w:tc>
        <w:tc>
          <w:tcPr>
            <w:tcW w:w="640" w:type="dxa"/>
            <w:tcBorders>
              <w:top w:val="single" w:sz="4" w:space="0" w:color="auto"/>
              <w:left w:val="nil"/>
              <w:bottom w:val="single" w:sz="4" w:space="0" w:color="auto"/>
              <w:right w:val="single" w:sz="4" w:space="0" w:color="auto"/>
            </w:tcBorders>
            <w:vAlign w:val="bottom"/>
            <w:hideMark/>
          </w:tcPr>
          <w:p w14:paraId="7BB07533"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3-Bed</w:t>
            </w:r>
          </w:p>
        </w:tc>
        <w:tc>
          <w:tcPr>
            <w:tcW w:w="640" w:type="dxa"/>
            <w:tcBorders>
              <w:top w:val="single" w:sz="4" w:space="0" w:color="auto"/>
              <w:left w:val="nil"/>
              <w:bottom w:val="single" w:sz="4" w:space="0" w:color="auto"/>
              <w:right w:val="single" w:sz="4" w:space="0" w:color="auto"/>
            </w:tcBorders>
            <w:vAlign w:val="bottom"/>
            <w:hideMark/>
          </w:tcPr>
          <w:p w14:paraId="3B8D2FEC"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4-Bed</w:t>
            </w:r>
          </w:p>
        </w:tc>
        <w:tc>
          <w:tcPr>
            <w:tcW w:w="640" w:type="dxa"/>
            <w:tcBorders>
              <w:top w:val="single" w:sz="4" w:space="0" w:color="auto"/>
              <w:left w:val="nil"/>
              <w:bottom w:val="single" w:sz="4" w:space="0" w:color="auto"/>
              <w:right w:val="single" w:sz="4" w:space="0" w:color="auto"/>
            </w:tcBorders>
            <w:vAlign w:val="bottom"/>
            <w:hideMark/>
          </w:tcPr>
          <w:p w14:paraId="32743718"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5-Bed</w:t>
            </w:r>
          </w:p>
        </w:tc>
        <w:tc>
          <w:tcPr>
            <w:tcW w:w="1180" w:type="dxa"/>
            <w:tcBorders>
              <w:top w:val="single" w:sz="4" w:space="0" w:color="auto"/>
              <w:left w:val="nil"/>
              <w:bottom w:val="single" w:sz="4" w:space="0" w:color="auto"/>
              <w:right w:val="single" w:sz="4" w:space="0" w:color="auto"/>
            </w:tcBorders>
            <w:vAlign w:val="bottom"/>
            <w:hideMark/>
          </w:tcPr>
          <w:p w14:paraId="2F725CB3"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Not Yet Approved</w:t>
            </w:r>
          </w:p>
        </w:tc>
        <w:tc>
          <w:tcPr>
            <w:tcW w:w="977" w:type="dxa"/>
            <w:tcBorders>
              <w:top w:val="single" w:sz="4" w:space="0" w:color="auto"/>
              <w:left w:val="nil"/>
              <w:bottom w:val="single" w:sz="4" w:space="0" w:color="auto"/>
              <w:right w:val="single" w:sz="4" w:space="0" w:color="auto"/>
            </w:tcBorders>
            <w:vAlign w:val="bottom"/>
            <w:hideMark/>
          </w:tcPr>
          <w:p w14:paraId="515B15B8"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Transfer Only</w:t>
            </w:r>
          </w:p>
        </w:tc>
      </w:tr>
      <w:tr w:rsidR="00546995" w:rsidRPr="00546995" w14:paraId="2CD6007A"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3CB99C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74D6FF6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Ballindaggin</w:t>
            </w:r>
          </w:p>
        </w:tc>
        <w:tc>
          <w:tcPr>
            <w:tcW w:w="435" w:type="dxa"/>
            <w:tcBorders>
              <w:top w:val="nil"/>
              <w:left w:val="nil"/>
              <w:bottom w:val="single" w:sz="4" w:space="0" w:color="auto"/>
              <w:right w:val="single" w:sz="4" w:space="0" w:color="auto"/>
            </w:tcBorders>
            <w:noWrap/>
            <w:vAlign w:val="bottom"/>
            <w:hideMark/>
          </w:tcPr>
          <w:p w14:paraId="7711987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826" w:type="dxa"/>
            <w:tcBorders>
              <w:top w:val="nil"/>
              <w:left w:val="nil"/>
              <w:bottom w:val="single" w:sz="4" w:space="0" w:color="auto"/>
              <w:right w:val="single" w:sz="4" w:space="0" w:color="auto"/>
            </w:tcBorders>
            <w:noWrap/>
            <w:vAlign w:val="bottom"/>
            <w:hideMark/>
          </w:tcPr>
          <w:p w14:paraId="7912088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719" w:type="dxa"/>
            <w:tcBorders>
              <w:top w:val="nil"/>
              <w:left w:val="nil"/>
              <w:bottom w:val="single" w:sz="4" w:space="0" w:color="auto"/>
              <w:right w:val="single" w:sz="4" w:space="0" w:color="auto"/>
            </w:tcBorders>
            <w:noWrap/>
            <w:vAlign w:val="bottom"/>
            <w:hideMark/>
          </w:tcPr>
          <w:p w14:paraId="43DE2F6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3DCCA4A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6ED69E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3A8B4E9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D52083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F10E86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66B0EF3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16D85986"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28DD069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42528029" w14:textId="77777777" w:rsidR="00546995" w:rsidRPr="00546995" w:rsidRDefault="00546995" w:rsidP="00546995">
            <w:pPr>
              <w:spacing w:line="240" w:lineRule="auto"/>
              <w:rPr>
                <w:rFonts w:ascii="Calibri" w:hAnsi="Calibri" w:cs="Calibri"/>
                <w:sz w:val="22"/>
                <w:szCs w:val="22"/>
                <w:lang w:eastAsia="en-GB"/>
              </w:rPr>
            </w:pPr>
            <w:proofErr w:type="spellStart"/>
            <w:r w:rsidRPr="00546995">
              <w:rPr>
                <w:rFonts w:ascii="Calibri" w:hAnsi="Calibri" w:cs="Calibri"/>
                <w:sz w:val="22"/>
                <w:szCs w:val="22"/>
                <w:lang w:eastAsia="en-GB"/>
              </w:rPr>
              <w:t>Ballycarney</w:t>
            </w:r>
            <w:proofErr w:type="spellEnd"/>
          </w:p>
        </w:tc>
        <w:tc>
          <w:tcPr>
            <w:tcW w:w="435" w:type="dxa"/>
            <w:tcBorders>
              <w:top w:val="nil"/>
              <w:left w:val="nil"/>
              <w:bottom w:val="single" w:sz="4" w:space="0" w:color="auto"/>
              <w:right w:val="single" w:sz="4" w:space="0" w:color="auto"/>
            </w:tcBorders>
            <w:noWrap/>
            <w:vAlign w:val="bottom"/>
            <w:hideMark/>
          </w:tcPr>
          <w:p w14:paraId="720B6C4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3B46A3C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719" w:type="dxa"/>
            <w:tcBorders>
              <w:top w:val="nil"/>
              <w:left w:val="nil"/>
              <w:bottom w:val="single" w:sz="4" w:space="0" w:color="auto"/>
              <w:right w:val="single" w:sz="4" w:space="0" w:color="auto"/>
            </w:tcBorders>
            <w:noWrap/>
            <w:vAlign w:val="bottom"/>
            <w:hideMark/>
          </w:tcPr>
          <w:p w14:paraId="2006196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508836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2A5756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30960E1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7A6829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9ED6BB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444B466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r>
      <w:tr w:rsidR="00546995" w:rsidRPr="00546995" w14:paraId="3EFEB83D"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4EF327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676EB47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Ballyhogue</w:t>
            </w:r>
          </w:p>
        </w:tc>
        <w:tc>
          <w:tcPr>
            <w:tcW w:w="435" w:type="dxa"/>
            <w:tcBorders>
              <w:top w:val="nil"/>
              <w:left w:val="nil"/>
              <w:bottom w:val="single" w:sz="4" w:space="0" w:color="auto"/>
              <w:right w:val="single" w:sz="4" w:space="0" w:color="auto"/>
            </w:tcBorders>
            <w:noWrap/>
            <w:vAlign w:val="bottom"/>
            <w:hideMark/>
          </w:tcPr>
          <w:p w14:paraId="1D0E723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4E4106F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719" w:type="dxa"/>
            <w:tcBorders>
              <w:top w:val="nil"/>
              <w:left w:val="nil"/>
              <w:bottom w:val="single" w:sz="4" w:space="0" w:color="auto"/>
              <w:right w:val="single" w:sz="4" w:space="0" w:color="auto"/>
            </w:tcBorders>
            <w:noWrap/>
            <w:vAlign w:val="bottom"/>
            <w:hideMark/>
          </w:tcPr>
          <w:p w14:paraId="2FB5212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52C58C7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7FAA8D0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CF0BFD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AFCC92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EBE283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4019F5F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3C87B651"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CEEC10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7E6FB3E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Bree</w:t>
            </w:r>
          </w:p>
        </w:tc>
        <w:tc>
          <w:tcPr>
            <w:tcW w:w="435" w:type="dxa"/>
            <w:tcBorders>
              <w:top w:val="nil"/>
              <w:left w:val="nil"/>
              <w:bottom w:val="single" w:sz="4" w:space="0" w:color="auto"/>
              <w:right w:val="single" w:sz="4" w:space="0" w:color="auto"/>
            </w:tcBorders>
            <w:noWrap/>
            <w:vAlign w:val="bottom"/>
            <w:hideMark/>
          </w:tcPr>
          <w:p w14:paraId="1E54C17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9</w:t>
            </w:r>
          </w:p>
        </w:tc>
        <w:tc>
          <w:tcPr>
            <w:tcW w:w="1826" w:type="dxa"/>
            <w:tcBorders>
              <w:top w:val="nil"/>
              <w:left w:val="nil"/>
              <w:bottom w:val="single" w:sz="4" w:space="0" w:color="auto"/>
              <w:right w:val="single" w:sz="4" w:space="0" w:color="auto"/>
            </w:tcBorders>
            <w:noWrap/>
            <w:vAlign w:val="bottom"/>
            <w:hideMark/>
          </w:tcPr>
          <w:p w14:paraId="348FB0E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13</w:t>
            </w:r>
          </w:p>
        </w:tc>
        <w:tc>
          <w:tcPr>
            <w:tcW w:w="719" w:type="dxa"/>
            <w:tcBorders>
              <w:top w:val="nil"/>
              <w:left w:val="nil"/>
              <w:bottom w:val="single" w:sz="4" w:space="0" w:color="auto"/>
              <w:right w:val="single" w:sz="4" w:space="0" w:color="auto"/>
            </w:tcBorders>
            <w:noWrap/>
            <w:vAlign w:val="bottom"/>
            <w:hideMark/>
          </w:tcPr>
          <w:p w14:paraId="0782554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2E0D4F1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4FA0133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4B0D704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D9A45F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279EDB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1AA1640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r>
      <w:tr w:rsidR="00546995" w:rsidRPr="00546995" w14:paraId="18071F2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D6A145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299C5D4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Bunclody</w:t>
            </w:r>
          </w:p>
        </w:tc>
        <w:tc>
          <w:tcPr>
            <w:tcW w:w="435" w:type="dxa"/>
            <w:tcBorders>
              <w:top w:val="nil"/>
              <w:left w:val="nil"/>
              <w:bottom w:val="single" w:sz="4" w:space="0" w:color="auto"/>
              <w:right w:val="single" w:sz="4" w:space="0" w:color="auto"/>
            </w:tcBorders>
            <w:noWrap/>
            <w:vAlign w:val="bottom"/>
            <w:hideMark/>
          </w:tcPr>
          <w:p w14:paraId="6EB31B5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29</w:t>
            </w:r>
          </w:p>
        </w:tc>
        <w:tc>
          <w:tcPr>
            <w:tcW w:w="1826" w:type="dxa"/>
            <w:tcBorders>
              <w:top w:val="nil"/>
              <w:left w:val="nil"/>
              <w:bottom w:val="single" w:sz="4" w:space="0" w:color="auto"/>
              <w:right w:val="single" w:sz="4" w:space="0" w:color="auto"/>
            </w:tcBorders>
            <w:noWrap/>
            <w:vAlign w:val="bottom"/>
            <w:hideMark/>
          </w:tcPr>
          <w:p w14:paraId="682C114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50</w:t>
            </w:r>
          </w:p>
        </w:tc>
        <w:tc>
          <w:tcPr>
            <w:tcW w:w="719" w:type="dxa"/>
            <w:tcBorders>
              <w:top w:val="nil"/>
              <w:left w:val="nil"/>
              <w:bottom w:val="single" w:sz="4" w:space="0" w:color="auto"/>
              <w:right w:val="single" w:sz="4" w:space="0" w:color="auto"/>
            </w:tcBorders>
            <w:noWrap/>
            <w:vAlign w:val="bottom"/>
            <w:hideMark/>
          </w:tcPr>
          <w:p w14:paraId="7D9F874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22</w:t>
            </w:r>
          </w:p>
        </w:tc>
        <w:tc>
          <w:tcPr>
            <w:tcW w:w="640" w:type="dxa"/>
            <w:tcBorders>
              <w:top w:val="nil"/>
              <w:left w:val="nil"/>
              <w:bottom w:val="single" w:sz="4" w:space="0" w:color="auto"/>
              <w:right w:val="single" w:sz="4" w:space="0" w:color="auto"/>
            </w:tcBorders>
            <w:noWrap/>
            <w:vAlign w:val="bottom"/>
            <w:hideMark/>
          </w:tcPr>
          <w:p w14:paraId="6C15179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16</w:t>
            </w:r>
          </w:p>
        </w:tc>
        <w:tc>
          <w:tcPr>
            <w:tcW w:w="640" w:type="dxa"/>
            <w:tcBorders>
              <w:top w:val="nil"/>
              <w:left w:val="nil"/>
              <w:bottom w:val="single" w:sz="4" w:space="0" w:color="auto"/>
              <w:right w:val="single" w:sz="4" w:space="0" w:color="auto"/>
            </w:tcBorders>
            <w:noWrap/>
            <w:vAlign w:val="bottom"/>
            <w:hideMark/>
          </w:tcPr>
          <w:p w14:paraId="0035E3D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640" w:type="dxa"/>
            <w:tcBorders>
              <w:top w:val="nil"/>
              <w:left w:val="nil"/>
              <w:bottom w:val="single" w:sz="4" w:space="0" w:color="auto"/>
              <w:right w:val="single" w:sz="4" w:space="0" w:color="auto"/>
            </w:tcBorders>
            <w:noWrap/>
            <w:vAlign w:val="bottom"/>
            <w:hideMark/>
          </w:tcPr>
          <w:p w14:paraId="2E7200E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6698687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7FEBA1D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977" w:type="dxa"/>
            <w:tcBorders>
              <w:top w:val="nil"/>
              <w:left w:val="nil"/>
              <w:bottom w:val="single" w:sz="4" w:space="0" w:color="auto"/>
              <w:right w:val="single" w:sz="4" w:space="0" w:color="auto"/>
            </w:tcBorders>
            <w:noWrap/>
            <w:vAlign w:val="bottom"/>
            <w:hideMark/>
          </w:tcPr>
          <w:p w14:paraId="0DABEF4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21</w:t>
            </w:r>
          </w:p>
        </w:tc>
      </w:tr>
      <w:tr w:rsidR="00546995" w:rsidRPr="00546995" w14:paraId="44F4E32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443FDE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1F6F763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Caim</w:t>
            </w:r>
          </w:p>
        </w:tc>
        <w:tc>
          <w:tcPr>
            <w:tcW w:w="435" w:type="dxa"/>
            <w:tcBorders>
              <w:top w:val="nil"/>
              <w:left w:val="nil"/>
              <w:bottom w:val="single" w:sz="4" w:space="0" w:color="auto"/>
              <w:right w:val="single" w:sz="4" w:space="0" w:color="auto"/>
            </w:tcBorders>
            <w:noWrap/>
            <w:vAlign w:val="bottom"/>
            <w:hideMark/>
          </w:tcPr>
          <w:p w14:paraId="121798F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1826" w:type="dxa"/>
            <w:tcBorders>
              <w:top w:val="nil"/>
              <w:left w:val="nil"/>
              <w:bottom w:val="single" w:sz="4" w:space="0" w:color="auto"/>
              <w:right w:val="single" w:sz="4" w:space="0" w:color="auto"/>
            </w:tcBorders>
            <w:noWrap/>
            <w:vAlign w:val="bottom"/>
            <w:hideMark/>
          </w:tcPr>
          <w:p w14:paraId="2E53116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719" w:type="dxa"/>
            <w:tcBorders>
              <w:top w:val="nil"/>
              <w:left w:val="nil"/>
              <w:bottom w:val="single" w:sz="4" w:space="0" w:color="auto"/>
              <w:right w:val="single" w:sz="4" w:space="0" w:color="auto"/>
            </w:tcBorders>
            <w:noWrap/>
            <w:vAlign w:val="bottom"/>
            <w:hideMark/>
          </w:tcPr>
          <w:p w14:paraId="43D014B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20B8222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5301F77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D7EB7B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15BBA0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6FBAB3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977" w:type="dxa"/>
            <w:tcBorders>
              <w:top w:val="nil"/>
              <w:left w:val="nil"/>
              <w:bottom w:val="single" w:sz="4" w:space="0" w:color="auto"/>
              <w:right w:val="single" w:sz="4" w:space="0" w:color="auto"/>
            </w:tcBorders>
            <w:noWrap/>
            <w:vAlign w:val="bottom"/>
            <w:hideMark/>
          </w:tcPr>
          <w:p w14:paraId="3FE4BB5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311792CD"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1BC5A5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31E29466" w14:textId="77777777" w:rsidR="00546995" w:rsidRPr="00546995" w:rsidRDefault="00546995" w:rsidP="00546995">
            <w:pPr>
              <w:spacing w:line="240" w:lineRule="auto"/>
              <w:rPr>
                <w:rFonts w:ascii="Calibri" w:hAnsi="Calibri" w:cs="Calibri"/>
                <w:sz w:val="22"/>
                <w:szCs w:val="22"/>
                <w:lang w:eastAsia="en-GB"/>
              </w:rPr>
            </w:pPr>
            <w:proofErr w:type="spellStart"/>
            <w:r w:rsidRPr="00546995">
              <w:rPr>
                <w:rFonts w:ascii="Calibri" w:hAnsi="Calibri" w:cs="Calibri"/>
                <w:sz w:val="22"/>
                <w:szCs w:val="22"/>
                <w:lang w:eastAsia="en-GB"/>
              </w:rPr>
              <w:t>Castledockrell</w:t>
            </w:r>
            <w:proofErr w:type="spellEnd"/>
          </w:p>
        </w:tc>
        <w:tc>
          <w:tcPr>
            <w:tcW w:w="435" w:type="dxa"/>
            <w:tcBorders>
              <w:top w:val="nil"/>
              <w:left w:val="nil"/>
              <w:bottom w:val="single" w:sz="4" w:space="0" w:color="auto"/>
              <w:right w:val="single" w:sz="4" w:space="0" w:color="auto"/>
            </w:tcBorders>
            <w:noWrap/>
            <w:vAlign w:val="bottom"/>
            <w:hideMark/>
          </w:tcPr>
          <w:p w14:paraId="5C63C9E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7B4559E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719" w:type="dxa"/>
            <w:tcBorders>
              <w:top w:val="nil"/>
              <w:left w:val="nil"/>
              <w:bottom w:val="single" w:sz="4" w:space="0" w:color="auto"/>
              <w:right w:val="single" w:sz="4" w:space="0" w:color="auto"/>
            </w:tcBorders>
            <w:noWrap/>
            <w:vAlign w:val="bottom"/>
            <w:hideMark/>
          </w:tcPr>
          <w:p w14:paraId="2E974C4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D56641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64B6CF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46A06E6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3B7B56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9B6869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3A56DAE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305EFCFD"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0678AA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4F3E194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Clohamon</w:t>
            </w:r>
          </w:p>
        </w:tc>
        <w:tc>
          <w:tcPr>
            <w:tcW w:w="435" w:type="dxa"/>
            <w:tcBorders>
              <w:top w:val="nil"/>
              <w:left w:val="nil"/>
              <w:bottom w:val="single" w:sz="4" w:space="0" w:color="auto"/>
              <w:right w:val="single" w:sz="4" w:space="0" w:color="auto"/>
            </w:tcBorders>
            <w:noWrap/>
            <w:vAlign w:val="bottom"/>
            <w:hideMark/>
          </w:tcPr>
          <w:p w14:paraId="1C5BB9A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1826" w:type="dxa"/>
            <w:tcBorders>
              <w:top w:val="nil"/>
              <w:left w:val="nil"/>
              <w:bottom w:val="single" w:sz="4" w:space="0" w:color="auto"/>
              <w:right w:val="single" w:sz="4" w:space="0" w:color="auto"/>
            </w:tcBorders>
            <w:noWrap/>
            <w:vAlign w:val="bottom"/>
            <w:hideMark/>
          </w:tcPr>
          <w:p w14:paraId="05ED990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719" w:type="dxa"/>
            <w:tcBorders>
              <w:top w:val="nil"/>
              <w:left w:val="nil"/>
              <w:bottom w:val="single" w:sz="4" w:space="0" w:color="auto"/>
              <w:right w:val="single" w:sz="4" w:space="0" w:color="auto"/>
            </w:tcBorders>
            <w:noWrap/>
            <w:vAlign w:val="bottom"/>
            <w:hideMark/>
          </w:tcPr>
          <w:p w14:paraId="071564B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5AC55D8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60A2D65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6205CBE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36D3AC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6074016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5D6615C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r>
      <w:tr w:rsidR="00546995" w:rsidRPr="00546995" w14:paraId="3247FBF7"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71C537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24BC03F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Davidstown</w:t>
            </w:r>
          </w:p>
        </w:tc>
        <w:tc>
          <w:tcPr>
            <w:tcW w:w="435" w:type="dxa"/>
            <w:tcBorders>
              <w:top w:val="nil"/>
              <w:left w:val="nil"/>
              <w:bottom w:val="single" w:sz="4" w:space="0" w:color="auto"/>
              <w:right w:val="single" w:sz="4" w:space="0" w:color="auto"/>
            </w:tcBorders>
            <w:noWrap/>
            <w:vAlign w:val="bottom"/>
            <w:hideMark/>
          </w:tcPr>
          <w:p w14:paraId="5BF0992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3830747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719" w:type="dxa"/>
            <w:tcBorders>
              <w:top w:val="nil"/>
              <w:left w:val="nil"/>
              <w:bottom w:val="single" w:sz="4" w:space="0" w:color="auto"/>
              <w:right w:val="single" w:sz="4" w:space="0" w:color="auto"/>
            </w:tcBorders>
            <w:noWrap/>
            <w:vAlign w:val="bottom"/>
            <w:hideMark/>
          </w:tcPr>
          <w:p w14:paraId="35F1BAE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59BDB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73059B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34EEBE5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4607CE1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479353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28FAA2E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4696B95C"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E9A053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45C75B6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435" w:type="dxa"/>
            <w:tcBorders>
              <w:top w:val="nil"/>
              <w:left w:val="nil"/>
              <w:bottom w:val="single" w:sz="4" w:space="0" w:color="auto"/>
              <w:right w:val="single" w:sz="4" w:space="0" w:color="auto"/>
            </w:tcBorders>
            <w:noWrap/>
            <w:vAlign w:val="bottom"/>
            <w:hideMark/>
          </w:tcPr>
          <w:p w14:paraId="0C09AC3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276</w:t>
            </w:r>
          </w:p>
        </w:tc>
        <w:tc>
          <w:tcPr>
            <w:tcW w:w="1826" w:type="dxa"/>
            <w:tcBorders>
              <w:top w:val="nil"/>
              <w:left w:val="nil"/>
              <w:bottom w:val="single" w:sz="4" w:space="0" w:color="auto"/>
              <w:right w:val="single" w:sz="4" w:space="0" w:color="auto"/>
            </w:tcBorders>
            <w:noWrap/>
            <w:vAlign w:val="bottom"/>
            <w:hideMark/>
          </w:tcPr>
          <w:p w14:paraId="6A20D69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469</w:t>
            </w:r>
          </w:p>
        </w:tc>
        <w:tc>
          <w:tcPr>
            <w:tcW w:w="719" w:type="dxa"/>
            <w:tcBorders>
              <w:top w:val="nil"/>
              <w:left w:val="nil"/>
              <w:bottom w:val="single" w:sz="4" w:space="0" w:color="auto"/>
              <w:right w:val="single" w:sz="4" w:space="0" w:color="auto"/>
            </w:tcBorders>
            <w:noWrap/>
            <w:vAlign w:val="bottom"/>
            <w:hideMark/>
          </w:tcPr>
          <w:p w14:paraId="08D4DDB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227</w:t>
            </w:r>
          </w:p>
        </w:tc>
        <w:tc>
          <w:tcPr>
            <w:tcW w:w="640" w:type="dxa"/>
            <w:tcBorders>
              <w:top w:val="nil"/>
              <w:left w:val="nil"/>
              <w:bottom w:val="single" w:sz="4" w:space="0" w:color="auto"/>
              <w:right w:val="single" w:sz="4" w:space="0" w:color="auto"/>
            </w:tcBorders>
            <w:noWrap/>
            <w:vAlign w:val="bottom"/>
            <w:hideMark/>
          </w:tcPr>
          <w:p w14:paraId="694B335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142</w:t>
            </w:r>
          </w:p>
        </w:tc>
        <w:tc>
          <w:tcPr>
            <w:tcW w:w="640" w:type="dxa"/>
            <w:tcBorders>
              <w:top w:val="nil"/>
              <w:left w:val="nil"/>
              <w:bottom w:val="single" w:sz="4" w:space="0" w:color="auto"/>
              <w:right w:val="single" w:sz="4" w:space="0" w:color="auto"/>
            </w:tcBorders>
            <w:noWrap/>
            <w:vAlign w:val="bottom"/>
            <w:hideMark/>
          </w:tcPr>
          <w:p w14:paraId="04FD535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82</w:t>
            </w:r>
          </w:p>
        </w:tc>
        <w:tc>
          <w:tcPr>
            <w:tcW w:w="640" w:type="dxa"/>
            <w:tcBorders>
              <w:top w:val="nil"/>
              <w:left w:val="nil"/>
              <w:bottom w:val="single" w:sz="4" w:space="0" w:color="auto"/>
              <w:right w:val="single" w:sz="4" w:space="0" w:color="auto"/>
            </w:tcBorders>
            <w:noWrap/>
            <w:vAlign w:val="bottom"/>
            <w:hideMark/>
          </w:tcPr>
          <w:p w14:paraId="057410E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17</w:t>
            </w:r>
          </w:p>
        </w:tc>
        <w:tc>
          <w:tcPr>
            <w:tcW w:w="640" w:type="dxa"/>
            <w:tcBorders>
              <w:top w:val="nil"/>
              <w:left w:val="nil"/>
              <w:bottom w:val="single" w:sz="4" w:space="0" w:color="auto"/>
              <w:right w:val="single" w:sz="4" w:space="0" w:color="auto"/>
            </w:tcBorders>
            <w:noWrap/>
            <w:vAlign w:val="bottom"/>
            <w:hideMark/>
          </w:tcPr>
          <w:p w14:paraId="50B9E40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066EE16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28</w:t>
            </w:r>
          </w:p>
        </w:tc>
        <w:tc>
          <w:tcPr>
            <w:tcW w:w="977" w:type="dxa"/>
            <w:tcBorders>
              <w:top w:val="nil"/>
              <w:left w:val="nil"/>
              <w:bottom w:val="single" w:sz="4" w:space="0" w:color="auto"/>
              <w:right w:val="single" w:sz="4" w:space="0" w:color="auto"/>
            </w:tcBorders>
            <w:noWrap/>
            <w:vAlign w:val="bottom"/>
            <w:hideMark/>
          </w:tcPr>
          <w:p w14:paraId="66C8F61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193</w:t>
            </w:r>
          </w:p>
        </w:tc>
      </w:tr>
      <w:tr w:rsidR="00546995" w:rsidRPr="00546995" w14:paraId="6479DF8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F51DDC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22B70A7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Ferns</w:t>
            </w:r>
          </w:p>
        </w:tc>
        <w:tc>
          <w:tcPr>
            <w:tcW w:w="435" w:type="dxa"/>
            <w:tcBorders>
              <w:top w:val="nil"/>
              <w:left w:val="nil"/>
              <w:bottom w:val="single" w:sz="4" w:space="0" w:color="auto"/>
              <w:right w:val="single" w:sz="4" w:space="0" w:color="auto"/>
            </w:tcBorders>
            <w:noWrap/>
            <w:vAlign w:val="bottom"/>
            <w:hideMark/>
          </w:tcPr>
          <w:p w14:paraId="63186C6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32</w:t>
            </w:r>
          </w:p>
        </w:tc>
        <w:tc>
          <w:tcPr>
            <w:tcW w:w="1826" w:type="dxa"/>
            <w:tcBorders>
              <w:top w:val="nil"/>
              <w:left w:val="nil"/>
              <w:bottom w:val="single" w:sz="4" w:space="0" w:color="auto"/>
              <w:right w:val="single" w:sz="4" w:space="0" w:color="auto"/>
            </w:tcBorders>
            <w:noWrap/>
            <w:vAlign w:val="bottom"/>
            <w:hideMark/>
          </w:tcPr>
          <w:p w14:paraId="3B02FBE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61</w:t>
            </w:r>
          </w:p>
        </w:tc>
        <w:tc>
          <w:tcPr>
            <w:tcW w:w="719" w:type="dxa"/>
            <w:tcBorders>
              <w:top w:val="nil"/>
              <w:left w:val="nil"/>
              <w:bottom w:val="single" w:sz="4" w:space="0" w:color="auto"/>
              <w:right w:val="single" w:sz="4" w:space="0" w:color="auto"/>
            </w:tcBorders>
            <w:noWrap/>
            <w:vAlign w:val="bottom"/>
            <w:hideMark/>
          </w:tcPr>
          <w:p w14:paraId="7C8713B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27</w:t>
            </w:r>
          </w:p>
        </w:tc>
        <w:tc>
          <w:tcPr>
            <w:tcW w:w="640" w:type="dxa"/>
            <w:tcBorders>
              <w:top w:val="nil"/>
              <w:left w:val="nil"/>
              <w:bottom w:val="single" w:sz="4" w:space="0" w:color="auto"/>
              <w:right w:val="single" w:sz="4" w:space="0" w:color="auto"/>
            </w:tcBorders>
            <w:noWrap/>
            <w:vAlign w:val="bottom"/>
            <w:hideMark/>
          </w:tcPr>
          <w:p w14:paraId="650BB61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18</w:t>
            </w:r>
          </w:p>
        </w:tc>
        <w:tc>
          <w:tcPr>
            <w:tcW w:w="640" w:type="dxa"/>
            <w:tcBorders>
              <w:top w:val="nil"/>
              <w:left w:val="nil"/>
              <w:bottom w:val="single" w:sz="4" w:space="0" w:color="auto"/>
              <w:right w:val="single" w:sz="4" w:space="0" w:color="auto"/>
            </w:tcBorders>
            <w:noWrap/>
            <w:vAlign w:val="bottom"/>
            <w:hideMark/>
          </w:tcPr>
          <w:p w14:paraId="0D56223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14</w:t>
            </w:r>
          </w:p>
        </w:tc>
        <w:tc>
          <w:tcPr>
            <w:tcW w:w="640" w:type="dxa"/>
            <w:tcBorders>
              <w:top w:val="nil"/>
              <w:left w:val="nil"/>
              <w:bottom w:val="single" w:sz="4" w:space="0" w:color="auto"/>
              <w:right w:val="single" w:sz="4" w:space="0" w:color="auto"/>
            </w:tcBorders>
            <w:noWrap/>
            <w:vAlign w:val="bottom"/>
            <w:hideMark/>
          </w:tcPr>
          <w:p w14:paraId="3C6B943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0621BB9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726D09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977" w:type="dxa"/>
            <w:tcBorders>
              <w:top w:val="nil"/>
              <w:left w:val="nil"/>
              <w:bottom w:val="single" w:sz="4" w:space="0" w:color="auto"/>
              <w:right w:val="single" w:sz="4" w:space="0" w:color="auto"/>
            </w:tcBorders>
            <w:noWrap/>
            <w:vAlign w:val="bottom"/>
            <w:hideMark/>
          </w:tcPr>
          <w:p w14:paraId="071C51C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29</w:t>
            </w:r>
          </w:p>
        </w:tc>
      </w:tr>
      <w:tr w:rsidR="00546995" w:rsidRPr="00546995" w14:paraId="20C10A75"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280827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071A4CA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Kilmyshall</w:t>
            </w:r>
          </w:p>
        </w:tc>
        <w:tc>
          <w:tcPr>
            <w:tcW w:w="435" w:type="dxa"/>
            <w:tcBorders>
              <w:top w:val="nil"/>
              <w:left w:val="nil"/>
              <w:bottom w:val="single" w:sz="4" w:space="0" w:color="auto"/>
              <w:right w:val="single" w:sz="4" w:space="0" w:color="auto"/>
            </w:tcBorders>
            <w:noWrap/>
            <w:vAlign w:val="bottom"/>
            <w:hideMark/>
          </w:tcPr>
          <w:p w14:paraId="16FB5D5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44388EB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719" w:type="dxa"/>
            <w:tcBorders>
              <w:top w:val="nil"/>
              <w:left w:val="nil"/>
              <w:bottom w:val="single" w:sz="4" w:space="0" w:color="auto"/>
              <w:right w:val="single" w:sz="4" w:space="0" w:color="auto"/>
            </w:tcBorders>
            <w:noWrap/>
            <w:vAlign w:val="bottom"/>
            <w:hideMark/>
          </w:tcPr>
          <w:p w14:paraId="48C7366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1D7FE5C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E9F495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FCCF84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55D90B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7184820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037E564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147D967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28BAFF7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28E79E0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Kiltealy</w:t>
            </w:r>
          </w:p>
        </w:tc>
        <w:tc>
          <w:tcPr>
            <w:tcW w:w="435" w:type="dxa"/>
            <w:tcBorders>
              <w:top w:val="nil"/>
              <w:left w:val="nil"/>
              <w:bottom w:val="single" w:sz="4" w:space="0" w:color="auto"/>
              <w:right w:val="single" w:sz="4" w:space="0" w:color="auto"/>
            </w:tcBorders>
            <w:noWrap/>
            <w:vAlign w:val="bottom"/>
            <w:hideMark/>
          </w:tcPr>
          <w:p w14:paraId="58A70B1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1B60B42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719" w:type="dxa"/>
            <w:tcBorders>
              <w:top w:val="nil"/>
              <w:left w:val="nil"/>
              <w:bottom w:val="single" w:sz="4" w:space="0" w:color="auto"/>
              <w:right w:val="single" w:sz="4" w:space="0" w:color="auto"/>
            </w:tcBorders>
            <w:noWrap/>
            <w:vAlign w:val="bottom"/>
            <w:hideMark/>
          </w:tcPr>
          <w:p w14:paraId="67EB938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3889D8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3B112AC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CA3C8A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25466E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AFCC8B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1EAE018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396535AB"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1017DA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Enniscorthy</w:t>
            </w:r>
          </w:p>
        </w:tc>
        <w:tc>
          <w:tcPr>
            <w:tcW w:w="2552" w:type="dxa"/>
            <w:tcBorders>
              <w:top w:val="nil"/>
              <w:left w:val="nil"/>
              <w:bottom w:val="single" w:sz="4" w:space="0" w:color="auto"/>
              <w:right w:val="single" w:sz="4" w:space="0" w:color="auto"/>
            </w:tcBorders>
            <w:noWrap/>
            <w:vAlign w:val="bottom"/>
            <w:hideMark/>
          </w:tcPr>
          <w:p w14:paraId="213EABF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Marshalstown</w:t>
            </w:r>
          </w:p>
        </w:tc>
        <w:tc>
          <w:tcPr>
            <w:tcW w:w="435" w:type="dxa"/>
            <w:tcBorders>
              <w:top w:val="nil"/>
              <w:left w:val="nil"/>
              <w:bottom w:val="single" w:sz="4" w:space="0" w:color="auto"/>
              <w:right w:val="single" w:sz="4" w:space="0" w:color="auto"/>
            </w:tcBorders>
            <w:noWrap/>
            <w:vAlign w:val="bottom"/>
            <w:hideMark/>
          </w:tcPr>
          <w:p w14:paraId="7C57E7F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826" w:type="dxa"/>
            <w:tcBorders>
              <w:top w:val="nil"/>
              <w:left w:val="nil"/>
              <w:bottom w:val="single" w:sz="4" w:space="0" w:color="auto"/>
              <w:right w:val="single" w:sz="4" w:space="0" w:color="auto"/>
            </w:tcBorders>
            <w:noWrap/>
            <w:vAlign w:val="bottom"/>
            <w:hideMark/>
          </w:tcPr>
          <w:p w14:paraId="536AC24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719" w:type="dxa"/>
            <w:tcBorders>
              <w:top w:val="nil"/>
              <w:left w:val="nil"/>
              <w:bottom w:val="single" w:sz="4" w:space="0" w:color="auto"/>
              <w:right w:val="single" w:sz="4" w:space="0" w:color="auto"/>
            </w:tcBorders>
            <w:noWrap/>
            <w:vAlign w:val="bottom"/>
            <w:hideMark/>
          </w:tcPr>
          <w:p w14:paraId="41ABE5A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7A95F28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65874F4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2FA712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CD49F4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73EEDE5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2DD4023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26FE828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AC8C479" w14:textId="23DBD74D"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sz w:val="22"/>
                <w:szCs w:val="22"/>
                <w:lang w:eastAsia="en-GB"/>
              </w:rPr>
              <w:t> </w:t>
            </w:r>
            <w:r w:rsidR="008A6C04" w:rsidRPr="008A6C04">
              <w:rPr>
                <w:rFonts w:ascii="Calibri" w:hAnsi="Calibri" w:cs="Calibri"/>
                <w:b/>
                <w:bCs/>
                <w:sz w:val="22"/>
                <w:szCs w:val="22"/>
                <w:lang w:eastAsia="en-GB"/>
              </w:rPr>
              <w:t>Total Enniscorthy District</w:t>
            </w:r>
          </w:p>
        </w:tc>
        <w:tc>
          <w:tcPr>
            <w:tcW w:w="2552" w:type="dxa"/>
            <w:tcBorders>
              <w:top w:val="nil"/>
              <w:left w:val="nil"/>
              <w:bottom w:val="single" w:sz="4" w:space="0" w:color="auto"/>
              <w:right w:val="single" w:sz="4" w:space="0" w:color="auto"/>
            </w:tcBorders>
            <w:noWrap/>
            <w:vAlign w:val="bottom"/>
            <w:hideMark/>
          </w:tcPr>
          <w:p w14:paraId="0326509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6FEF7E35"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363</w:t>
            </w:r>
          </w:p>
        </w:tc>
        <w:tc>
          <w:tcPr>
            <w:tcW w:w="1826" w:type="dxa"/>
            <w:tcBorders>
              <w:top w:val="nil"/>
              <w:left w:val="nil"/>
              <w:bottom w:val="single" w:sz="4" w:space="0" w:color="auto"/>
              <w:right w:val="single" w:sz="4" w:space="0" w:color="auto"/>
            </w:tcBorders>
            <w:noWrap/>
            <w:vAlign w:val="bottom"/>
            <w:hideMark/>
          </w:tcPr>
          <w:p w14:paraId="51C9BC07"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631</w:t>
            </w:r>
          </w:p>
        </w:tc>
        <w:tc>
          <w:tcPr>
            <w:tcW w:w="719" w:type="dxa"/>
            <w:tcBorders>
              <w:top w:val="nil"/>
              <w:left w:val="nil"/>
              <w:bottom w:val="single" w:sz="4" w:space="0" w:color="auto"/>
              <w:right w:val="single" w:sz="4" w:space="0" w:color="auto"/>
            </w:tcBorders>
            <w:noWrap/>
            <w:vAlign w:val="bottom"/>
            <w:hideMark/>
          </w:tcPr>
          <w:p w14:paraId="433F445D"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297</w:t>
            </w:r>
          </w:p>
        </w:tc>
        <w:tc>
          <w:tcPr>
            <w:tcW w:w="640" w:type="dxa"/>
            <w:tcBorders>
              <w:top w:val="nil"/>
              <w:left w:val="nil"/>
              <w:bottom w:val="single" w:sz="4" w:space="0" w:color="auto"/>
              <w:right w:val="single" w:sz="4" w:space="0" w:color="auto"/>
            </w:tcBorders>
            <w:noWrap/>
            <w:vAlign w:val="bottom"/>
            <w:hideMark/>
          </w:tcPr>
          <w:p w14:paraId="6D2E8C3C"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196</w:t>
            </w:r>
          </w:p>
        </w:tc>
        <w:tc>
          <w:tcPr>
            <w:tcW w:w="640" w:type="dxa"/>
            <w:tcBorders>
              <w:top w:val="nil"/>
              <w:left w:val="nil"/>
              <w:bottom w:val="single" w:sz="4" w:space="0" w:color="auto"/>
              <w:right w:val="single" w:sz="4" w:space="0" w:color="auto"/>
            </w:tcBorders>
            <w:noWrap/>
            <w:vAlign w:val="bottom"/>
            <w:hideMark/>
          </w:tcPr>
          <w:p w14:paraId="2DC6BB94"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112</w:t>
            </w:r>
          </w:p>
        </w:tc>
        <w:tc>
          <w:tcPr>
            <w:tcW w:w="640" w:type="dxa"/>
            <w:tcBorders>
              <w:top w:val="nil"/>
              <w:left w:val="nil"/>
              <w:bottom w:val="single" w:sz="4" w:space="0" w:color="auto"/>
              <w:right w:val="single" w:sz="4" w:space="0" w:color="auto"/>
            </w:tcBorders>
            <w:noWrap/>
            <w:vAlign w:val="bottom"/>
            <w:hideMark/>
          </w:tcPr>
          <w:p w14:paraId="3C16F841"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24</w:t>
            </w:r>
          </w:p>
        </w:tc>
        <w:tc>
          <w:tcPr>
            <w:tcW w:w="640" w:type="dxa"/>
            <w:tcBorders>
              <w:top w:val="nil"/>
              <w:left w:val="nil"/>
              <w:bottom w:val="single" w:sz="4" w:space="0" w:color="auto"/>
              <w:right w:val="single" w:sz="4" w:space="0" w:color="auto"/>
            </w:tcBorders>
            <w:noWrap/>
            <w:vAlign w:val="bottom"/>
            <w:hideMark/>
          </w:tcPr>
          <w:p w14:paraId="583EA722"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w:t>
            </w:r>
          </w:p>
        </w:tc>
        <w:tc>
          <w:tcPr>
            <w:tcW w:w="1180" w:type="dxa"/>
            <w:tcBorders>
              <w:top w:val="nil"/>
              <w:left w:val="nil"/>
              <w:bottom w:val="single" w:sz="4" w:space="0" w:color="auto"/>
              <w:right w:val="single" w:sz="4" w:space="0" w:color="auto"/>
            </w:tcBorders>
            <w:noWrap/>
            <w:vAlign w:val="bottom"/>
            <w:hideMark/>
          </w:tcPr>
          <w:p w14:paraId="769EB52A"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45</w:t>
            </w:r>
          </w:p>
        </w:tc>
        <w:tc>
          <w:tcPr>
            <w:tcW w:w="977" w:type="dxa"/>
            <w:tcBorders>
              <w:top w:val="nil"/>
              <w:left w:val="nil"/>
              <w:bottom w:val="single" w:sz="4" w:space="0" w:color="auto"/>
              <w:right w:val="single" w:sz="4" w:space="0" w:color="auto"/>
            </w:tcBorders>
            <w:noWrap/>
            <w:vAlign w:val="bottom"/>
            <w:hideMark/>
          </w:tcPr>
          <w:p w14:paraId="41990917"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268</w:t>
            </w:r>
          </w:p>
        </w:tc>
      </w:tr>
      <w:tr w:rsidR="00546995" w:rsidRPr="00546995" w14:paraId="01DC4DE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CE1963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2552" w:type="dxa"/>
            <w:tcBorders>
              <w:top w:val="nil"/>
              <w:left w:val="nil"/>
              <w:bottom w:val="single" w:sz="4" w:space="0" w:color="auto"/>
              <w:right w:val="single" w:sz="4" w:space="0" w:color="auto"/>
            </w:tcBorders>
            <w:noWrap/>
            <w:vAlign w:val="bottom"/>
            <w:hideMark/>
          </w:tcPr>
          <w:p w14:paraId="454B649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785DB9D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3EAF123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719" w:type="dxa"/>
            <w:tcBorders>
              <w:top w:val="nil"/>
              <w:left w:val="nil"/>
              <w:bottom w:val="single" w:sz="4" w:space="0" w:color="auto"/>
              <w:right w:val="single" w:sz="4" w:space="0" w:color="auto"/>
            </w:tcBorders>
            <w:noWrap/>
            <w:vAlign w:val="bottom"/>
            <w:hideMark/>
          </w:tcPr>
          <w:p w14:paraId="5D59DEB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5BC197B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2CE6897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2334A4B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359F344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180" w:type="dxa"/>
            <w:tcBorders>
              <w:top w:val="nil"/>
              <w:left w:val="nil"/>
              <w:bottom w:val="single" w:sz="4" w:space="0" w:color="auto"/>
              <w:right w:val="single" w:sz="4" w:space="0" w:color="auto"/>
            </w:tcBorders>
            <w:noWrap/>
            <w:vAlign w:val="bottom"/>
            <w:hideMark/>
          </w:tcPr>
          <w:p w14:paraId="37A56C0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977" w:type="dxa"/>
            <w:tcBorders>
              <w:top w:val="nil"/>
              <w:left w:val="nil"/>
              <w:bottom w:val="single" w:sz="4" w:space="0" w:color="auto"/>
              <w:right w:val="single" w:sz="4" w:space="0" w:color="auto"/>
            </w:tcBorders>
            <w:noWrap/>
            <w:vAlign w:val="bottom"/>
            <w:hideMark/>
          </w:tcPr>
          <w:p w14:paraId="602EE38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r>
      <w:tr w:rsidR="00546995" w:rsidRPr="00546995" w14:paraId="7533392A"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BA43FF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6736223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Ballycanew</w:t>
            </w:r>
          </w:p>
        </w:tc>
        <w:tc>
          <w:tcPr>
            <w:tcW w:w="435" w:type="dxa"/>
            <w:tcBorders>
              <w:top w:val="nil"/>
              <w:left w:val="nil"/>
              <w:bottom w:val="single" w:sz="4" w:space="0" w:color="auto"/>
              <w:right w:val="single" w:sz="4" w:space="0" w:color="auto"/>
            </w:tcBorders>
            <w:noWrap/>
            <w:vAlign w:val="bottom"/>
            <w:hideMark/>
          </w:tcPr>
          <w:p w14:paraId="22CCBB0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15</w:t>
            </w:r>
          </w:p>
        </w:tc>
        <w:tc>
          <w:tcPr>
            <w:tcW w:w="1826" w:type="dxa"/>
            <w:tcBorders>
              <w:top w:val="nil"/>
              <w:left w:val="nil"/>
              <w:bottom w:val="single" w:sz="4" w:space="0" w:color="auto"/>
              <w:right w:val="single" w:sz="4" w:space="0" w:color="auto"/>
            </w:tcBorders>
            <w:noWrap/>
            <w:vAlign w:val="bottom"/>
            <w:hideMark/>
          </w:tcPr>
          <w:p w14:paraId="2330DEB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23</w:t>
            </w:r>
          </w:p>
        </w:tc>
        <w:tc>
          <w:tcPr>
            <w:tcW w:w="719" w:type="dxa"/>
            <w:tcBorders>
              <w:top w:val="nil"/>
              <w:left w:val="nil"/>
              <w:bottom w:val="single" w:sz="4" w:space="0" w:color="auto"/>
              <w:right w:val="single" w:sz="4" w:space="0" w:color="auto"/>
            </w:tcBorders>
            <w:noWrap/>
            <w:vAlign w:val="bottom"/>
            <w:hideMark/>
          </w:tcPr>
          <w:p w14:paraId="24DC785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640" w:type="dxa"/>
            <w:tcBorders>
              <w:top w:val="nil"/>
              <w:left w:val="nil"/>
              <w:bottom w:val="single" w:sz="4" w:space="0" w:color="auto"/>
              <w:right w:val="single" w:sz="4" w:space="0" w:color="auto"/>
            </w:tcBorders>
            <w:noWrap/>
            <w:vAlign w:val="bottom"/>
            <w:hideMark/>
          </w:tcPr>
          <w:p w14:paraId="39011FA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9</w:t>
            </w:r>
          </w:p>
        </w:tc>
        <w:tc>
          <w:tcPr>
            <w:tcW w:w="640" w:type="dxa"/>
            <w:tcBorders>
              <w:top w:val="nil"/>
              <w:left w:val="nil"/>
              <w:bottom w:val="single" w:sz="4" w:space="0" w:color="auto"/>
              <w:right w:val="single" w:sz="4" w:space="0" w:color="auto"/>
            </w:tcBorders>
            <w:noWrap/>
            <w:vAlign w:val="bottom"/>
            <w:hideMark/>
          </w:tcPr>
          <w:p w14:paraId="7B28548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553EEF5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A6FEC7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62CE61B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2288CD2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r>
      <w:tr w:rsidR="00546995" w:rsidRPr="00546995" w14:paraId="4202AE7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92504F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2C3BF8D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Ballygarrett</w:t>
            </w:r>
          </w:p>
        </w:tc>
        <w:tc>
          <w:tcPr>
            <w:tcW w:w="435" w:type="dxa"/>
            <w:tcBorders>
              <w:top w:val="nil"/>
              <w:left w:val="nil"/>
              <w:bottom w:val="single" w:sz="4" w:space="0" w:color="auto"/>
              <w:right w:val="single" w:sz="4" w:space="0" w:color="auto"/>
            </w:tcBorders>
            <w:noWrap/>
            <w:vAlign w:val="bottom"/>
            <w:hideMark/>
          </w:tcPr>
          <w:p w14:paraId="13C6B8D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1826" w:type="dxa"/>
            <w:tcBorders>
              <w:top w:val="nil"/>
              <w:left w:val="nil"/>
              <w:bottom w:val="single" w:sz="4" w:space="0" w:color="auto"/>
              <w:right w:val="single" w:sz="4" w:space="0" w:color="auto"/>
            </w:tcBorders>
            <w:noWrap/>
            <w:vAlign w:val="bottom"/>
            <w:hideMark/>
          </w:tcPr>
          <w:p w14:paraId="49ADA3F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719" w:type="dxa"/>
            <w:tcBorders>
              <w:top w:val="nil"/>
              <w:left w:val="nil"/>
              <w:bottom w:val="single" w:sz="4" w:space="0" w:color="auto"/>
              <w:right w:val="single" w:sz="4" w:space="0" w:color="auto"/>
            </w:tcBorders>
            <w:noWrap/>
            <w:vAlign w:val="bottom"/>
            <w:hideMark/>
          </w:tcPr>
          <w:p w14:paraId="2577F36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640" w:type="dxa"/>
            <w:tcBorders>
              <w:top w:val="nil"/>
              <w:left w:val="nil"/>
              <w:bottom w:val="single" w:sz="4" w:space="0" w:color="auto"/>
              <w:right w:val="single" w:sz="4" w:space="0" w:color="auto"/>
            </w:tcBorders>
            <w:noWrap/>
            <w:vAlign w:val="bottom"/>
            <w:hideMark/>
          </w:tcPr>
          <w:p w14:paraId="05C0900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47613FF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78DEE89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A8F276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0E8709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703526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297B6A5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BEB476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0C1FC55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Ballymurn</w:t>
            </w:r>
          </w:p>
        </w:tc>
        <w:tc>
          <w:tcPr>
            <w:tcW w:w="435" w:type="dxa"/>
            <w:tcBorders>
              <w:top w:val="nil"/>
              <w:left w:val="nil"/>
              <w:bottom w:val="single" w:sz="4" w:space="0" w:color="auto"/>
              <w:right w:val="single" w:sz="4" w:space="0" w:color="auto"/>
            </w:tcBorders>
            <w:noWrap/>
            <w:vAlign w:val="bottom"/>
            <w:hideMark/>
          </w:tcPr>
          <w:p w14:paraId="39E1683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1826" w:type="dxa"/>
            <w:tcBorders>
              <w:top w:val="nil"/>
              <w:left w:val="nil"/>
              <w:bottom w:val="single" w:sz="4" w:space="0" w:color="auto"/>
              <w:right w:val="single" w:sz="4" w:space="0" w:color="auto"/>
            </w:tcBorders>
            <w:noWrap/>
            <w:vAlign w:val="bottom"/>
            <w:hideMark/>
          </w:tcPr>
          <w:p w14:paraId="17675A1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719" w:type="dxa"/>
            <w:tcBorders>
              <w:top w:val="nil"/>
              <w:left w:val="nil"/>
              <w:bottom w:val="single" w:sz="4" w:space="0" w:color="auto"/>
              <w:right w:val="single" w:sz="4" w:space="0" w:color="auto"/>
            </w:tcBorders>
            <w:noWrap/>
            <w:vAlign w:val="bottom"/>
            <w:hideMark/>
          </w:tcPr>
          <w:p w14:paraId="72F753C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1556FBE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450B70C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62F1D57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297DE6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73CB00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E3A9BE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00F862C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EAC91C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3D6091C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Blackwater</w:t>
            </w:r>
          </w:p>
        </w:tc>
        <w:tc>
          <w:tcPr>
            <w:tcW w:w="435" w:type="dxa"/>
            <w:tcBorders>
              <w:top w:val="nil"/>
              <w:left w:val="nil"/>
              <w:bottom w:val="single" w:sz="4" w:space="0" w:color="auto"/>
              <w:right w:val="single" w:sz="4" w:space="0" w:color="auto"/>
            </w:tcBorders>
            <w:noWrap/>
            <w:vAlign w:val="bottom"/>
            <w:hideMark/>
          </w:tcPr>
          <w:p w14:paraId="3CC4374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1826" w:type="dxa"/>
            <w:tcBorders>
              <w:top w:val="nil"/>
              <w:left w:val="nil"/>
              <w:bottom w:val="single" w:sz="4" w:space="0" w:color="auto"/>
              <w:right w:val="single" w:sz="4" w:space="0" w:color="auto"/>
            </w:tcBorders>
            <w:noWrap/>
            <w:vAlign w:val="bottom"/>
            <w:hideMark/>
          </w:tcPr>
          <w:p w14:paraId="4E8AB34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18</w:t>
            </w:r>
          </w:p>
        </w:tc>
        <w:tc>
          <w:tcPr>
            <w:tcW w:w="719" w:type="dxa"/>
            <w:tcBorders>
              <w:top w:val="nil"/>
              <w:left w:val="nil"/>
              <w:bottom w:val="single" w:sz="4" w:space="0" w:color="auto"/>
              <w:right w:val="single" w:sz="4" w:space="0" w:color="auto"/>
            </w:tcBorders>
            <w:noWrap/>
            <w:vAlign w:val="bottom"/>
            <w:hideMark/>
          </w:tcPr>
          <w:p w14:paraId="3A0BB17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c>
          <w:tcPr>
            <w:tcW w:w="640" w:type="dxa"/>
            <w:tcBorders>
              <w:top w:val="nil"/>
              <w:left w:val="nil"/>
              <w:bottom w:val="single" w:sz="4" w:space="0" w:color="auto"/>
              <w:right w:val="single" w:sz="4" w:space="0" w:color="auto"/>
            </w:tcBorders>
            <w:noWrap/>
            <w:vAlign w:val="bottom"/>
            <w:hideMark/>
          </w:tcPr>
          <w:p w14:paraId="6DA4B8F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6358AA2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5B85877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CA9E6F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D0FA28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BDAB90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r>
      <w:tr w:rsidR="00546995" w:rsidRPr="00546995" w14:paraId="5E8A9214"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3F18EE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7505343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Boolavogue</w:t>
            </w:r>
          </w:p>
        </w:tc>
        <w:tc>
          <w:tcPr>
            <w:tcW w:w="435" w:type="dxa"/>
            <w:tcBorders>
              <w:top w:val="nil"/>
              <w:left w:val="nil"/>
              <w:bottom w:val="single" w:sz="4" w:space="0" w:color="auto"/>
              <w:right w:val="single" w:sz="4" w:space="0" w:color="auto"/>
            </w:tcBorders>
            <w:noWrap/>
            <w:vAlign w:val="bottom"/>
            <w:hideMark/>
          </w:tcPr>
          <w:p w14:paraId="63B16C5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2896F6C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719" w:type="dxa"/>
            <w:tcBorders>
              <w:top w:val="nil"/>
              <w:left w:val="nil"/>
              <w:bottom w:val="single" w:sz="4" w:space="0" w:color="auto"/>
              <w:right w:val="single" w:sz="4" w:space="0" w:color="auto"/>
            </w:tcBorders>
            <w:noWrap/>
            <w:vAlign w:val="bottom"/>
            <w:hideMark/>
          </w:tcPr>
          <w:p w14:paraId="4286766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3B79312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335F4F9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A7CB34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CF5EAA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137F64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AF044C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5338B0F9"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512EDA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4234A23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Camolin</w:t>
            </w:r>
          </w:p>
        </w:tc>
        <w:tc>
          <w:tcPr>
            <w:tcW w:w="435" w:type="dxa"/>
            <w:tcBorders>
              <w:top w:val="nil"/>
              <w:left w:val="nil"/>
              <w:bottom w:val="single" w:sz="4" w:space="0" w:color="auto"/>
              <w:right w:val="single" w:sz="4" w:space="0" w:color="auto"/>
            </w:tcBorders>
            <w:noWrap/>
            <w:vAlign w:val="bottom"/>
            <w:hideMark/>
          </w:tcPr>
          <w:p w14:paraId="78411EA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1826" w:type="dxa"/>
            <w:tcBorders>
              <w:top w:val="nil"/>
              <w:left w:val="nil"/>
              <w:bottom w:val="single" w:sz="4" w:space="0" w:color="auto"/>
              <w:right w:val="single" w:sz="4" w:space="0" w:color="auto"/>
            </w:tcBorders>
            <w:noWrap/>
            <w:vAlign w:val="bottom"/>
            <w:hideMark/>
          </w:tcPr>
          <w:p w14:paraId="7541EFB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c>
          <w:tcPr>
            <w:tcW w:w="719" w:type="dxa"/>
            <w:tcBorders>
              <w:top w:val="nil"/>
              <w:left w:val="nil"/>
              <w:bottom w:val="single" w:sz="4" w:space="0" w:color="auto"/>
              <w:right w:val="single" w:sz="4" w:space="0" w:color="auto"/>
            </w:tcBorders>
            <w:noWrap/>
            <w:vAlign w:val="bottom"/>
            <w:hideMark/>
          </w:tcPr>
          <w:p w14:paraId="7D9633D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064FC2C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3CEF45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4249FBB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B4B835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AFB4A6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6560F23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r>
      <w:tr w:rsidR="00546995" w:rsidRPr="00546995" w14:paraId="59E10E0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0EA128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6ED4B4B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Coolgreany</w:t>
            </w:r>
          </w:p>
        </w:tc>
        <w:tc>
          <w:tcPr>
            <w:tcW w:w="435" w:type="dxa"/>
            <w:tcBorders>
              <w:top w:val="nil"/>
              <w:left w:val="nil"/>
              <w:bottom w:val="single" w:sz="4" w:space="0" w:color="auto"/>
              <w:right w:val="single" w:sz="4" w:space="0" w:color="auto"/>
            </w:tcBorders>
            <w:noWrap/>
            <w:vAlign w:val="bottom"/>
            <w:hideMark/>
          </w:tcPr>
          <w:p w14:paraId="712649E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1826" w:type="dxa"/>
            <w:tcBorders>
              <w:top w:val="nil"/>
              <w:left w:val="nil"/>
              <w:bottom w:val="single" w:sz="4" w:space="0" w:color="auto"/>
              <w:right w:val="single" w:sz="4" w:space="0" w:color="auto"/>
            </w:tcBorders>
            <w:noWrap/>
            <w:vAlign w:val="bottom"/>
            <w:hideMark/>
          </w:tcPr>
          <w:p w14:paraId="64EE8A1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c>
          <w:tcPr>
            <w:tcW w:w="719" w:type="dxa"/>
            <w:tcBorders>
              <w:top w:val="nil"/>
              <w:left w:val="nil"/>
              <w:bottom w:val="single" w:sz="4" w:space="0" w:color="auto"/>
              <w:right w:val="single" w:sz="4" w:space="0" w:color="auto"/>
            </w:tcBorders>
            <w:noWrap/>
            <w:vAlign w:val="bottom"/>
            <w:hideMark/>
          </w:tcPr>
          <w:p w14:paraId="2E33BC5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640" w:type="dxa"/>
            <w:tcBorders>
              <w:top w:val="nil"/>
              <w:left w:val="nil"/>
              <w:bottom w:val="single" w:sz="4" w:space="0" w:color="auto"/>
              <w:right w:val="single" w:sz="4" w:space="0" w:color="auto"/>
            </w:tcBorders>
            <w:noWrap/>
            <w:vAlign w:val="bottom"/>
            <w:hideMark/>
          </w:tcPr>
          <w:p w14:paraId="11CC38D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2AE03B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48D0B13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92B2D8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87E3D6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7E067C7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r>
      <w:tr w:rsidR="00546995" w:rsidRPr="00546995" w14:paraId="2286332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29E53DF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5A87623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Craanford</w:t>
            </w:r>
          </w:p>
        </w:tc>
        <w:tc>
          <w:tcPr>
            <w:tcW w:w="435" w:type="dxa"/>
            <w:tcBorders>
              <w:top w:val="nil"/>
              <w:left w:val="nil"/>
              <w:bottom w:val="single" w:sz="4" w:space="0" w:color="auto"/>
              <w:right w:val="single" w:sz="4" w:space="0" w:color="auto"/>
            </w:tcBorders>
            <w:noWrap/>
            <w:vAlign w:val="bottom"/>
            <w:hideMark/>
          </w:tcPr>
          <w:p w14:paraId="16CF628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2D045FC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719" w:type="dxa"/>
            <w:tcBorders>
              <w:top w:val="nil"/>
              <w:left w:val="nil"/>
              <w:bottom w:val="single" w:sz="4" w:space="0" w:color="auto"/>
              <w:right w:val="single" w:sz="4" w:space="0" w:color="auto"/>
            </w:tcBorders>
            <w:noWrap/>
            <w:vAlign w:val="bottom"/>
            <w:hideMark/>
          </w:tcPr>
          <w:p w14:paraId="1BDB947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51DA4E2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3EF5E4B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A55496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34EDE25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2510E91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14C9F34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32529BB2"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16407A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lastRenderedPageBreak/>
              <w:t>Gorey Kilmuckridge</w:t>
            </w:r>
          </w:p>
        </w:tc>
        <w:tc>
          <w:tcPr>
            <w:tcW w:w="2552" w:type="dxa"/>
            <w:tcBorders>
              <w:top w:val="nil"/>
              <w:left w:val="nil"/>
              <w:bottom w:val="single" w:sz="4" w:space="0" w:color="auto"/>
              <w:right w:val="single" w:sz="4" w:space="0" w:color="auto"/>
            </w:tcBorders>
            <w:noWrap/>
            <w:vAlign w:val="bottom"/>
            <w:hideMark/>
          </w:tcPr>
          <w:p w14:paraId="4587426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Glenbrien</w:t>
            </w:r>
          </w:p>
        </w:tc>
        <w:tc>
          <w:tcPr>
            <w:tcW w:w="435" w:type="dxa"/>
            <w:tcBorders>
              <w:top w:val="nil"/>
              <w:left w:val="nil"/>
              <w:bottom w:val="single" w:sz="4" w:space="0" w:color="auto"/>
              <w:right w:val="single" w:sz="4" w:space="0" w:color="auto"/>
            </w:tcBorders>
            <w:noWrap/>
            <w:vAlign w:val="bottom"/>
            <w:hideMark/>
          </w:tcPr>
          <w:p w14:paraId="710B38F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56963E5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719" w:type="dxa"/>
            <w:tcBorders>
              <w:top w:val="nil"/>
              <w:left w:val="nil"/>
              <w:bottom w:val="single" w:sz="4" w:space="0" w:color="auto"/>
              <w:right w:val="single" w:sz="4" w:space="0" w:color="auto"/>
            </w:tcBorders>
            <w:noWrap/>
            <w:vAlign w:val="bottom"/>
            <w:hideMark/>
          </w:tcPr>
          <w:p w14:paraId="5CE36AB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B830FF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E08EDE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79C332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E623BE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69A0C84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582F86C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79C5CD04"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262BCAD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791259E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w:t>
            </w:r>
          </w:p>
        </w:tc>
        <w:tc>
          <w:tcPr>
            <w:tcW w:w="435" w:type="dxa"/>
            <w:tcBorders>
              <w:top w:val="nil"/>
              <w:left w:val="nil"/>
              <w:bottom w:val="single" w:sz="4" w:space="0" w:color="auto"/>
              <w:right w:val="single" w:sz="4" w:space="0" w:color="auto"/>
            </w:tcBorders>
            <w:noWrap/>
            <w:vAlign w:val="bottom"/>
            <w:hideMark/>
          </w:tcPr>
          <w:p w14:paraId="500FAFA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312</w:t>
            </w:r>
          </w:p>
        </w:tc>
        <w:tc>
          <w:tcPr>
            <w:tcW w:w="1826" w:type="dxa"/>
            <w:tcBorders>
              <w:top w:val="nil"/>
              <w:left w:val="nil"/>
              <w:bottom w:val="single" w:sz="4" w:space="0" w:color="auto"/>
              <w:right w:val="single" w:sz="4" w:space="0" w:color="auto"/>
            </w:tcBorders>
            <w:noWrap/>
            <w:vAlign w:val="bottom"/>
            <w:hideMark/>
          </w:tcPr>
          <w:p w14:paraId="04D3B26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485</w:t>
            </w:r>
          </w:p>
        </w:tc>
        <w:tc>
          <w:tcPr>
            <w:tcW w:w="719" w:type="dxa"/>
            <w:tcBorders>
              <w:top w:val="nil"/>
              <w:left w:val="nil"/>
              <w:bottom w:val="single" w:sz="4" w:space="0" w:color="auto"/>
              <w:right w:val="single" w:sz="4" w:space="0" w:color="auto"/>
            </w:tcBorders>
            <w:noWrap/>
            <w:vAlign w:val="bottom"/>
            <w:hideMark/>
          </w:tcPr>
          <w:p w14:paraId="486FED7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244</w:t>
            </w:r>
          </w:p>
        </w:tc>
        <w:tc>
          <w:tcPr>
            <w:tcW w:w="640" w:type="dxa"/>
            <w:tcBorders>
              <w:top w:val="nil"/>
              <w:left w:val="nil"/>
              <w:bottom w:val="single" w:sz="4" w:space="0" w:color="auto"/>
              <w:right w:val="single" w:sz="4" w:space="0" w:color="auto"/>
            </w:tcBorders>
            <w:noWrap/>
            <w:vAlign w:val="bottom"/>
            <w:hideMark/>
          </w:tcPr>
          <w:p w14:paraId="08F6A69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155</w:t>
            </w:r>
          </w:p>
        </w:tc>
        <w:tc>
          <w:tcPr>
            <w:tcW w:w="640" w:type="dxa"/>
            <w:tcBorders>
              <w:top w:val="nil"/>
              <w:left w:val="nil"/>
              <w:bottom w:val="single" w:sz="4" w:space="0" w:color="auto"/>
              <w:right w:val="single" w:sz="4" w:space="0" w:color="auto"/>
            </w:tcBorders>
            <w:noWrap/>
            <w:vAlign w:val="bottom"/>
            <w:hideMark/>
          </w:tcPr>
          <w:p w14:paraId="79626C1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79</w:t>
            </w:r>
          </w:p>
        </w:tc>
        <w:tc>
          <w:tcPr>
            <w:tcW w:w="640" w:type="dxa"/>
            <w:tcBorders>
              <w:top w:val="nil"/>
              <w:left w:val="nil"/>
              <w:bottom w:val="single" w:sz="4" w:space="0" w:color="auto"/>
              <w:right w:val="single" w:sz="4" w:space="0" w:color="auto"/>
            </w:tcBorders>
            <w:noWrap/>
            <w:vAlign w:val="bottom"/>
            <w:hideMark/>
          </w:tcPr>
          <w:p w14:paraId="4FDA6C4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0978AE3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75C1612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22</w:t>
            </w:r>
          </w:p>
        </w:tc>
        <w:tc>
          <w:tcPr>
            <w:tcW w:w="977" w:type="dxa"/>
            <w:tcBorders>
              <w:top w:val="nil"/>
              <w:left w:val="nil"/>
              <w:bottom w:val="single" w:sz="4" w:space="0" w:color="auto"/>
              <w:right w:val="single" w:sz="4" w:space="0" w:color="auto"/>
            </w:tcBorders>
            <w:noWrap/>
            <w:vAlign w:val="bottom"/>
            <w:hideMark/>
          </w:tcPr>
          <w:p w14:paraId="16BA07B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173</w:t>
            </w:r>
          </w:p>
        </w:tc>
      </w:tr>
      <w:tr w:rsidR="00546995" w:rsidRPr="00546995" w14:paraId="605B9F9D"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45709B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0A1D781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Hollyfort</w:t>
            </w:r>
          </w:p>
        </w:tc>
        <w:tc>
          <w:tcPr>
            <w:tcW w:w="435" w:type="dxa"/>
            <w:tcBorders>
              <w:top w:val="nil"/>
              <w:left w:val="nil"/>
              <w:bottom w:val="single" w:sz="4" w:space="0" w:color="auto"/>
              <w:right w:val="single" w:sz="4" w:space="0" w:color="auto"/>
            </w:tcBorders>
            <w:noWrap/>
            <w:vAlign w:val="bottom"/>
            <w:hideMark/>
          </w:tcPr>
          <w:p w14:paraId="279501C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1A7290C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719" w:type="dxa"/>
            <w:tcBorders>
              <w:top w:val="nil"/>
              <w:left w:val="nil"/>
              <w:bottom w:val="single" w:sz="4" w:space="0" w:color="auto"/>
              <w:right w:val="single" w:sz="4" w:space="0" w:color="auto"/>
            </w:tcBorders>
            <w:noWrap/>
            <w:vAlign w:val="bottom"/>
            <w:hideMark/>
          </w:tcPr>
          <w:p w14:paraId="382804F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725280A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21F084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B8D2B7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1CA2DE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44EF7E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489AA6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52A289F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60734A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4D7BFD14" w14:textId="77777777" w:rsidR="00546995" w:rsidRPr="00546995" w:rsidRDefault="00546995" w:rsidP="00546995">
            <w:pPr>
              <w:spacing w:line="240" w:lineRule="auto"/>
              <w:rPr>
                <w:rFonts w:ascii="Calibri" w:hAnsi="Calibri" w:cs="Calibri"/>
                <w:sz w:val="22"/>
                <w:szCs w:val="22"/>
                <w:lang w:eastAsia="en-GB"/>
              </w:rPr>
            </w:pPr>
            <w:proofErr w:type="spellStart"/>
            <w:r w:rsidRPr="00546995">
              <w:rPr>
                <w:rFonts w:ascii="Calibri" w:hAnsi="Calibri" w:cs="Calibri"/>
                <w:sz w:val="22"/>
                <w:szCs w:val="22"/>
                <w:lang w:eastAsia="en-GB"/>
              </w:rPr>
              <w:t>Kilanne</w:t>
            </w:r>
            <w:proofErr w:type="spellEnd"/>
          </w:p>
        </w:tc>
        <w:tc>
          <w:tcPr>
            <w:tcW w:w="435" w:type="dxa"/>
            <w:tcBorders>
              <w:top w:val="nil"/>
              <w:left w:val="nil"/>
              <w:bottom w:val="single" w:sz="4" w:space="0" w:color="auto"/>
              <w:right w:val="single" w:sz="4" w:space="0" w:color="auto"/>
            </w:tcBorders>
            <w:noWrap/>
            <w:vAlign w:val="bottom"/>
            <w:hideMark/>
          </w:tcPr>
          <w:p w14:paraId="28A8BF4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6CBE1C6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719" w:type="dxa"/>
            <w:tcBorders>
              <w:top w:val="nil"/>
              <w:left w:val="nil"/>
              <w:bottom w:val="single" w:sz="4" w:space="0" w:color="auto"/>
              <w:right w:val="single" w:sz="4" w:space="0" w:color="auto"/>
            </w:tcBorders>
            <w:noWrap/>
            <w:vAlign w:val="bottom"/>
            <w:hideMark/>
          </w:tcPr>
          <w:p w14:paraId="54542B3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3C0B36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5368B9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895F77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C42B73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67B9AE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4EF2C5F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46C76765"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092FF9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626485FE" w14:textId="77777777" w:rsidR="00546995" w:rsidRPr="00546995" w:rsidRDefault="00546995" w:rsidP="00546995">
            <w:pPr>
              <w:spacing w:line="240" w:lineRule="auto"/>
              <w:rPr>
                <w:rFonts w:ascii="Calibri" w:hAnsi="Calibri" w:cs="Calibri"/>
                <w:sz w:val="22"/>
                <w:szCs w:val="22"/>
                <w:lang w:eastAsia="en-GB"/>
              </w:rPr>
            </w:pPr>
            <w:proofErr w:type="spellStart"/>
            <w:r w:rsidRPr="00546995">
              <w:rPr>
                <w:rFonts w:ascii="Calibri" w:hAnsi="Calibri" w:cs="Calibri"/>
                <w:sz w:val="22"/>
                <w:szCs w:val="22"/>
                <w:lang w:eastAsia="en-GB"/>
              </w:rPr>
              <w:t>Killinerin</w:t>
            </w:r>
            <w:proofErr w:type="spellEnd"/>
          </w:p>
        </w:tc>
        <w:tc>
          <w:tcPr>
            <w:tcW w:w="435" w:type="dxa"/>
            <w:tcBorders>
              <w:top w:val="nil"/>
              <w:left w:val="nil"/>
              <w:bottom w:val="single" w:sz="4" w:space="0" w:color="auto"/>
              <w:right w:val="single" w:sz="4" w:space="0" w:color="auto"/>
            </w:tcBorders>
            <w:noWrap/>
            <w:vAlign w:val="bottom"/>
            <w:hideMark/>
          </w:tcPr>
          <w:p w14:paraId="4575535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410A0F6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719" w:type="dxa"/>
            <w:tcBorders>
              <w:top w:val="nil"/>
              <w:left w:val="nil"/>
              <w:bottom w:val="single" w:sz="4" w:space="0" w:color="auto"/>
              <w:right w:val="single" w:sz="4" w:space="0" w:color="auto"/>
            </w:tcBorders>
            <w:noWrap/>
            <w:vAlign w:val="bottom"/>
            <w:hideMark/>
          </w:tcPr>
          <w:p w14:paraId="39FEFA5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5D63CA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6E1F89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60965A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18CCFF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221327F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53F05A5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4FECEBEC"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AD65DB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3CD60F0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Kilmuckridge</w:t>
            </w:r>
          </w:p>
        </w:tc>
        <w:tc>
          <w:tcPr>
            <w:tcW w:w="435" w:type="dxa"/>
            <w:tcBorders>
              <w:top w:val="nil"/>
              <w:left w:val="nil"/>
              <w:bottom w:val="single" w:sz="4" w:space="0" w:color="auto"/>
              <w:right w:val="single" w:sz="4" w:space="0" w:color="auto"/>
            </w:tcBorders>
            <w:noWrap/>
            <w:vAlign w:val="bottom"/>
            <w:hideMark/>
          </w:tcPr>
          <w:p w14:paraId="7B0B0F0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14</w:t>
            </w:r>
          </w:p>
        </w:tc>
        <w:tc>
          <w:tcPr>
            <w:tcW w:w="1826" w:type="dxa"/>
            <w:tcBorders>
              <w:top w:val="nil"/>
              <w:left w:val="nil"/>
              <w:bottom w:val="single" w:sz="4" w:space="0" w:color="auto"/>
              <w:right w:val="single" w:sz="4" w:space="0" w:color="auto"/>
            </w:tcBorders>
            <w:noWrap/>
            <w:vAlign w:val="bottom"/>
            <w:hideMark/>
          </w:tcPr>
          <w:p w14:paraId="724D569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24</w:t>
            </w:r>
          </w:p>
        </w:tc>
        <w:tc>
          <w:tcPr>
            <w:tcW w:w="719" w:type="dxa"/>
            <w:tcBorders>
              <w:top w:val="nil"/>
              <w:left w:val="nil"/>
              <w:bottom w:val="single" w:sz="4" w:space="0" w:color="auto"/>
              <w:right w:val="single" w:sz="4" w:space="0" w:color="auto"/>
            </w:tcBorders>
            <w:noWrap/>
            <w:vAlign w:val="bottom"/>
            <w:hideMark/>
          </w:tcPr>
          <w:p w14:paraId="1BFEC16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640" w:type="dxa"/>
            <w:tcBorders>
              <w:top w:val="nil"/>
              <w:left w:val="nil"/>
              <w:bottom w:val="single" w:sz="4" w:space="0" w:color="auto"/>
              <w:right w:val="single" w:sz="4" w:space="0" w:color="auto"/>
            </w:tcBorders>
            <w:noWrap/>
            <w:vAlign w:val="bottom"/>
            <w:hideMark/>
          </w:tcPr>
          <w:p w14:paraId="174F813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10</w:t>
            </w:r>
          </w:p>
        </w:tc>
        <w:tc>
          <w:tcPr>
            <w:tcW w:w="640" w:type="dxa"/>
            <w:tcBorders>
              <w:top w:val="nil"/>
              <w:left w:val="nil"/>
              <w:bottom w:val="single" w:sz="4" w:space="0" w:color="auto"/>
              <w:right w:val="single" w:sz="4" w:space="0" w:color="auto"/>
            </w:tcBorders>
            <w:noWrap/>
            <w:vAlign w:val="bottom"/>
            <w:hideMark/>
          </w:tcPr>
          <w:p w14:paraId="601BDB5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27B973D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109DC88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02309E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B3FF6D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10</w:t>
            </w:r>
          </w:p>
        </w:tc>
      </w:tr>
      <w:tr w:rsidR="00546995" w:rsidRPr="00546995" w14:paraId="6E27F0AB"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F238C7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21D0488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Monageer</w:t>
            </w:r>
          </w:p>
        </w:tc>
        <w:tc>
          <w:tcPr>
            <w:tcW w:w="435" w:type="dxa"/>
            <w:tcBorders>
              <w:top w:val="nil"/>
              <w:left w:val="nil"/>
              <w:bottom w:val="single" w:sz="4" w:space="0" w:color="auto"/>
              <w:right w:val="single" w:sz="4" w:space="0" w:color="auto"/>
            </w:tcBorders>
            <w:noWrap/>
            <w:vAlign w:val="bottom"/>
            <w:hideMark/>
          </w:tcPr>
          <w:p w14:paraId="4E7B760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716CB91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719" w:type="dxa"/>
            <w:tcBorders>
              <w:top w:val="nil"/>
              <w:left w:val="nil"/>
              <w:bottom w:val="single" w:sz="4" w:space="0" w:color="auto"/>
              <w:right w:val="single" w:sz="4" w:space="0" w:color="auto"/>
            </w:tcBorders>
            <w:noWrap/>
            <w:vAlign w:val="bottom"/>
            <w:hideMark/>
          </w:tcPr>
          <w:p w14:paraId="7305CEE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40DF06B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711D7D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29193B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5DCBA0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2FDA9E7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0FE7DA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r>
      <w:tr w:rsidR="00546995" w:rsidRPr="00546995" w14:paraId="7144035A"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D48D18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3D9ACFD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Monamolin</w:t>
            </w:r>
          </w:p>
        </w:tc>
        <w:tc>
          <w:tcPr>
            <w:tcW w:w="435" w:type="dxa"/>
            <w:tcBorders>
              <w:top w:val="nil"/>
              <w:left w:val="nil"/>
              <w:bottom w:val="single" w:sz="4" w:space="0" w:color="auto"/>
              <w:right w:val="single" w:sz="4" w:space="0" w:color="auto"/>
            </w:tcBorders>
            <w:noWrap/>
            <w:vAlign w:val="bottom"/>
            <w:hideMark/>
          </w:tcPr>
          <w:p w14:paraId="7723E32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1826" w:type="dxa"/>
            <w:tcBorders>
              <w:top w:val="nil"/>
              <w:left w:val="nil"/>
              <w:bottom w:val="single" w:sz="4" w:space="0" w:color="auto"/>
              <w:right w:val="single" w:sz="4" w:space="0" w:color="auto"/>
            </w:tcBorders>
            <w:noWrap/>
            <w:vAlign w:val="bottom"/>
            <w:hideMark/>
          </w:tcPr>
          <w:p w14:paraId="36CE925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719" w:type="dxa"/>
            <w:tcBorders>
              <w:top w:val="nil"/>
              <w:left w:val="nil"/>
              <w:bottom w:val="single" w:sz="4" w:space="0" w:color="auto"/>
              <w:right w:val="single" w:sz="4" w:space="0" w:color="auto"/>
            </w:tcBorders>
            <w:noWrap/>
            <w:vAlign w:val="bottom"/>
            <w:hideMark/>
          </w:tcPr>
          <w:p w14:paraId="2DD18DA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B33AB9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684A7F9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0D0EC05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9F5B1A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1AE458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05ADA29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1D7F3D41"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94174E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3F2DA5D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Oulart</w:t>
            </w:r>
          </w:p>
        </w:tc>
        <w:tc>
          <w:tcPr>
            <w:tcW w:w="435" w:type="dxa"/>
            <w:tcBorders>
              <w:top w:val="nil"/>
              <w:left w:val="nil"/>
              <w:bottom w:val="single" w:sz="4" w:space="0" w:color="auto"/>
              <w:right w:val="single" w:sz="4" w:space="0" w:color="auto"/>
            </w:tcBorders>
            <w:noWrap/>
            <w:vAlign w:val="bottom"/>
            <w:hideMark/>
          </w:tcPr>
          <w:p w14:paraId="55401B9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826" w:type="dxa"/>
            <w:tcBorders>
              <w:top w:val="nil"/>
              <w:left w:val="nil"/>
              <w:bottom w:val="single" w:sz="4" w:space="0" w:color="auto"/>
              <w:right w:val="single" w:sz="4" w:space="0" w:color="auto"/>
            </w:tcBorders>
            <w:noWrap/>
            <w:vAlign w:val="bottom"/>
            <w:hideMark/>
          </w:tcPr>
          <w:p w14:paraId="176F850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719" w:type="dxa"/>
            <w:tcBorders>
              <w:top w:val="nil"/>
              <w:left w:val="nil"/>
              <w:bottom w:val="single" w:sz="4" w:space="0" w:color="auto"/>
              <w:right w:val="single" w:sz="4" w:space="0" w:color="auto"/>
            </w:tcBorders>
            <w:noWrap/>
            <w:vAlign w:val="bottom"/>
            <w:hideMark/>
          </w:tcPr>
          <w:p w14:paraId="2C4F9CE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05436D0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6BADCA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49B0634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EDCE4B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B3E54F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314E221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241DBFC5"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55D991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62C7D7B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Oylegate</w:t>
            </w:r>
          </w:p>
        </w:tc>
        <w:tc>
          <w:tcPr>
            <w:tcW w:w="435" w:type="dxa"/>
            <w:tcBorders>
              <w:top w:val="nil"/>
              <w:left w:val="nil"/>
              <w:bottom w:val="single" w:sz="4" w:space="0" w:color="auto"/>
              <w:right w:val="single" w:sz="4" w:space="0" w:color="auto"/>
            </w:tcBorders>
            <w:noWrap/>
            <w:vAlign w:val="bottom"/>
            <w:hideMark/>
          </w:tcPr>
          <w:p w14:paraId="27AB235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1826" w:type="dxa"/>
            <w:tcBorders>
              <w:top w:val="nil"/>
              <w:left w:val="nil"/>
              <w:bottom w:val="single" w:sz="4" w:space="0" w:color="auto"/>
              <w:right w:val="single" w:sz="4" w:space="0" w:color="auto"/>
            </w:tcBorders>
            <w:noWrap/>
            <w:vAlign w:val="bottom"/>
            <w:hideMark/>
          </w:tcPr>
          <w:p w14:paraId="6B78236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719" w:type="dxa"/>
            <w:tcBorders>
              <w:top w:val="nil"/>
              <w:left w:val="nil"/>
              <w:bottom w:val="single" w:sz="4" w:space="0" w:color="auto"/>
              <w:right w:val="single" w:sz="4" w:space="0" w:color="auto"/>
            </w:tcBorders>
            <w:noWrap/>
            <w:vAlign w:val="bottom"/>
            <w:hideMark/>
          </w:tcPr>
          <w:p w14:paraId="7AF36CA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679D1AA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114C24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646ED5F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B1273D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DF1D6A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1C52B6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1B8E79C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24529D6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106CE15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Riverchapel / Courtown</w:t>
            </w:r>
          </w:p>
        </w:tc>
        <w:tc>
          <w:tcPr>
            <w:tcW w:w="435" w:type="dxa"/>
            <w:tcBorders>
              <w:top w:val="nil"/>
              <w:left w:val="nil"/>
              <w:bottom w:val="single" w:sz="4" w:space="0" w:color="auto"/>
              <w:right w:val="single" w:sz="4" w:space="0" w:color="auto"/>
            </w:tcBorders>
            <w:noWrap/>
            <w:vAlign w:val="bottom"/>
            <w:hideMark/>
          </w:tcPr>
          <w:p w14:paraId="3C0DA28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17</w:t>
            </w:r>
          </w:p>
        </w:tc>
        <w:tc>
          <w:tcPr>
            <w:tcW w:w="1826" w:type="dxa"/>
            <w:tcBorders>
              <w:top w:val="nil"/>
              <w:left w:val="nil"/>
              <w:bottom w:val="single" w:sz="4" w:space="0" w:color="auto"/>
              <w:right w:val="single" w:sz="4" w:space="0" w:color="auto"/>
            </w:tcBorders>
            <w:noWrap/>
            <w:vAlign w:val="bottom"/>
            <w:hideMark/>
          </w:tcPr>
          <w:p w14:paraId="7221837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31</w:t>
            </w:r>
          </w:p>
        </w:tc>
        <w:tc>
          <w:tcPr>
            <w:tcW w:w="719" w:type="dxa"/>
            <w:tcBorders>
              <w:top w:val="nil"/>
              <w:left w:val="nil"/>
              <w:bottom w:val="single" w:sz="4" w:space="0" w:color="auto"/>
              <w:right w:val="single" w:sz="4" w:space="0" w:color="auto"/>
            </w:tcBorders>
            <w:noWrap/>
            <w:vAlign w:val="bottom"/>
            <w:hideMark/>
          </w:tcPr>
          <w:p w14:paraId="0ABD455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16</w:t>
            </w:r>
          </w:p>
        </w:tc>
        <w:tc>
          <w:tcPr>
            <w:tcW w:w="640" w:type="dxa"/>
            <w:tcBorders>
              <w:top w:val="nil"/>
              <w:left w:val="nil"/>
              <w:bottom w:val="single" w:sz="4" w:space="0" w:color="auto"/>
              <w:right w:val="single" w:sz="4" w:space="0" w:color="auto"/>
            </w:tcBorders>
            <w:noWrap/>
            <w:vAlign w:val="bottom"/>
            <w:hideMark/>
          </w:tcPr>
          <w:p w14:paraId="1A19339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9</w:t>
            </w:r>
          </w:p>
        </w:tc>
        <w:tc>
          <w:tcPr>
            <w:tcW w:w="640" w:type="dxa"/>
            <w:tcBorders>
              <w:top w:val="nil"/>
              <w:left w:val="nil"/>
              <w:bottom w:val="single" w:sz="4" w:space="0" w:color="auto"/>
              <w:right w:val="single" w:sz="4" w:space="0" w:color="auto"/>
            </w:tcBorders>
            <w:noWrap/>
            <w:vAlign w:val="bottom"/>
            <w:hideMark/>
          </w:tcPr>
          <w:p w14:paraId="53DC97F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50BEF1D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84FA7E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2E945F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3A2E415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14</w:t>
            </w:r>
          </w:p>
        </w:tc>
      </w:tr>
      <w:tr w:rsidR="00546995" w:rsidRPr="00546995" w14:paraId="1E73B83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3E3B8B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Gorey Kilmuckridge</w:t>
            </w:r>
          </w:p>
        </w:tc>
        <w:tc>
          <w:tcPr>
            <w:tcW w:w="2552" w:type="dxa"/>
            <w:tcBorders>
              <w:top w:val="nil"/>
              <w:left w:val="nil"/>
              <w:bottom w:val="single" w:sz="4" w:space="0" w:color="auto"/>
              <w:right w:val="single" w:sz="4" w:space="0" w:color="auto"/>
            </w:tcBorders>
            <w:noWrap/>
            <w:vAlign w:val="bottom"/>
            <w:hideMark/>
          </w:tcPr>
          <w:p w14:paraId="1231248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The Ballagh</w:t>
            </w:r>
          </w:p>
        </w:tc>
        <w:tc>
          <w:tcPr>
            <w:tcW w:w="435" w:type="dxa"/>
            <w:tcBorders>
              <w:top w:val="nil"/>
              <w:left w:val="nil"/>
              <w:bottom w:val="single" w:sz="4" w:space="0" w:color="auto"/>
              <w:right w:val="single" w:sz="4" w:space="0" w:color="auto"/>
            </w:tcBorders>
            <w:noWrap/>
            <w:vAlign w:val="bottom"/>
            <w:hideMark/>
          </w:tcPr>
          <w:p w14:paraId="025270A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2FB7D5C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719" w:type="dxa"/>
            <w:tcBorders>
              <w:top w:val="nil"/>
              <w:left w:val="nil"/>
              <w:bottom w:val="single" w:sz="4" w:space="0" w:color="auto"/>
              <w:right w:val="single" w:sz="4" w:space="0" w:color="auto"/>
            </w:tcBorders>
            <w:noWrap/>
            <w:vAlign w:val="bottom"/>
            <w:hideMark/>
          </w:tcPr>
          <w:p w14:paraId="3A915F2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75FD4C6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11695D2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22717C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0C8F8A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8F6F43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503662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17929EE9"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87011F1" w14:textId="6D82E365"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r w:rsidR="008A6C04" w:rsidRPr="008A6C04">
              <w:rPr>
                <w:rFonts w:ascii="Calibri" w:hAnsi="Calibri" w:cs="Calibri"/>
                <w:b/>
                <w:bCs/>
                <w:sz w:val="22"/>
                <w:szCs w:val="22"/>
                <w:lang w:eastAsia="en-GB"/>
              </w:rPr>
              <w:t xml:space="preserve">Total </w:t>
            </w:r>
            <w:r w:rsidR="008A6C04">
              <w:rPr>
                <w:rFonts w:ascii="Calibri" w:hAnsi="Calibri" w:cs="Calibri"/>
                <w:b/>
                <w:bCs/>
                <w:sz w:val="22"/>
                <w:szCs w:val="22"/>
                <w:lang w:eastAsia="en-GB"/>
              </w:rPr>
              <w:t>Gorey Kilmuckridge</w:t>
            </w:r>
            <w:r w:rsidR="008A6C04" w:rsidRPr="008A6C04">
              <w:rPr>
                <w:rFonts w:ascii="Calibri" w:hAnsi="Calibri" w:cs="Calibri"/>
                <w:b/>
                <w:bCs/>
                <w:sz w:val="22"/>
                <w:szCs w:val="22"/>
                <w:lang w:eastAsia="en-GB"/>
              </w:rPr>
              <w:t xml:space="preserve"> District</w:t>
            </w:r>
          </w:p>
        </w:tc>
        <w:tc>
          <w:tcPr>
            <w:tcW w:w="2552" w:type="dxa"/>
            <w:tcBorders>
              <w:top w:val="nil"/>
              <w:left w:val="nil"/>
              <w:bottom w:val="single" w:sz="4" w:space="0" w:color="auto"/>
              <w:right w:val="single" w:sz="4" w:space="0" w:color="auto"/>
            </w:tcBorders>
            <w:noWrap/>
            <w:vAlign w:val="bottom"/>
            <w:hideMark/>
          </w:tcPr>
          <w:p w14:paraId="5E6D283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1CAC7B68"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412</w:t>
            </w:r>
          </w:p>
        </w:tc>
        <w:tc>
          <w:tcPr>
            <w:tcW w:w="1826" w:type="dxa"/>
            <w:tcBorders>
              <w:top w:val="nil"/>
              <w:left w:val="nil"/>
              <w:bottom w:val="single" w:sz="4" w:space="0" w:color="auto"/>
              <w:right w:val="single" w:sz="4" w:space="0" w:color="auto"/>
            </w:tcBorders>
            <w:noWrap/>
            <w:vAlign w:val="bottom"/>
            <w:hideMark/>
          </w:tcPr>
          <w:p w14:paraId="20070BD1"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659</w:t>
            </w:r>
          </w:p>
        </w:tc>
        <w:tc>
          <w:tcPr>
            <w:tcW w:w="719" w:type="dxa"/>
            <w:tcBorders>
              <w:top w:val="nil"/>
              <w:left w:val="nil"/>
              <w:bottom w:val="single" w:sz="4" w:space="0" w:color="auto"/>
              <w:right w:val="single" w:sz="4" w:space="0" w:color="auto"/>
            </w:tcBorders>
            <w:noWrap/>
            <w:vAlign w:val="bottom"/>
            <w:hideMark/>
          </w:tcPr>
          <w:p w14:paraId="495D0BE5"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331</w:t>
            </w:r>
          </w:p>
        </w:tc>
        <w:tc>
          <w:tcPr>
            <w:tcW w:w="640" w:type="dxa"/>
            <w:tcBorders>
              <w:top w:val="nil"/>
              <w:left w:val="nil"/>
              <w:bottom w:val="single" w:sz="4" w:space="0" w:color="auto"/>
              <w:right w:val="single" w:sz="4" w:space="0" w:color="auto"/>
            </w:tcBorders>
            <w:noWrap/>
            <w:vAlign w:val="bottom"/>
            <w:hideMark/>
          </w:tcPr>
          <w:p w14:paraId="119E2829"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204</w:t>
            </w:r>
          </w:p>
        </w:tc>
        <w:tc>
          <w:tcPr>
            <w:tcW w:w="640" w:type="dxa"/>
            <w:tcBorders>
              <w:top w:val="nil"/>
              <w:left w:val="nil"/>
              <w:bottom w:val="single" w:sz="4" w:space="0" w:color="auto"/>
              <w:right w:val="single" w:sz="4" w:space="0" w:color="auto"/>
            </w:tcBorders>
            <w:noWrap/>
            <w:vAlign w:val="bottom"/>
            <w:hideMark/>
          </w:tcPr>
          <w:p w14:paraId="7B7769CF"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113</w:t>
            </w:r>
          </w:p>
        </w:tc>
        <w:tc>
          <w:tcPr>
            <w:tcW w:w="640" w:type="dxa"/>
            <w:tcBorders>
              <w:top w:val="nil"/>
              <w:left w:val="nil"/>
              <w:bottom w:val="single" w:sz="4" w:space="0" w:color="auto"/>
              <w:right w:val="single" w:sz="4" w:space="0" w:color="auto"/>
            </w:tcBorders>
            <w:noWrap/>
            <w:vAlign w:val="bottom"/>
            <w:hideMark/>
          </w:tcPr>
          <w:p w14:paraId="2F231DE4"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10</w:t>
            </w:r>
          </w:p>
        </w:tc>
        <w:tc>
          <w:tcPr>
            <w:tcW w:w="640" w:type="dxa"/>
            <w:tcBorders>
              <w:top w:val="nil"/>
              <w:left w:val="nil"/>
              <w:bottom w:val="single" w:sz="4" w:space="0" w:color="auto"/>
              <w:right w:val="single" w:sz="4" w:space="0" w:color="auto"/>
            </w:tcBorders>
            <w:noWrap/>
            <w:vAlign w:val="bottom"/>
            <w:hideMark/>
          </w:tcPr>
          <w:p w14:paraId="713E78AF"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04A8CF02"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28</w:t>
            </w:r>
          </w:p>
        </w:tc>
        <w:tc>
          <w:tcPr>
            <w:tcW w:w="977" w:type="dxa"/>
            <w:tcBorders>
              <w:top w:val="nil"/>
              <w:left w:val="nil"/>
              <w:bottom w:val="single" w:sz="4" w:space="0" w:color="auto"/>
              <w:right w:val="single" w:sz="4" w:space="0" w:color="auto"/>
            </w:tcBorders>
            <w:noWrap/>
            <w:vAlign w:val="bottom"/>
            <w:hideMark/>
          </w:tcPr>
          <w:p w14:paraId="5B1A35E6"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247</w:t>
            </w:r>
          </w:p>
        </w:tc>
      </w:tr>
      <w:tr w:rsidR="00546995" w:rsidRPr="00546995" w14:paraId="5F686464"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EE708C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2552" w:type="dxa"/>
            <w:tcBorders>
              <w:top w:val="nil"/>
              <w:left w:val="nil"/>
              <w:bottom w:val="single" w:sz="4" w:space="0" w:color="auto"/>
              <w:right w:val="single" w:sz="4" w:space="0" w:color="auto"/>
            </w:tcBorders>
            <w:noWrap/>
            <w:vAlign w:val="bottom"/>
            <w:hideMark/>
          </w:tcPr>
          <w:p w14:paraId="304822E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5A70516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21F0F4C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719" w:type="dxa"/>
            <w:tcBorders>
              <w:top w:val="nil"/>
              <w:left w:val="nil"/>
              <w:bottom w:val="single" w:sz="4" w:space="0" w:color="auto"/>
              <w:right w:val="single" w:sz="4" w:space="0" w:color="auto"/>
            </w:tcBorders>
            <w:noWrap/>
            <w:vAlign w:val="bottom"/>
            <w:hideMark/>
          </w:tcPr>
          <w:p w14:paraId="33EB4DE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6517BDE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5ADD28D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7174F62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2F152B6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180" w:type="dxa"/>
            <w:tcBorders>
              <w:top w:val="nil"/>
              <w:left w:val="nil"/>
              <w:bottom w:val="single" w:sz="4" w:space="0" w:color="auto"/>
              <w:right w:val="single" w:sz="4" w:space="0" w:color="auto"/>
            </w:tcBorders>
            <w:noWrap/>
            <w:vAlign w:val="bottom"/>
            <w:hideMark/>
          </w:tcPr>
          <w:p w14:paraId="5A2E455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977" w:type="dxa"/>
            <w:tcBorders>
              <w:top w:val="nil"/>
              <w:left w:val="nil"/>
              <w:bottom w:val="single" w:sz="4" w:space="0" w:color="auto"/>
              <w:right w:val="single" w:sz="4" w:space="0" w:color="auto"/>
            </w:tcBorders>
            <w:noWrap/>
            <w:vAlign w:val="bottom"/>
            <w:hideMark/>
          </w:tcPr>
          <w:p w14:paraId="3C27D6C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r>
      <w:tr w:rsidR="00546995" w:rsidRPr="00546995" w14:paraId="39865A6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2E03C1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2F6D866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Adamstown</w:t>
            </w:r>
          </w:p>
        </w:tc>
        <w:tc>
          <w:tcPr>
            <w:tcW w:w="435" w:type="dxa"/>
            <w:tcBorders>
              <w:top w:val="nil"/>
              <w:left w:val="nil"/>
              <w:bottom w:val="single" w:sz="4" w:space="0" w:color="auto"/>
              <w:right w:val="single" w:sz="4" w:space="0" w:color="auto"/>
            </w:tcBorders>
            <w:noWrap/>
            <w:vAlign w:val="bottom"/>
            <w:hideMark/>
          </w:tcPr>
          <w:p w14:paraId="17C9438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1826" w:type="dxa"/>
            <w:tcBorders>
              <w:top w:val="nil"/>
              <w:left w:val="nil"/>
              <w:bottom w:val="single" w:sz="4" w:space="0" w:color="auto"/>
              <w:right w:val="single" w:sz="4" w:space="0" w:color="auto"/>
            </w:tcBorders>
            <w:noWrap/>
            <w:vAlign w:val="bottom"/>
            <w:hideMark/>
          </w:tcPr>
          <w:p w14:paraId="1F2F86E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9</w:t>
            </w:r>
          </w:p>
        </w:tc>
        <w:tc>
          <w:tcPr>
            <w:tcW w:w="719" w:type="dxa"/>
            <w:tcBorders>
              <w:top w:val="nil"/>
              <w:left w:val="nil"/>
              <w:bottom w:val="single" w:sz="4" w:space="0" w:color="auto"/>
              <w:right w:val="single" w:sz="4" w:space="0" w:color="auto"/>
            </w:tcBorders>
            <w:noWrap/>
            <w:vAlign w:val="bottom"/>
            <w:hideMark/>
          </w:tcPr>
          <w:p w14:paraId="7D5719F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118D097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6AB07B6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0F7C386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B8D850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6F35A9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8B4574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213C28D4"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245E54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7E79847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Arthurstown</w:t>
            </w:r>
          </w:p>
        </w:tc>
        <w:tc>
          <w:tcPr>
            <w:tcW w:w="435" w:type="dxa"/>
            <w:tcBorders>
              <w:top w:val="nil"/>
              <w:left w:val="nil"/>
              <w:bottom w:val="single" w:sz="4" w:space="0" w:color="auto"/>
              <w:right w:val="single" w:sz="4" w:space="0" w:color="auto"/>
            </w:tcBorders>
            <w:noWrap/>
            <w:vAlign w:val="bottom"/>
            <w:hideMark/>
          </w:tcPr>
          <w:p w14:paraId="16DAF75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1826" w:type="dxa"/>
            <w:tcBorders>
              <w:top w:val="nil"/>
              <w:left w:val="nil"/>
              <w:bottom w:val="single" w:sz="4" w:space="0" w:color="auto"/>
              <w:right w:val="single" w:sz="4" w:space="0" w:color="auto"/>
            </w:tcBorders>
            <w:noWrap/>
            <w:vAlign w:val="bottom"/>
            <w:hideMark/>
          </w:tcPr>
          <w:p w14:paraId="694F63B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719" w:type="dxa"/>
            <w:tcBorders>
              <w:top w:val="nil"/>
              <w:left w:val="nil"/>
              <w:bottom w:val="single" w:sz="4" w:space="0" w:color="auto"/>
              <w:right w:val="single" w:sz="4" w:space="0" w:color="auto"/>
            </w:tcBorders>
            <w:noWrap/>
            <w:vAlign w:val="bottom"/>
            <w:hideMark/>
          </w:tcPr>
          <w:p w14:paraId="25B0B27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06BBD41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6EC4C4D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0DC0F67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3EBC75F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F06882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977" w:type="dxa"/>
            <w:tcBorders>
              <w:top w:val="nil"/>
              <w:left w:val="nil"/>
              <w:bottom w:val="single" w:sz="4" w:space="0" w:color="auto"/>
              <w:right w:val="single" w:sz="4" w:space="0" w:color="auto"/>
            </w:tcBorders>
            <w:noWrap/>
            <w:vAlign w:val="bottom"/>
            <w:hideMark/>
          </w:tcPr>
          <w:p w14:paraId="18A230F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r>
      <w:tr w:rsidR="00546995" w:rsidRPr="00546995" w14:paraId="49F89AAD"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BF704F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6E872BA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Ballycullane</w:t>
            </w:r>
          </w:p>
        </w:tc>
        <w:tc>
          <w:tcPr>
            <w:tcW w:w="435" w:type="dxa"/>
            <w:tcBorders>
              <w:top w:val="nil"/>
              <w:left w:val="nil"/>
              <w:bottom w:val="single" w:sz="4" w:space="0" w:color="auto"/>
              <w:right w:val="single" w:sz="4" w:space="0" w:color="auto"/>
            </w:tcBorders>
            <w:noWrap/>
            <w:vAlign w:val="bottom"/>
            <w:hideMark/>
          </w:tcPr>
          <w:p w14:paraId="52A3C73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1826" w:type="dxa"/>
            <w:tcBorders>
              <w:top w:val="nil"/>
              <w:left w:val="nil"/>
              <w:bottom w:val="single" w:sz="4" w:space="0" w:color="auto"/>
              <w:right w:val="single" w:sz="4" w:space="0" w:color="auto"/>
            </w:tcBorders>
            <w:noWrap/>
            <w:vAlign w:val="bottom"/>
            <w:hideMark/>
          </w:tcPr>
          <w:p w14:paraId="701F7A4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719" w:type="dxa"/>
            <w:tcBorders>
              <w:top w:val="nil"/>
              <w:left w:val="nil"/>
              <w:bottom w:val="single" w:sz="4" w:space="0" w:color="auto"/>
              <w:right w:val="single" w:sz="4" w:space="0" w:color="auto"/>
            </w:tcBorders>
            <w:noWrap/>
            <w:vAlign w:val="bottom"/>
            <w:hideMark/>
          </w:tcPr>
          <w:p w14:paraId="02A3C19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5F4609E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1CF7CE0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69A78F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C38FAB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0F80B5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16D6D00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r>
      <w:tr w:rsidR="00546995" w:rsidRPr="00546995" w14:paraId="45B04C6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152C6C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3FA0714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Ballywilliam</w:t>
            </w:r>
          </w:p>
        </w:tc>
        <w:tc>
          <w:tcPr>
            <w:tcW w:w="435" w:type="dxa"/>
            <w:tcBorders>
              <w:top w:val="nil"/>
              <w:left w:val="nil"/>
              <w:bottom w:val="single" w:sz="4" w:space="0" w:color="auto"/>
              <w:right w:val="single" w:sz="4" w:space="0" w:color="auto"/>
            </w:tcBorders>
            <w:noWrap/>
            <w:vAlign w:val="bottom"/>
            <w:hideMark/>
          </w:tcPr>
          <w:p w14:paraId="0927428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1826" w:type="dxa"/>
            <w:tcBorders>
              <w:top w:val="nil"/>
              <w:left w:val="nil"/>
              <w:bottom w:val="single" w:sz="4" w:space="0" w:color="auto"/>
              <w:right w:val="single" w:sz="4" w:space="0" w:color="auto"/>
            </w:tcBorders>
            <w:noWrap/>
            <w:vAlign w:val="bottom"/>
            <w:hideMark/>
          </w:tcPr>
          <w:p w14:paraId="422F3D2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719" w:type="dxa"/>
            <w:tcBorders>
              <w:top w:val="nil"/>
              <w:left w:val="nil"/>
              <w:bottom w:val="single" w:sz="4" w:space="0" w:color="auto"/>
              <w:right w:val="single" w:sz="4" w:space="0" w:color="auto"/>
            </w:tcBorders>
            <w:noWrap/>
            <w:vAlign w:val="bottom"/>
            <w:hideMark/>
          </w:tcPr>
          <w:p w14:paraId="294A0FC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194B525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79A32E7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43AA16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84E2D1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A252BF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0F15782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1505029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771225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6A3FC35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Campile</w:t>
            </w:r>
          </w:p>
        </w:tc>
        <w:tc>
          <w:tcPr>
            <w:tcW w:w="435" w:type="dxa"/>
            <w:tcBorders>
              <w:top w:val="nil"/>
              <w:left w:val="nil"/>
              <w:bottom w:val="single" w:sz="4" w:space="0" w:color="auto"/>
              <w:right w:val="single" w:sz="4" w:space="0" w:color="auto"/>
            </w:tcBorders>
            <w:noWrap/>
            <w:vAlign w:val="bottom"/>
            <w:hideMark/>
          </w:tcPr>
          <w:p w14:paraId="2B35C8F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496C1FF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719" w:type="dxa"/>
            <w:tcBorders>
              <w:top w:val="nil"/>
              <w:left w:val="nil"/>
              <w:bottom w:val="single" w:sz="4" w:space="0" w:color="auto"/>
              <w:right w:val="single" w:sz="4" w:space="0" w:color="auto"/>
            </w:tcBorders>
            <w:noWrap/>
            <w:vAlign w:val="bottom"/>
            <w:hideMark/>
          </w:tcPr>
          <w:p w14:paraId="5414592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2BADB72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4258995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5BFFFC6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6827B5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6C2B1D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062D5AE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9</w:t>
            </w:r>
          </w:p>
        </w:tc>
      </w:tr>
      <w:tr w:rsidR="00546995" w:rsidRPr="00546995" w14:paraId="3ADAA58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C406CC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4E9A3B60" w14:textId="77777777" w:rsidR="00546995" w:rsidRPr="00546995" w:rsidRDefault="00546995" w:rsidP="00546995">
            <w:pPr>
              <w:spacing w:line="240" w:lineRule="auto"/>
              <w:rPr>
                <w:rFonts w:ascii="Calibri" w:hAnsi="Calibri" w:cs="Calibri"/>
                <w:sz w:val="22"/>
                <w:szCs w:val="22"/>
                <w:lang w:eastAsia="en-GB"/>
              </w:rPr>
            </w:pPr>
            <w:proofErr w:type="spellStart"/>
            <w:r w:rsidRPr="00546995">
              <w:rPr>
                <w:rFonts w:ascii="Calibri" w:hAnsi="Calibri" w:cs="Calibri"/>
                <w:sz w:val="22"/>
                <w:szCs w:val="22"/>
                <w:lang w:eastAsia="en-GB"/>
              </w:rPr>
              <w:t>Clonroche</w:t>
            </w:r>
            <w:proofErr w:type="spellEnd"/>
          </w:p>
        </w:tc>
        <w:tc>
          <w:tcPr>
            <w:tcW w:w="435" w:type="dxa"/>
            <w:tcBorders>
              <w:top w:val="nil"/>
              <w:left w:val="nil"/>
              <w:bottom w:val="single" w:sz="4" w:space="0" w:color="auto"/>
              <w:right w:val="single" w:sz="4" w:space="0" w:color="auto"/>
            </w:tcBorders>
            <w:noWrap/>
            <w:vAlign w:val="bottom"/>
            <w:hideMark/>
          </w:tcPr>
          <w:p w14:paraId="0DE4C2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1826" w:type="dxa"/>
            <w:tcBorders>
              <w:top w:val="nil"/>
              <w:left w:val="nil"/>
              <w:bottom w:val="single" w:sz="4" w:space="0" w:color="auto"/>
              <w:right w:val="single" w:sz="4" w:space="0" w:color="auto"/>
            </w:tcBorders>
            <w:noWrap/>
            <w:vAlign w:val="bottom"/>
            <w:hideMark/>
          </w:tcPr>
          <w:p w14:paraId="1C0635D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13</w:t>
            </w:r>
          </w:p>
        </w:tc>
        <w:tc>
          <w:tcPr>
            <w:tcW w:w="719" w:type="dxa"/>
            <w:tcBorders>
              <w:top w:val="nil"/>
              <w:left w:val="nil"/>
              <w:bottom w:val="single" w:sz="4" w:space="0" w:color="auto"/>
              <w:right w:val="single" w:sz="4" w:space="0" w:color="auto"/>
            </w:tcBorders>
            <w:noWrap/>
            <w:vAlign w:val="bottom"/>
            <w:hideMark/>
          </w:tcPr>
          <w:p w14:paraId="354C395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483FCBD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527AE04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4EFAC4F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563AC1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BCD150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65AD0D0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r>
      <w:tr w:rsidR="00546995" w:rsidRPr="00546995" w14:paraId="5093CE94"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10E1FC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45E55A4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Duncannon</w:t>
            </w:r>
          </w:p>
        </w:tc>
        <w:tc>
          <w:tcPr>
            <w:tcW w:w="435" w:type="dxa"/>
            <w:tcBorders>
              <w:top w:val="nil"/>
              <w:left w:val="nil"/>
              <w:bottom w:val="single" w:sz="4" w:space="0" w:color="auto"/>
              <w:right w:val="single" w:sz="4" w:space="0" w:color="auto"/>
            </w:tcBorders>
            <w:noWrap/>
            <w:vAlign w:val="bottom"/>
            <w:hideMark/>
          </w:tcPr>
          <w:p w14:paraId="0AC41DF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1826" w:type="dxa"/>
            <w:tcBorders>
              <w:top w:val="nil"/>
              <w:left w:val="nil"/>
              <w:bottom w:val="single" w:sz="4" w:space="0" w:color="auto"/>
              <w:right w:val="single" w:sz="4" w:space="0" w:color="auto"/>
            </w:tcBorders>
            <w:noWrap/>
            <w:vAlign w:val="bottom"/>
            <w:hideMark/>
          </w:tcPr>
          <w:p w14:paraId="20BF83D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719" w:type="dxa"/>
            <w:tcBorders>
              <w:top w:val="nil"/>
              <w:left w:val="nil"/>
              <w:bottom w:val="single" w:sz="4" w:space="0" w:color="auto"/>
              <w:right w:val="single" w:sz="4" w:space="0" w:color="auto"/>
            </w:tcBorders>
            <w:noWrap/>
            <w:vAlign w:val="bottom"/>
            <w:hideMark/>
          </w:tcPr>
          <w:p w14:paraId="6E30F45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671B954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283A006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42D8FA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2ED1AF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0D31388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345233A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4E180D1E"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168DFD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3F60911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Fethard-on-sea</w:t>
            </w:r>
          </w:p>
        </w:tc>
        <w:tc>
          <w:tcPr>
            <w:tcW w:w="435" w:type="dxa"/>
            <w:tcBorders>
              <w:top w:val="nil"/>
              <w:left w:val="nil"/>
              <w:bottom w:val="single" w:sz="4" w:space="0" w:color="auto"/>
              <w:right w:val="single" w:sz="4" w:space="0" w:color="auto"/>
            </w:tcBorders>
            <w:noWrap/>
            <w:vAlign w:val="bottom"/>
            <w:hideMark/>
          </w:tcPr>
          <w:p w14:paraId="76AB634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1826" w:type="dxa"/>
            <w:tcBorders>
              <w:top w:val="nil"/>
              <w:left w:val="nil"/>
              <w:bottom w:val="single" w:sz="4" w:space="0" w:color="auto"/>
              <w:right w:val="single" w:sz="4" w:space="0" w:color="auto"/>
            </w:tcBorders>
            <w:noWrap/>
            <w:vAlign w:val="bottom"/>
            <w:hideMark/>
          </w:tcPr>
          <w:p w14:paraId="280D0DB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13</w:t>
            </w:r>
          </w:p>
        </w:tc>
        <w:tc>
          <w:tcPr>
            <w:tcW w:w="719" w:type="dxa"/>
            <w:tcBorders>
              <w:top w:val="nil"/>
              <w:left w:val="nil"/>
              <w:bottom w:val="single" w:sz="4" w:space="0" w:color="auto"/>
              <w:right w:val="single" w:sz="4" w:space="0" w:color="auto"/>
            </w:tcBorders>
            <w:noWrap/>
            <w:vAlign w:val="bottom"/>
            <w:hideMark/>
          </w:tcPr>
          <w:p w14:paraId="17D3D47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348A887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41A0F4C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56DC143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400879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35E0D7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3A363EE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r>
      <w:tr w:rsidR="00546995" w:rsidRPr="00546995" w14:paraId="77EA0CB8"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BBC12A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4923CFC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Foulksmills</w:t>
            </w:r>
          </w:p>
        </w:tc>
        <w:tc>
          <w:tcPr>
            <w:tcW w:w="435" w:type="dxa"/>
            <w:tcBorders>
              <w:top w:val="nil"/>
              <w:left w:val="nil"/>
              <w:bottom w:val="single" w:sz="4" w:space="0" w:color="auto"/>
              <w:right w:val="single" w:sz="4" w:space="0" w:color="auto"/>
            </w:tcBorders>
            <w:noWrap/>
            <w:vAlign w:val="bottom"/>
            <w:hideMark/>
          </w:tcPr>
          <w:p w14:paraId="7DE6F9F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1826" w:type="dxa"/>
            <w:tcBorders>
              <w:top w:val="nil"/>
              <w:left w:val="nil"/>
              <w:bottom w:val="single" w:sz="4" w:space="0" w:color="auto"/>
              <w:right w:val="single" w:sz="4" w:space="0" w:color="auto"/>
            </w:tcBorders>
            <w:noWrap/>
            <w:vAlign w:val="bottom"/>
            <w:hideMark/>
          </w:tcPr>
          <w:p w14:paraId="210FFEB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719" w:type="dxa"/>
            <w:tcBorders>
              <w:top w:val="nil"/>
              <w:left w:val="nil"/>
              <w:bottom w:val="single" w:sz="4" w:space="0" w:color="auto"/>
              <w:right w:val="single" w:sz="4" w:space="0" w:color="auto"/>
            </w:tcBorders>
            <w:noWrap/>
            <w:vAlign w:val="bottom"/>
            <w:hideMark/>
          </w:tcPr>
          <w:p w14:paraId="7DABED6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47C04FD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37C455B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0218CFB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CE5FDA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6E406C1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387EEA2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r>
      <w:tr w:rsidR="00546995" w:rsidRPr="00546995" w14:paraId="3C94A60A"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8F6E94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63601B2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435" w:type="dxa"/>
            <w:tcBorders>
              <w:top w:val="nil"/>
              <w:left w:val="nil"/>
              <w:bottom w:val="single" w:sz="4" w:space="0" w:color="auto"/>
              <w:right w:val="single" w:sz="4" w:space="0" w:color="auto"/>
            </w:tcBorders>
            <w:noWrap/>
            <w:vAlign w:val="bottom"/>
            <w:hideMark/>
          </w:tcPr>
          <w:p w14:paraId="78FDFF7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124</w:t>
            </w:r>
          </w:p>
        </w:tc>
        <w:tc>
          <w:tcPr>
            <w:tcW w:w="1826" w:type="dxa"/>
            <w:tcBorders>
              <w:top w:val="nil"/>
              <w:left w:val="nil"/>
              <w:bottom w:val="single" w:sz="4" w:space="0" w:color="auto"/>
              <w:right w:val="single" w:sz="4" w:space="0" w:color="auto"/>
            </w:tcBorders>
            <w:noWrap/>
            <w:vAlign w:val="bottom"/>
            <w:hideMark/>
          </w:tcPr>
          <w:p w14:paraId="433DFB0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265</w:t>
            </w:r>
          </w:p>
        </w:tc>
        <w:tc>
          <w:tcPr>
            <w:tcW w:w="719" w:type="dxa"/>
            <w:tcBorders>
              <w:top w:val="nil"/>
              <w:left w:val="nil"/>
              <w:bottom w:val="single" w:sz="4" w:space="0" w:color="auto"/>
              <w:right w:val="single" w:sz="4" w:space="0" w:color="auto"/>
            </w:tcBorders>
            <w:noWrap/>
            <w:vAlign w:val="bottom"/>
            <w:hideMark/>
          </w:tcPr>
          <w:p w14:paraId="3BD3249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123</w:t>
            </w:r>
          </w:p>
        </w:tc>
        <w:tc>
          <w:tcPr>
            <w:tcW w:w="640" w:type="dxa"/>
            <w:tcBorders>
              <w:top w:val="nil"/>
              <w:left w:val="nil"/>
              <w:bottom w:val="single" w:sz="4" w:space="0" w:color="auto"/>
              <w:right w:val="single" w:sz="4" w:space="0" w:color="auto"/>
            </w:tcBorders>
            <w:noWrap/>
            <w:vAlign w:val="bottom"/>
            <w:hideMark/>
          </w:tcPr>
          <w:p w14:paraId="2E2E81E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68</w:t>
            </w:r>
          </w:p>
        </w:tc>
        <w:tc>
          <w:tcPr>
            <w:tcW w:w="640" w:type="dxa"/>
            <w:tcBorders>
              <w:top w:val="nil"/>
              <w:left w:val="nil"/>
              <w:bottom w:val="single" w:sz="4" w:space="0" w:color="auto"/>
              <w:right w:val="single" w:sz="4" w:space="0" w:color="auto"/>
            </w:tcBorders>
            <w:noWrap/>
            <w:vAlign w:val="bottom"/>
            <w:hideMark/>
          </w:tcPr>
          <w:p w14:paraId="493B443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70</w:t>
            </w:r>
          </w:p>
        </w:tc>
        <w:tc>
          <w:tcPr>
            <w:tcW w:w="640" w:type="dxa"/>
            <w:tcBorders>
              <w:top w:val="nil"/>
              <w:left w:val="nil"/>
              <w:bottom w:val="single" w:sz="4" w:space="0" w:color="auto"/>
              <w:right w:val="single" w:sz="4" w:space="0" w:color="auto"/>
            </w:tcBorders>
            <w:noWrap/>
            <w:vAlign w:val="bottom"/>
            <w:hideMark/>
          </w:tcPr>
          <w:p w14:paraId="01B54AD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23044DC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7727BB6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c>
          <w:tcPr>
            <w:tcW w:w="977" w:type="dxa"/>
            <w:tcBorders>
              <w:top w:val="nil"/>
              <w:left w:val="nil"/>
              <w:bottom w:val="single" w:sz="4" w:space="0" w:color="auto"/>
              <w:right w:val="single" w:sz="4" w:space="0" w:color="auto"/>
            </w:tcBorders>
            <w:noWrap/>
            <w:vAlign w:val="bottom"/>
            <w:hideMark/>
          </w:tcPr>
          <w:p w14:paraId="4A4E656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141</w:t>
            </w:r>
          </w:p>
        </w:tc>
      </w:tr>
      <w:tr w:rsidR="00546995" w:rsidRPr="00546995" w14:paraId="5AA734C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2DB2990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37A4D79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Newbawn</w:t>
            </w:r>
          </w:p>
        </w:tc>
        <w:tc>
          <w:tcPr>
            <w:tcW w:w="435" w:type="dxa"/>
            <w:tcBorders>
              <w:top w:val="nil"/>
              <w:left w:val="nil"/>
              <w:bottom w:val="single" w:sz="4" w:space="0" w:color="auto"/>
              <w:right w:val="single" w:sz="4" w:space="0" w:color="auto"/>
            </w:tcBorders>
            <w:noWrap/>
            <w:vAlign w:val="bottom"/>
            <w:hideMark/>
          </w:tcPr>
          <w:p w14:paraId="49EF8AF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1826" w:type="dxa"/>
            <w:tcBorders>
              <w:top w:val="nil"/>
              <w:left w:val="nil"/>
              <w:bottom w:val="single" w:sz="4" w:space="0" w:color="auto"/>
              <w:right w:val="single" w:sz="4" w:space="0" w:color="auto"/>
            </w:tcBorders>
            <w:noWrap/>
            <w:vAlign w:val="bottom"/>
            <w:hideMark/>
          </w:tcPr>
          <w:p w14:paraId="05B391D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719" w:type="dxa"/>
            <w:tcBorders>
              <w:top w:val="nil"/>
              <w:left w:val="nil"/>
              <w:bottom w:val="single" w:sz="4" w:space="0" w:color="auto"/>
              <w:right w:val="single" w:sz="4" w:space="0" w:color="auto"/>
            </w:tcBorders>
            <w:noWrap/>
            <w:vAlign w:val="bottom"/>
            <w:hideMark/>
          </w:tcPr>
          <w:p w14:paraId="54EE594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56E36B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6D8FD54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41F4E32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6ABBF09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70AAAE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F4A262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r>
      <w:tr w:rsidR="00546995" w:rsidRPr="00546995" w14:paraId="2B0FEAD7"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BA1C65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New Ross</w:t>
            </w:r>
          </w:p>
        </w:tc>
        <w:tc>
          <w:tcPr>
            <w:tcW w:w="2552" w:type="dxa"/>
            <w:tcBorders>
              <w:top w:val="nil"/>
              <w:left w:val="nil"/>
              <w:bottom w:val="single" w:sz="4" w:space="0" w:color="auto"/>
              <w:right w:val="single" w:sz="4" w:space="0" w:color="auto"/>
            </w:tcBorders>
            <w:noWrap/>
            <w:vAlign w:val="bottom"/>
            <w:hideMark/>
          </w:tcPr>
          <w:p w14:paraId="6842A29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Terrerath</w:t>
            </w:r>
          </w:p>
        </w:tc>
        <w:tc>
          <w:tcPr>
            <w:tcW w:w="435" w:type="dxa"/>
            <w:tcBorders>
              <w:top w:val="nil"/>
              <w:left w:val="nil"/>
              <w:bottom w:val="single" w:sz="4" w:space="0" w:color="auto"/>
              <w:right w:val="single" w:sz="4" w:space="0" w:color="auto"/>
            </w:tcBorders>
            <w:noWrap/>
            <w:vAlign w:val="bottom"/>
            <w:hideMark/>
          </w:tcPr>
          <w:p w14:paraId="5F6544E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4B11A3B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719" w:type="dxa"/>
            <w:tcBorders>
              <w:top w:val="nil"/>
              <w:left w:val="nil"/>
              <w:bottom w:val="single" w:sz="4" w:space="0" w:color="auto"/>
              <w:right w:val="single" w:sz="4" w:space="0" w:color="auto"/>
            </w:tcBorders>
            <w:noWrap/>
            <w:vAlign w:val="bottom"/>
            <w:hideMark/>
          </w:tcPr>
          <w:p w14:paraId="7EC2941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9B85D2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0DA3B2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F1CBB9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C55309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B36515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3DDB8F2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1EBFC7BB"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CB116DF" w14:textId="54A5716C"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r w:rsidR="008A6C04" w:rsidRPr="008A6C04">
              <w:rPr>
                <w:rFonts w:ascii="Calibri" w:hAnsi="Calibri" w:cs="Calibri"/>
                <w:b/>
                <w:bCs/>
                <w:sz w:val="22"/>
                <w:szCs w:val="22"/>
                <w:lang w:eastAsia="en-GB"/>
              </w:rPr>
              <w:t xml:space="preserve">Total </w:t>
            </w:r>
            <w:r w:rsidR="008A6C04">
              <w:rPr>
                <w:rFonts w:ascii="Calibri" w:hAnsi="Calibri" w:cs="Calibri"/>
                <w:b/>
                <w:bCs/>
                <w:sz w:val="22"/>
                <w:szCs w:val="22"/>
                <w:lang w:eastAsia="en-GB"/>
              </w:rPr>
              <w:t>New Ross</w:t>
            </w:r>
            <w:r w:rsidR="008A6C04" w:rsidRPr="008A6C04">
              <w:rPr>
                <w:rFonts w:ascii="Calibri" w:hAnsi="Calibri" w:cs="Calibri"/>
                <w:b/>
                <w:bCs/>
                <w:sz w:val="22"/>
                <w:szCs w:val="22"/>
                <w:lang w:eastAsia="en-GB"/>
              </w:rPr>
              <w:t xml:space="preserve"> District</w:t>
            </w:r>
          </w:p>
        </w:tc>
        <w:tc>
          <w:tcPr>
            <w:tcW w:w="2552" w:type="dxa"/>
            <w:tcBorders>
              <w:top w:val="nil"/>
              <w:left w:val="nil"/>
              <w:bottom w:val="single" w:sz="4" w:space="0" w:color="auto"/>
              <w:right w:val="single" w:sz="4" w:space="0" w:color="auto"/>
            </w:tcBorders>
            <w:noWrap/>
            <w:vAlign w:val="bottom"/>
            <w:hideMark/>
          </w:tcPr>
          <w:p w14:paraId="50C7178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00DF019F"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176</w:t>
            </w:r>
          </w:p>
        </w:tc>
        <w:tc>
          <w:tcPr>
            <w:tcW w:w="1826" w:type="dxa"/>
            <w:tcBorders>
              <w:top w:val="nil"/>
              <w:left w:val="nil"/>
              <w:bottom w:val="single" w:sz="4" w:space="0" w:color="auto"/>
              <w:right w:val="single" w:sz="4" w:space="0" w:color="auto"/>
            </w:tcBorders>
            <w:noWrap/>
            <w:vAlign w:val="bottom"/>
            <w:hideMark/>
          </w:tcPr>
          <w:p w14:paraId="064DE73D"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366</w:t>
            </w:r>
          </w:p>
        </w:tc>
        <w:tc>
          <w:tcPr>
            <w:tcW w:w="719" w:type="dxa"/>
            <w:tcBorders>
              <w:top w:val="nil"/>
              <w:left w:val="nil"/>
              <w:bottom w:val="single" w:sz="4" w:space="0" w:color="auto"/>
              <w:right w:val="single" w:sz="4" w:space="0" w:color="auto"/>
            </w:tcBorders>
            <w:noWrap/>
            <w:vAlign w:val="bottom"/>
            <w:hideMark/>
          </w:tcPr>
          <w:p w14:paraId="75ACC4A8"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155</w:t>
            </w:r>
          </w:p>
        </w:tc>
        <w:tc>
          <w:tcPr>
            <w:tcW w:w="640" w:type="dxa"/>
            <w:tcBorders>
              <w:top w:val="nil"/>
              <w:left w:val="nil"/>
              <w:bottom w:val="single" w:sz="4" w:space="0" w:color="auto"/>
              <w:right w:val="single" w:sz="4" w:space="0" w:color="auto"/>
            </w:tcBorders>
            <w:noWrap/>
            <w:vAlign w:val="bottom"/>
            <w:hideMark/>
          </w:tcPr>
          <w:p w14:paraId="000160E5"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110</w:t>
            </w:r>
          </w:p>
        </w:tc>
        <w:tc>
          <w:tcPr>
            <w:tcW w:w="640" w:type="dxa"/>
            <w:tcBorders>
              <w:top w:val="nil"/>
              <w:left w:val="nil"/>
              <w:bottom w:val="single" w:sz="4" w:space="0" w:color="auto"/>
              <w:right w:val="single" w:sz="4" w:space="0" w:color="auto"/>
            </w:tcBorders>
            <w:noWrap/>
            <w:vAlign w:val="bottom"/>
            <w:hideMark/>
          </w:tcPr>
          <w:p w14:paraId="4FEEEF28"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93</w:t>
            </w:r>
          </w:p>
        </w:tc>
        <w:tc>
          <w:tcPr>
            <w:tcW w:w="640" w:type="dxa"/>
            <w:tcBorders>
              <w:top w:val="nil"/>
              <w:left w:val="nil"/>
              <w:bottom w:val="single" w:sz="4" w:space="0" w:color="auto"/>
              <w:right w:val="single" w:sz="4" w:space="0" w:color="auto"/>
            </w:tcBorders>
            <w:noWrap/>
            <w:vAlign w:val="bottom"/>
            <w:hideMark/>
          </w:tcPr>
          <w:p w14:paraId="1C59B3B1"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384F4CB1"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w:t>
            </w:r>
          </w:p>
        </w:tc>
        <w:tc>
          <w:tcPr>
            <w:tcW w:w="1180" w:type="dxa"/>
            <w:tcBorders>
              <w:top w:val="nil"/>
              <w:left w:val="nil"/>
              <w:bottom w:val="single" w:sz="4" w:space="0" w:color="auto"/>
              <w:right w:val="single" w:sz="4" w:space="0" w:color="auto"/>
            </w:tcBorders>
            <w:noWrap/>
            <w:vAlign w:val="bottom"/>
            <w:hideMark/>
          </w:tcPr>
          <w:p w14:paraId="553DEF67"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20</w:t>
            </w:r>
          </w:p>
        </w:tc>
        <w:tc>
          <w:tcPr>
            <w:tcW w:w="977" w:type="dxa"/>
            <w:tcBorders>
              <w:top w:val="nil"/>
              <w:left w:val="nil"/>
              <w:bottom w:val="single" w:sz="4" w:space="0" w:color="auto"/>
              <w:right w:val="single" w:sz="4" w:space="0" w:color="auto"/>
            </w:tcBorders>
            <w:noWrap/>
            <w:vAlign w:val="bottom"/>
            <w:hideMark/>
          </w:tcPr>
          <w:p w14:paraId="441618BC"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190</w:t>
            </w:r>
          </w:p>
        </w:tc>
      </w:tr>
      <w:tr w:rsidR="00546995" w:rsidRPr="00546995" w14:paraId="30FE7D34"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E5E05D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2552" w:type="dxa"/>
            <w:tcBorders>
              <w:top w:val="nil"/>
              <w:left w:val="nil"/>
              <w:bottom w:val="single" w:sz="4" w:space="0" w:color="auto"/>
              <w:right w:val="single" w:sz="4" w:space="0" w:color="auto"/>
            </w:tcBorders>
            <w:noWrap/>
            <w:vAlign w:val="bottom"/>
            <w:hideMark/>
          </w:tcPr>
          <w:p w14:paraId="38129F5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3D78643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4EAA4D8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719" w:type="dxa"/>
            <w:tcBorders>
              <w:top w:val="nil"/>
              <w:left w:val="nil"/>
              <w:bottom w:val="single" w:sz="4" w:space="0" w:color="auto"/>
              <w:right w:val="single" w:sz="4" w:space="0" w:color="auto"/>
            </w:tcBorders>
            <w:noWrap/>
            <w:vAlign w:val="bottom"/>
            <w:hideMark/>
          </w:tcPr>
          <w:p w14:paraId="766C236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2D981D6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3FAE098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12AFA66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77909A8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180" w:type="dxa"/>
            <w:tcBorders>
              <w:top w:val="nil"/>
              <w:left w:val="nil"/>
              <w:bottom w:val="single" w:sz="4" w:space="0" w:color="auto"/>
              <w:right w:val="single" w:sz="4" w:space="0" w:color="auto"/>
            </w:tcBorders>
            <w:noWrap/>
            <w:vAlign w:val="bottom"/>
            <w:hideMark/>
          </w:tcPr>
          <w:p w14:paraId="0184512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977" w:type="dxa"/>
            <w:tcBorders>
              <w:top w:val="nil"/>
              <w:left w:val="nil"/>
              <w:bottom w:val="single" w:sz="4" w:space="0" w:color="auto"/>
              <w:right w:val="single" w:sz="4" w:space="0" w:color="auto"/>
            </w:tcBorders>
            <w:noWrap/>
            <w:vAlign w:val="bottom"/>
            <w:hideMark/>
          </w:tcPr>
          <w:p w14:paraId="4C2B378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r>
      <w:tr w:rsidR="00546995" w:rsidRPr="00546995" w14:paraId="78FDF38E"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2E16118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1FAC2A0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Bridgetown</w:t>
            </w:r>
          </w:p>
        </w:tc>
        <w:tc>
          <w:tcPr>
            <w:tcW w:w="435" w:type="dxa"/>
            <w:tcBorders>
              <w:top w:val="nil"/>
              <w:left w:val="nil"/>
              <w:bottom w:val="single" w:sz="4" w:space="0" w:color="auto"/>
              <w:right w:val="single" w:sz="4" w:space="0" w:color="auto"/>
            </w:tcBorders>
            <w:noWrap/>
            <w:vAlign w:val="bottom"/>
            <w:hideMark/>
          </w:tcPr>
          <w:p w14:paraId="2AD47C2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c>
          <w:tcPr>
            <w:tcW w:w="1826" w:type="dxa"/>
            <w:tcBorders>
              <w:top w:val="nil"/>
              <w:left w:val="nil"/>
              <w:bottom w:val="single" w:sz="4" w:space="0" w:color="auto"/>
              <w:right w:val="single" w:sz="4" w:space="0" w:color="auto"/>
            </w:tcBorders>
            <w:noWrap/>
            <w:vAlign w:val="bottom"/>
            <w:hideMark/>
          </w:tcPr>
          <w:p w14:paraId="34AA929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18</w:t>
            </w:r>
          </w:p>
        </w:tc>
        <w:tc>
          <w:tcPr>
            <w:tcW w:w="719" w:type="dxa"/>
            <w:tcBorders>
              <w:top w:val="nil"/>
              <w:left w:val="nil"/>
              <w:bottom w:val="single" w:sz="4" w:space="0" w:color="auto"/>
              <w:right w:val="single" w:sz="4" w:space="0" w:color="auto"/>
            </w:tcBorders>
            <w:noWrap/>
            <w:vAlign w:val="bottom"/>
            <w:hideMark/>
          </w:tcPr>
          <w:p w14:paraId="0EC6A93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640" w:type="dxa"/>
            <w:tcBorders>
              <w:top w:val="nil"/>
              <w:left w:val="nil"/>
              <w:bottom w:val="single" w:sz="4" w:space="0" w:color="auto"/>
              <w:right w:val="single" w:sz="4" w:space="0" w:color="auto"/>
            </w:tcBorders>
            <w:noWrap/>
            <w:vAlign w:val="bottom"/>
            <w:hideMark/>
          </w:tcPr>
          <w:p w14:paraId="7655535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9</w:t>
            </w:r>
          </w:p>
        </w:tc>
        <w:tc>
          <w:tcPr>
            <w:tcW w:w="640" w:type="dxa"/>
            <w:tcBorders>
              <w:top w:val="nil"/>
              <w:left w:val="nil"/>
              <w:bottom w:val="single" w:sz="4" w:space="0" w:color="auto"/>
              <w:right w:val="single" w:sz="4" w:space="0" w:color="auto"/>
            </w:tcBorders>
            <w:noWrap/>
            <w:vAlign w:val="bottom"/>
            <w:hideMark/>
          </w:tcPr>
          <w:p w14:paraId="426B976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349B75D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B03F6B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721CCD3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977" w:type="dxa"/>
            <w:tcBorders>
              <w:top w:val="nil"/>
              <w:left w:val="nil"/>
              <w:bottom w:val="single" w:sz="4" w:space="0" w:color="auto"/>
              <w:right w:val="single" w:sz="4" w:space="0" w:color="auto"/>
            </w:tcBorders>
            <w:noWrap/>
            <w:vAlign w:val="bottom"/>
            <w:hideMark/>
          </w:tcPr>
          <w:p w14:paraId="55FA28D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r>
      <w:tr w:rsidR="00546995" w:rsidRPr="00546995" w14:paraId="2EFD9E8E"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1758FE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561ECB4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Carrig-on-bannow</w:t>
            </w:r>
          </w:p>
        </w:tc>
        <w:tc>
          <w:tcPr>
            <w:tcW w:w="435" w:type="dxa"/>
            <w:tcBorders>
              <w:top w:val="nil"/>
              <w:left w:val="nil"/>
              <w:bottom w:val="single" w:sz="4" w:space="0" w:color="auto"/>
              <w:right w:val="single" w:sz="4" w:space="0" w:color="auto"/>
            </w:tcBorders>
            <w:noWrap/>
            <w:vAlign w:val="bottom"/>
            <w:hideMark/>
          </w:tcPr>
          <w:p w14:paraId="7668BF9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15</w:t>
            </w:r>
          </w:p>
        </w:tc>
        <w:tc>
          <w:tcPr>
            <w:tcW w:w="1826" w:type="dxa"/>
            <w:tcBorders>
              <w:top w:val="nil"/>
              <w:left w:val="nil"/>
              <w:bottom w:val="single" w:sz="4" w:space="0" w:color="auto"/>
              <w:right w:val="single" w:sz="4" w:space="0" w:color="auto"/>
            </w:tcBorders>
            <w:noWrap/>
            <w:vAlign w:val="bottom"/>
            <w:hideMark/>
          </w:tcPr>
          <w:p w14:paraId="2B8A5C5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26</w:t>
            </w:r>
          </w:p>
        </w:tc>
        <w:tc>
          <w:tcPr>
            <w:tcW w:w="719" w:type="dxa"/>
            <w:tcBorders>
              <w:top w:val="nil"/>
              <w:left w:val="nil"/>
              <w:bottom w:val="single" w:sz="4" w:space="0" w:color="auto"/>
              <w:right w:val="single" w:sz="4" w:space="0" w:color="auto"/>
            </w:tcBorders>
            <w:noWrap/>
            <w:vAlign w:val="bottom"/>
            <w:hideMark/>
          </w:tcPr>
          <w:p w14:paraId="760666A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10</w:t>
            </w:r>
          </w:p>
        </w:tc>
        <w:tc>
          <w:tcPr>
            <w:tcW w:w="640" w:type="dxa"/>
            <w:tcBorders>
              <w:top w:val="nil"/>
              <w:left w:val="nil"/>
              <w:bottom w:val="single" w:sz="4" w:space="0" w:color="auto"/>
              <w:right w:val="single" w:sz="4" w:space="0" w:color="auto"/>
            </w:tcBorders>
            <w:noWrap/>
            <w:vAlign w:val="bottom"/>
            <w:hideMark/>
          </w:tcPr>
          <w:p w14:paraId="6E9BF83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10</w:t>
            </w:r>
          </w:p>
        </w:tc>
        <w:tc>
          <w:tcPr>
            <w:tcW w:w="640" w:type="dxa"/>
            <w:tcBorders>
              <w:top w:val="nil"/>
              <w:left w:val="nil"/>
              <w:bottom w:val="single" w:sz="4" w:space="0" w:color="auto"/>
              <w:right w:val="single" w:sz="4" w:space="0" w:color="auto"/>
            </w:tcBorders>
            <w:noWrap/>
            <w:vAlign w:val="bottom"/>
            <w:hideMark/>
          </w:tcPr>
          <w:p w14:paraId="708E4BF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1E062C6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DE2899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26C550B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AB5E42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r>
      <w:tr w:rsidR="00546995" w:rsidRPr="00546995" w14:paraId="11FE24A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2B87C0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0A7B45E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Clongeen</w:t>
            </w:r>
          </w:p>
        </w:tc>
        <w:tc>
          <w:tcPr>
            <w:tcW w:w="435" w:type="dxa"/>
            <w:tcBorders>
              <w:top w:val="nil"/>
              <w:left w:val="nil"/>
              <w:bottom w:val="single" w:sz="4" w:space="0" w:color="auto"/>
              <w:right w:val="single" w:sz="4" w:space="0" w:color="auto"/>
            </w:tcBorders>
            <w:noWrap/>
            <w:vAlign w:val="bottom"/>
            <w:hideMark/>
          </w:tcPr>
          <w:p w14:paraId="36367B1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631C69E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719" w:type="dxa"/>
            <w:tcBorders>
              <w:top w:val="nil"/>
              <w:left w:val="nil"/>
              <w:bottom w:val="single" w:sz="4" w:space="0" w:color="auto"/>
              <w:right w:val="single" w:sz="4" w:space="0" w:color="auto"/>
            </w:tcBorders>
            <w:noWrap/>
            <w:vAlign w:val="bottom"/>
            <w:hideMark/>
          </w:tcPr>
          <w:p w14:paraId="5417D99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3203A72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512FBA6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2F0F400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71876B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08EC4A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001A74C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r>
      <w:tr w:rsidR="00546995" w:rsidRPr="00546995" w14:paraId="758BCC9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DCFCD8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lastRenderedPageBreak/>
              <w:t>Rosslare</w:t>
            </w:r>
          </w:p>
        </w:tc>
        <w:tc>
          <w:tcPr>
            <w:tcW w:w="2552" w:type="dxa"/>
            <w:tcBorders>
              <w:top w:val="nil"/>
              <w:left w:val="nil"/>
              <w:bottom w:val="single" w:sz="4" w:space="0" w:color="auto"/>
              <w:right w:val="single" w:sz="4" w:space="0" w:color="auto"/>
            </w:tcBorders>
            <w:noWrap/>
            <w:vAlign w:val="bottom"/>
            <w:hideMark/>
          </w:tcPr>
          <w:p w14:paraId="080D69E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Duncormick</w:t>
            </w:r>
          </w:p>
        </w:tc>
        <w:tc>
          <w:tcPr>
            <w:tcW w:w="435" w:type="dxa"/>
            <w:tcBorders>
              <w:top w:val="nil"/>
              <w:left w:val="nil"/>
              <w:bottom w:val="single" w:sz="4" w:space="0" w:color="auto"/>
              <w:right w:val="single" w:sz="4" w:space="0" w:color="auto"/>
            </w:tcBorders>
            <w:noWrap/>
            <w:vAlign w:val="bottom"/>
            <w:hideMark/>
          </w:tcPr>
          <w:p w14:paraId="05A36D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1826" w:type="dxa"/>
            <w:tcBorders>
              <w:top w:val="nil"/>
              <w:left w:val="nil"/>
              <w:bottom w:val="single" w:sz="4" w:space="0" w:color="auto"/>
              <w:right w:val="single" w:sz="4" w:space="0" w:color="auto"/>
            </w:tcBorders>
            <w:noWrap/>
            <w:vAlign w:val="bottom"/>
            <w:hideMark/>
          </w:tcPr>
          <w:p w14:paraId="699C3C4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719" w:type="dxa"/>
            <w:tcBorders>
              <w:top w:val="nil"/>
              <w:left w:val="nil"/>
              <w:bottom w:val="single" w:sz="4" w:space="0" w:color="auto"/>
              <w:right w:val="single" w:sz="4" w:space="0" w:color="auto"/>
            </w:tcBorders>
            <w:noWrap/>
            <w:vAlign w:val="bottom"/>
            <w:hideMark/>
          </w:tcPr>
          <w:p w14:paraId="29C2645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2190159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2F989C8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CBA48C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187C52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0A42DF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584DFD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r>
      <w:tr w:rsidR="00546995" w:rsidRPr="00546995" w14:paraId="407BC935"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F33968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4922168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Killinick</w:t>
            </w:r>
          </w:p>
        </w:tc>
        <w:tc>
          <w:tcPr>
            <w:tcW w:w="435" w:type="dxa"/>
            <w:tcBorders>
              <w:top w:val="nil"/>
              <w:left w:val="nil"/>
              <w:bottom w:val="single" w:sz="4" w:space="0" w:color="auto"/>
              <w:right w:val="single" w:sz="4" w:space="0" w:color="auto"/>
            </w:tcBorders>
            <w:noWrap/>
            <w:vAlign w:val="bottom"/>
            <w:hideMark/>
          </w:tcPr>
          <w:p w14:paraId="3BC6107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1826" w:type="dxa"/>
            <w:tcBorders>
              <w:top w:val="nil"/>
              <w:left w:val="nil"/>
              <w:bottom w:val="single" w:sz="4" w:space="0" w:color="auto"/>
              <w:right w:val="single" w:sz="4" w:space="0" w:color="auto"/>
            </w:tcBorders>
            <w:noWrap/>
            <w:vAlign w:val="bottom"/>
            <w:hideMark/>
          </w:tcPr>
          <w:p w14:paraId="387217D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719" w:type="dxa"/>
            <w:tcBorders>
              <w:top w:val="nil"/>
              <w:left w:val="nil"/>
              <w:bottom w:val="single" w:sz="4" w:space="0" w:color="auto"/>
              <w:right w:val="single" w:sz="4" w:space="0" w:color="auto"/>
            </w:tcBorders>
            <w:noWrap/>
            <w:vAlign w:val="bottom"/>
            <w:hideMark/>
          </w:tcPr>
          <w:p w14:paraId="0C08996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40F29EA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36BE0F8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3466FFE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E74AB9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CE7BC2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312A57E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28BD0625"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7E2D33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03CEB4F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Kilmore</w:t>
            </w:r>
          </w:p>
        </w:tc>
        <w:tc>
          <w:tcPr>
            <w:tcW w:w="435" w:type="dxa"/>
            <w:tcBorders>
              <w:top w:val="nil"/>
              <w:left w:val="nil"/>
              <w:bottom w:val="single" w:sz="4" w:space="0" w:color="auto"/>
              <w:right w:val="single" w:sz="4" w:space="0" w:color="auto"/>
            </w:tcBorders>
            <w:noWrap/>
            <w:vAlign w:val="bottom"/>
            <w:hideMark/>
          </w:tcPr>
          <w:p w14:paraId="2C01072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1826" w:type="dxa"/>
            <w:tcBorders>
              <w:top w:val="nil"/>
              <w:left w:val="nil"/>
              <w:bottom w:val="single" w:sz="4" w:space="0" w:color="auto"/>
              <w:right w:val="single" w:sz="4" w:space="0" w:color="auto"/>
            </w:tcBorders>
            <w:noWrap/>
            <w:vAlign w:val="bottom"/>
            <w:hideMark/>
          </w:tcPr>
          <w:p w14:paraId="3E7B349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719" w:type="dxa"/>
            <w:tcBorders>
              <w:top w:val="nil"/>
              <w:left w:val="nil"/>
              <w:bottom w:val="single" w:sz="4" w:space="0" w:color="auto"/>
              <w:right w:val="single" w:sz="4" w:space="0" w:color="auto"/>
            </w:tcBorders>
            <w:noWrap/>
            <w:vAlign w:val="bottom"/>
            <w:hideMark/>
          </w:tcPr>
          <w:p w14:paraId="179D2FC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043F354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07EC611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255062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2D9970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083BC5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68DE06F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r>
      <w:tr w:rsidR="00546995" w:rsidRPr="00546995" w14:paraId="6E19E53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6A194E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2FDB3FF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Kilmore Quay</w:t>
            </w:r>
          </w:p>
        </w:tc>
        <w:tc>
          <w:tcPr>
            <w:tcW w:w="435" w:type="dxa"/>
            <w:tcBorders>
              <w:top w:val="nil"/>
              <w:left w:val="nil"/>
              <w:bottom w:val="single" w:sz="4" w:space="0" w:color="auto"/>
              <w:right w:val="single" w:sz="4" w:space="0" w:color="auto"/>
            </w:tcBorders>
            <w:noWrap/>
            <w:vAlign w:val="bottom"/>
            <w:hideMark/>
          </w:tcPr>
          <w:p w14:paraId="0932720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1826" w:type="dxa"/>
            <w:tcBorders>
              <w:top w:val="nil"/>
              <w:left w:val="nil"/>
              <w:bottom w:val="single" w:sz="4" w:space="0" w:color="auto"/>
              <w:right w:val="single" w:sz="4" w:space="0" w:color="auto"/>
            </w:tcBorders>
            <w:noWrap/>
            <w:vAlign w:val="bottom"/>
            <w:hideMark/>
          </w:tcPr>
          <w:p w14:paraId="6F4C407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719" w:type="dxa"/>
            <w:tcBorders>
              <w:top w:val="nil"/>
              <w:left w:val="nil"/>
              <w:bottom w:val="single" w:sz="4" w:space="0" w:color="auto"/>
              <w:right w:val="single" w:sz="4" w:space="0" w:color="auto"/>
            </w:tcBorders>
            <w:noWrap/>
            <w:vAlign w:val="bottom"/>
            <w:hideMark/>
          </w:tcPr>
          <w:p w14:paraId="5B52069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74D3EEA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01784D8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7F43C08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53D347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7812743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700A07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3E812DE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27AD73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6D9FB617" w14:textId="77777777" w:rsidR="00546995" w:rsidRPr="00546995" w:rsidRDefault="00546995" w:rsidP="00546995">
            <w:pPr>
              <w:spacing w:line="240" w:lineRule="auto"/>
              <w:rPr>
                <w:rFonts w:ascii="Calibri" w:hAnsi="Calibri" w:cs="Calibri"/>
                <w:sz w:val="22"/>
                <w:szCs w:val="22"/>
                <w:lang w:eastAsia="en-GB"/>
              </w:rPr>
            </w:pPr>
            <w:proofErr w:type="spellStart"/>
            <w:r w:rsidRPr="00546995">
              <w:rPr>
                <w:rFonts w:ascii="Calibri" w:hAnsi="Calibri" w:cs="Calibri"/>
                <w:sz w:val="22"/>
                <w:szCs w:val="22"/>
                <w:lang w:eastAsia="en-GB"/>
              </w:rPr>
              <w:t>Kilrane</w:t>
            </w:r>
            <w:proofErr w:type="spellEnd"/>
          </w:p>
        </w:tc>
        <w:tc>
          <w:tcPr>
            <w:tcW w:w="435" w:type="dxa"/>
            <w:tcBorders>
              <w:top w:val="nil"/>
              <w:left w:val="nil"/>
              <w:bottom w:val="single" w:sz="4" w:space="0" w:color="auto"/>
              <w:right w:val="single" w:sz="4" w:space="0" w:color="auto"/>
            </w:tcBorders>
            <w:noWrap/>
            <w:vAlign w:val="bottom"/>
            <w:hideMark/>
          </w:tcPr>
          <w:p w14:paraId="2319917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1826" w:type="dxa"/>
            <w:tcBorders>
              <w:top w:val="nil"/>
              <w:left w:val="nil"/>
              <w:bottom w:val="single" w:sz="4" w:space="0" w:color="auto"/>
              <w:right w:val="single" w:sz="4" w:space="0" w:color="auto"/>
            </w:tcBorders>
            <w:noWrap/>
            <w:vAlign w:val="bottom"/>
            <w:hideMark/>
          </w:tcPr>
          <w:p w14:paraId="26EE0E2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719" w:type="dxa"/>
            <w:tcBorders>
              <w:top w:val="nil"/>
              <w:left w:val="nil"/>
              <w:bottom w:val="single" w:sz="4" w:space="0" w:color="auto"/>
              <w:right w:val="single" w:sz="4" w:space="0" w:color="auto"/>
            </w:tcBorders>
            <w:noWrap/>
            <w:vAlign w:val="bottom"/>
            <w:hideMark/>
          </w:tcPr>
          <w:p w14:paraId="15A176B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640" w:type="dxa"/>
            <w:tcBorders>
              <w:top w:val="nil"/>
              <w:left w:val="nil"/>
              <w:bottom w:val="single" w:sz="4" w:space="0" w:color="auto"/>
              <w:right w:val="single" w:sz="4" w:space="0" w:color="auto"/>
            </w:tcBorders>
            <w:noWrap/>
            <w:vAlign w:val="bottom"/>
            <w:hideMark/>
          </w:tcPr>
          <w:p w14:paraId="6E53F2B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259345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1DCDC7A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A709AF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CF6055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1538C8E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0556A088"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CC9B4E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612EDE0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Murrintown</w:t>
            </w:r>
          </w:p>
        </w:tc>
        <w:tc>
          <w:tcPr>
            <w:tcW w:w="435" w:type="dxa"/>
            <w:tcBorders>
              <w:top w:val="nil"/>
              <w:left w:val="nil"/>
              <w:bottom w:val="single" w:sz="4" w:space="0" w:color="auto"/>
              <w:right w:val="single" w:sz="4" w:space="0" w:color="auto"/>
            </w:tcBorders>
            <w:noWrap/>
            <w:vAlign w:val="bottom"/>
            <w:hideMark/>
          </w:tcPr>
          <w:p w14:paraId="5E08D58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c>
          <w:tcPr>
            <w:tcW w:w="1826" w:type="dxa"/>
            <w:tcBorders>
              <w:top w:val="nil"/>
              <w:left w:val="nil"/>
              <w:bottom w:val="single" w:sz="4" w:space="0" w:color="auto"/>
              <w:right w:val="single" w:sz="4" w:space="0" w:color="auto"/>
            </w:tcBorders>
            <w:noWrap/>
            <w:vAlign w:val="bottom"/>
            <w:hideMark/>
          </w:tcPr>
          <w:p w14:paraId="13F3DF0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15</w:t>
            </w:r>
          </w:p>
        </w:tc>
        <w:tc>
          <w:tcPr>
            <w:tcW w:w="719" w:type="dxa"/>
            <w:tcBorders>
              <w:top w:val="nil"/>
              <w:left w:val="nil"/>
              <w:bottom w:val="single" w:sz="4" w:space="0" w:color="auto"/>
              <w:right w:val="single" w:sz="4" w:space="0" w:color="auto"/>
            </w:tcBorders>
            <w:noWrap/>
            <w:vAlign w:val="bottom"/>
            <w:hideMark/>
          </w:tcPr>
          <w:p w14:paraId="0DC0D51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39BC4F6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640" w:type="dxa"/>
            <w:tcBorders>
              <w:top w:val="nil"/>
              <w:left w:val="nil"/>
              <w:bottom w:val="single" w:sz="4" w:space="0" w:color="auto"/>
              <w:right w:val="single" w:sz="4" w:space="0" w:color="auto"/>
            </w:tcBorders>
            <w:noWrap/>
            <w:vAlign w:val="bottom"/>
            <w:hideMark/>
          </w:tcPr>
          <w:p w14:paraId="083F70D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04D8F86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2BEF49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2B9346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561BD8B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0B1AAA09"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7593B0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653A492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xml:space="preserve">Our </w:t>
            </w:r>
            <w:proofErr w:type="spellStart"/>
            <w:r w:rsidRPr="00546995">
              <w:rPr>
                <w:rFonts w:ascii="Calibri" w:hAnsi="Calibri" w:cs="Calibri"/>
                <w:sz w:val="22"/>
                <w:szCs w:val="22"/>
                <w:lang w:eastAsia="en-GB"/>
              </w:rPr>
              <w:t>Ladys</w:t>
            </w:r>
            <w:proofErr w:type="spellEnd"/>
            <w:r w:rsidRPr="00546995">
              <w:rPr>
                <w:rFonts w:ascii="Calibri" w:hAnsi="Calibri" w:cs="Calibri"/>
                <w:sz w:val="22"/>
                <w:szCs w:val="22"/>
                <w:lang w:eastAsia="en-GB"/>
              </w:rPr>
              <w:t xml:space="preserve"> Island</w:t>
            </w:r>
          </w:p>
        </w:tc>
        <w:tc>
          <w:tcPr>
            <w:tcW w:w="435" w:type="dxa"/>
            <w:tcBorders>
              <w:top w:val="nil"/>
              <w:left w:val="nil"/>
              <w:bottom w:val="single" w:sz="4" w:space="0" w:color="auto"/>
              <w:right w:val="single" w:sz="4" w:space="0" w:color="auto"/>
            </w:tcBorders>
            <w:noWrap/>
            <w:vAlign w:val="bottom"/>
            <w:hideMark/>
          </w:tcPr>
          <w:p w14:paraId="0815D75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1826" w:type="dxa"/>
            <w:tcBorders>
              <w:top w:val="nil"/>
              <w:left w:val="nil"/>
              <w:bottom w:val="single" w:sz="4" w:space="0" w:color="auto"/>
              <w:right w:val="single" w:sz="4" w:space="0" w:color="auto"/>
            </w:tcBorders>
            <w:noWrap/>
            <w:vAlign w:val="bottom"/>
            <w:hideMark/>
          </w:tcPr>
          <w:p w14:paraId="48F384A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719" w:type="dxa"/>
            <w:tcBorders>
              <w:top w:val="nil"/>
              <w:left w:val="nil"/>
              <w:bottom w:val="single" w:sz="4" w:space="0" w:color="auto"/>
              <w:right w:val="single" w:sz="4" w:space="0" w:color="auto"/>
            </w:tcBorders>
            <w:noWrap/>
            <w:vAlign w:val="bottom"/>
            <w:hideMark/>
          </w:tcPr>
          <w:p w14:paraId="4134657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1225509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3C905EF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998A5A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01751F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9B0D60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700F040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43D0C3D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8F9C9F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41C54F5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Piercestown</w:t>
            </w:r>
          </w:p>
        </w:tc>
        <w:tc>
          <w:tcPr>
            <w:tcW w:w="435" w:type="dxa"/>
            <w:tcBorders>
              <w:top w:val="nil"/>
              <w:left w:val="nil"/>
              <w:bottom w:val="single" w:sz="4" w:space="0" w:color="auto"/>
              <w:right w:val="single" w:sz="4" w:space="0" w:color="auto"/>
            </w:tcBorders>
            <w:noWrap/>
            <w:vAlign w:val="bottom"/>
            <w:hideMark/>
          </w:tcPr>
          <w:p w14:paraId="49816AD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826" w:type="dxa"/>
            <w:tcBorders>
              <w:top w:val="nil"/>
              <w:left w:val="nil"/>
              <w:bottom w:val="single" w:sz="4" w:space="0" w:color="auto"/>
              <w:right w:val="single" w:sz="4" w:space="0" w:color="auto"/>
            </w:tcBorders>
            <w:noWrap/>
            <w:vAlign w:val="bottom"/>
            <w:hideMark/>
          </w:tcPr>
          <w:p w14:paraId="04EC705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719" w:type="dxa"/>
            <w:tcBorders>
              <w:top w:val="nil"/>
              <w:left w:val="nil"/>
              <w:bottom w:val="single" w:sz="4" w:space="0" w:color="auto"/>
              <w:right w:val="single" w:sz="4" w:space="0" w:color="auto"/>
            </w:tcBorders>
            <w:noWrap/>
            <w:vAlign w:val="bottom"/>
            <w:hideMark/>
          </w:tcPr>
          <w:p w14:paraId="7D9F1A0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5BB5E5D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6C3E5F2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FD598B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3051536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AF9F1A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1B8A64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623A40DD"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AF70B1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327068D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 Harbour</w:t>
            </w:r>
          </w:p>
        </w:tc>
        <w:tc>
          <w:tcPr>
            <w:tcW w:w="435" w:type="dxa"/>
            <w:tcBorders>
              <w:top w:val="nil"/>
              <w:left w:val="nil"/>
              <w:bottom w:val="single" w:sz="4" w:space="0" w:color="auto"/>
              <w:right w:val="single" w:sz="4" w:space="0" w:color="auto"/>
            </w:tcBorders>
            <w:noWrap/>
            <w:vAlign w:val="bottom"/>
            <w:hideMark/>
          </w:tcPr>
          <w:p w14:paraId="1D72B58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30</w:t>
            </w:r>
          </w:p>
        </w:tc>
        <w:tc>
          <w:tcPr>
            <w:tcW w:w="1826" w:type="dxa"/>
            <w:tcBorders>
              <w:top w:val="nil"/>
              <w:left w:val="nil"/>
              <w:bottom w:val="single" w:sz="4" w:space="0" w:color="auto"/>
              <w:right w:val="single" w:sz="4" w:space="0" w:color="auto"/>
            </w:tcBorders>
            <w:noWrap/>
            <w:vAlign w:val="bottom"/>
            <w:hideMark/>
          </w:tcPr>
          <w:p w14:paraId="54AAE97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42</w:t>
            </w:r>
          </w:p>
        </w:tc>
        <w:tc>
          <w:tcPr>
            <w:tcW w:w="719" w:type="dxa"/>
            <w:tcBorders>
              <w:top w:val="nil"/>
              <w:left w:val="nil"/>
              <w:bottom w:val="single" w:sz="4" w:space="0" w:color="auto"/>
              <w:right w:val="single" w:sz="4" w:space="0" w:color="auto"/>
            </w:tcBorders>
            <w:noWrap/>
            <w:vAlign w:val="bottom"/>
            <w:hideMark/>
          </w:tcPr>
          <w:p w14:paraId="3BCA4F0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26</w:t>
            </w:r>
          </w:p>
        </w:tc>
        <w:tc>
          <w:tcPr>
            <w:tcW w:w="640" w:type="dxa"/>
            <w:tcBorders>
              <w:top w:val="nil"/>
              <w:left w:val="nil"/>
              <w:bottom w:val="single" w:sz="4" w:space="0" w:color="auto"/>
              <w:right w:val="single" w:sz="4" w:space="0" w:color="auto"/>
            </w:tcBorders>
            <w:noWrap/>
            <w:vAlign w:val="bottom"/>
            <w:hideMark/>
          </w:tcPr>
          <w:p w14:paraId="5B464AC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14</w:t>
            </w:r>
          </w:p>
        </w:tc>
        <w:tc>
          <w:tcPr>
            <w:tcW w:w="640" w:type="dxa"/>
            <w:tcBorders>
              <w:top w:val="nil"/>
              <w:left w:val="nil"/>
              <w:bottom w:val="single" w:sz="4" w:space="0" w:color="auto"/>
              <w:right w:val="single" w:sz="4" w:space="0" w:color="auto"/>
            </w:tcBorders>
            <w:noWrap/>
            <w:vAlign w:val="bottom"/>
            <w:hideMark/>
          </w:tcPr>
          <w:p w14:paraId="32AFBDF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B166D8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467425D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70DB73A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DEFC3E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r>
      <w:tr w:rsidR="00546995" w:rsidRPr="00546995" w14:paraId="3AB58987"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FD74BF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318AB30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 Strand</w:t>
            </w:r>
          </w:p>
        </w:tc>
        <w:tc>
          <w:tcPr>
            <w:tcW w:w="435" w:type="dxa"/>
            <w:tcBorders>
              <w:top w:val="nil"/>
              <w:left w:val="nil"/>
              <w:bottom w:val="single" w:sz="4" w:space="0" w:color="auto"/>
              <w:right w:val="single" w:sz="4" w:space="0" w:color="auto"/>
            </w:tcBorders>
            <w:noWrap/>
            <w:vAlign w:val="bottom"/>
            <w:hideMark/>
          </w:tcPr>
          <w:p w14:paraId="3102DB1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22</w:t>
            </w:r>
          </w:p>
        </w:tc>
        <w:tc>
          <w:tcPr>
            <w:tcW w:w="1826" w:type="dxa"/>
            <w:tcBorders>
              <w:top w:val="nil"/>
              <w:left w:val="nil"/>
              <w:bottom w:val="single" w:sz="4" w:space="0" w:color="auto"/>
              <w:right w:val="single" w:sz="4" w:space="0" w:color="auto"/>
            </w:tcBorders>
            <w:noWrap/>
            <w:vAlign w:val="bottom"/>
            <w:hideMark/>
          </w:tcPr>
          <w:p w14:paraId="559C39D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39</w:t>
            </w:r>
          </w:p>
        </w:tc>
        <w:tc>
          <w:tcPr>
            <w:tcW w:w="719" w:type="dxa"/>
            <w:tcBorders>
              <w:top w:val="nil"/>
              <w:left w:val="nil"/>
              <w:bottom w:val="single" w:sz="4" w:space="0" w:color="auto"/>
              <w:right w:val="single" w:sz="4" w:space="0" w:color="auto"/>
            </w:tcBorders>
            <w:noWrap/>
            <w:vAlign w:val="bottom"/>
            <w:hideMark/>
          </w:tcPr>
          <w:p w14:paraId="65635B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19</w:t>
            </w:r>
          </w:p>
        </w:tc>
        <w:tc>
          <w:tcPr>
            <w:tcW w:w="640" w:type="dxa"/>
            <w:tcBorders>
              <w:top w:val="nil"/>
              <w:left w:val="nil"/>
              <w:bottom w:val="single" w:sz="4" w:space="0" w:color="auto"/>
              <w:right w:val="single" w:sz="4" w:space="0" w:color="auto"/>
            </w:tcBorders>
            <w:noWrap/>
            <w:vAlign w:val="bottom"/>
            <w:hideMark/>
          </w:tcPr>
          <w:p w14:paraId="2FB9FD0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16</w:t>
            </w:r>
          </w:p>
        </w:tc>
        <w:tc>
          <w:tcPr>
            <w:tcW w:w="640" w:type="dxa"/>
            <w:tcBorders>
              <w:top w:val="nil"/>
              <w:left w:val="nil"/>
              <w:bottom w:val="single" w:sz="4" w:space="0" w:color="auto"/>
              <w:right w:val="single" w:sz="4" w:space="0" w:color="auto"/>
            </w:tcBorders>
            <w:noWrap/>
            <w:vAlign w:val="bottom"/>
            <w:hideMark/>
          </w:tcPr>
          <w:p w14:paraId="0D2D43A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1C89EB9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21EB12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E7E133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65B3B86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17</w:t>
            </w:r>
          </w:p>
        </w:tc>
      </w:tr>
      <w:tr w:rsidR="00546995" w:rsidRPr="00546995" w14:paraId="54E4BF4E"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169D888"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34A4C71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Taghmon</w:t>
            </w:r>
          </w:p>
        </w:tc>
        <w:tc>
          <w:tcPr>
            <w:tcW w:w="435" w:type="dxa"/>
            <w:tcBorders>
              <w:top w:val="nil"/>
              <w:left w:val="nil"/>
              <w:bottom w:val="single" w:sz="4" w:space="0" w:color="auto"/>
              <w:right w:val="single" w:sz="4" w:space="0" w:color="auto"/>
            </w:tcBorders>
            <w:noWrap/>
            <w:vAlign w:val="bottom"/>
            <w:hideMark/>
          </w:tcPr>
          <w:p w14:paraId="3077074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18</w:t>
            </w:r>
          </w:p>
        </w:tc>
        <w:tc>
          <w:tcPr>
            <w:tcW w:w="1826" w:type="dxa"/>
            <w:tcBorders>
              <w:top w:val="nil"/>
              <w:left w:val="nil"/>
              <w:bottom w:val="single" w:sz="4" w:space="0" w:color="auto"/>
              <w:right w:val="single" w:sz="4" w:space="0" w:color="auto"/>
            </w:tcBorders>
            <w:noWrap/>
            <w:vAlign w:val="bottom"/>
            <w:hideMark/>
          </w:tcPr>
          <w:p w14:paraId="615F695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29</w:t>
            </w:r>
          </w:p>
        </w:tc>
        <w:tc>
          <w:tcPr>
            <w:tcW w:w="719" w:type="dxa"/>
            <w:tcBorders>
              <w:top w:val="nil"/>
              <w:left w:val="nil"/>
              <w:bottom w:val="single" w:sz="4" w:space="0" w:color="auto"/>
              <w:right w:val="single" w:sz="4" w:space="0" w:color="auto"/>
            </w:tcBorders>
            <w:noWrap/>
            <w:vAlign w:val="bottom"/>
            <w:hideMark/>
          </w:tcPr>
          <w:p w14:paraId="2459F99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640" w:type="dxa"/>
            <w:tcBorders>
              <w:top w:val="nil"/>
              <w:left w:val="nil"/>
              <w:bottom w:val="single" w:sz="4" w:space="0" w:color="auto"/>
              <w:right w:val="single" w:sz="4" w:space="0" w:color="auto"/>
            </w:tcBorders>
            <w:noWrap/>
            <w:vAlign w:val="bottom"/>
            <w:hideMark/>
          </w:tcPr>
          <w:p w14:paraId="2AC7EEE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640" w:type="dxa"/>
            <w:tcBorders>
              <w:top w:val="nil"/>
              <w:left w:val="nil"/>
              <w:bottom w:val="single" w:sz="4" w:space="0" w:color="auto"/>
              <w:right w:val="single" w:sz="4" w:space="0" w:color="auto"/>
            </w:tcBorders>
            <w:noWrap/>
            <w:vAlign w:val="bottom"/>
            <w:hideMark/>
          </w:tcPr>
          <w:p w14:paraId="53256C8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5DC1A25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687D533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2AED877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7572EC6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r>
      <w:tr w:rsidR="00546995" w:rsidRPr="00546995" w14:paraId="742FE49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68BE5A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1FF735F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Tagoat</w:t>
            </w:r>
          </w:p>
        </w:tc>
        <w:tc>
          <w:tcPr>
            <w:tcW w:w="435" w:type="dxa"/>
            <w:tcBorders>
              <w:top w:val="nil"/>
              <w:left w:val="nil"/>
              <w:bottom w:val="single" w:sz="4" w:space="0" w:color="auto"/>
              <w:right w:val="single" w:sz="4" w:space="0" w:color="auto"/>
            </w:tcBorders>
            <w:noWrap/>
            <w:vAlign w:val="bottom"/>
            <w:hideMark/>
          </w:tcPr>
          <w:p w14:paraId="69DDA12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w:t>
            </w:r>
          </w:p>
        </w:tc>
        <w:tc>
          <w:tcPr>
            <w:tcW w:w="1826" w:type="dxa"/>
            <w:tcBorders>
              <w:top w:val="nil"/>
              <w:left w:val="nil"/>
              <w:bottom w:val="single" w:sz="4" w:space="0" w:color="auto"/>
              <w:right w:val="single" w:sz="4" w:space="0" w:color="auto"/>
            </w:tcBorders>
            <w:noWrap/>
            <w:vAlign w:val="bottom"/>
            <w:hideMark/>
          </w:tcPr>
          <w:p w14:paraId="767BB13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719" w:type="dxa"/>
            <w:tcBorders>
              <w:top w:val="nil"/>
              <w:left w:val="nil"/>
              <w:bottom w:val="single" w:sz="4" w:space="0" w:color="auto"/>
              <w:right w:val="single" w:sz="4" w:space="0" w:color="auto"/>
            </w:tcBorders>
            <w:noWrap/>
            <w:vAlign w:val="bottom"/>
            <w:hideMark/>
          </w:tcPr>
          <w:p w14:paraId="0249EA8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68B7711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607A921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94279A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642EA7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3028CFE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8BCF5D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6A222AA6"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6C604FA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45DC0CA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Tomhaggard</w:t>
            </w:r>
          </w:p>
        </w:tc>
        <w:tc>
          <w:tcPr>
            <w:tcW w:w="435" w:type="dxa"/>
            <w:tcBorders>
              <w:top w:val="nil"/>
              <w:left w:val="nil"/>
              <w:bottom w:val="single" w:sz="4" w:space="0" w:color="auto"/>
              <w:right w:val="single" w:sz="4" w:space="0" w:color="auto"/>
            </w:tcBorders>
            <w:noWrap/>
            <w:vAlign w:val="bottom"/>
            <w:hideMark/>
          </w:tcPr>
          <w:p w14:paraId="25DD9CC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826" w:type="dxa"/>
            <w:tcBorders>
              <w:top w:val="nil"/>
              <w:left w:val="nil"/>
              <w:bottom w:val="single" w:sz="4" w:space="0" w:color="auto"/>
              <w:right w:val="single" w:sz="4" w:space="0" w:color="auto"/>
            </w:tcBorders>
            <w:noWrap/>
            <w:vAlign w:val="bottom"/>
            <w:hideMark/>
          </w:tcPr>
          <w:p w14:paraId="41D3AC9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719" w:type="dxa"/>
            <w:tcBorders>
              <w:top w:val="nil"/>
              <w:left w:val="nil"/>
              <w:bottom w:val="single" w:sz="4" w:space="0" w:color="auto"/>
              <w:right w:val="single" w:sz="4" w:space="0" w:color="auto"/>
            </w:tcBorders>
            <w:noWrap/>
            <w:vAlign w:val="bottom"/>
            <w:hideMark/>
          </w:tcPr>
          <w:p w14:paraId="70922A0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326409D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42DA642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F403CD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E6A47A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7E4B220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364B93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04DB864C"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BCB20E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Rosslare</w:t>
            </w:r>
          </w:p>
        </w:tc>
        <w:tc>
          <w:tcPr>
            <w:tcW w:w="2552" w:type="dxa"/>
            <w:tcBorders>
              <w:top w:val="nil"/>
              <w:left w:val="nil"/>
              <w:bottom w:val="single" w:sz="4" w:space="0" w:color="auto"/>
              <w:right w:val="single" w:sz="4" w:space="0" w:color="auto"/>
            </w:tcBorders>
            <w:noWrap/>
            <w:vAlign w:val="bottom"/>
            <w:hideMark/>
          </w:tcPr>
          <w:p w14:paraId="7ABB499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Wellingtonbridge</w:t>
            </w:r>
          </w:p>
        </w:tc>
        <w:tc>
          <w:tcPr>
            <w:tcW w:w="435" w:type="dxa"/>
            <w:tcBorders>
              <w:top w:val="nil"/>
              <w:left w:val="nil"/>
              <w:bottom w:val="single" w:sz="4" w:space="0" w:color="auto"/>
              <w:right w:val="single" w:sz="4" w:space="0" w:color="auto"/>
            </w:tcBorders>
            <w:noWrap/>
            <w:vAlign w:val="bottom"/>
            <w:hideMark/>
          </w:tcPr>
          <w:p w14:paraId="7E03EF3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1826" w:type="dxa"/>
            <w:tcBorders>
              <w:top w:val="nil"/>
              <w:left w:val="nil"/>
              <w:bottom w:val="single" w:sz="4" w:space="0" w:color="auto"/>
              <w:right w:val="single" w:sz="4" w:space="0" w:color="auto"/>
            </w:tcBorders>
            <w:noWrap/>
            <w:vAlign w:val="bottom"/>
            <w:hideMark/>
          </w:tcPr>
          <w:p w14:paraId="77FDE3E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12</w:t>
            </w:r>
          </w:p>
        </w:tc>
        <w:tc>
          <w:tcPr>
            <w:tcW w:w="719" w:type="dxa"/>
            <w:tcBorders>
              <w:top w:val="nil"/>
              <w:left w:val="nil"/>
              <w:bottom w:val="single" w:sz="4" w:space="0" w:color="auto"/>
              <w:right w:val="single" w:sz="4" w:space="0" w:color="auto"/>
            </w:tcBorders>
            <w:noWrap/>
            <w:vAlign w:val="bottom"/>
            <w:hideMark/>
          </w:tcPr>
          <w:p w14:paraId="621C1E2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6BBDC24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69D28D7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4D89AAE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356F35B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066D863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32C32E7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r>
      <w:tr w:rsidR="00546995" w:rsidRPr="00546995" w14:paraId="23991800"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74BBC203" w14:textId="50966B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r w:rsidR="008A6C04" w:rsidRPr="008A6C04">
              <w:rPr>
                <w:rFonts w:ascii="Calibri" w:hAnsi="Calibri" w:cs="Calibri"/>
                <w:b/>
                <w:bCs/>
                <w:sz w:val="22"/>
                <w:szCs w:val="22"/>
                <w:lang w:eastAsia="en-GB"/>
              </w:rPr>
              <w:t xml:space="preserve">Total </w:t>
            </w:r>
            <w:r w:rsidR="008A6C04">
              <w:rPr>
                <w:rFonts w:ascii="Calibri" w:hAnsi="Calibri" w:cs="Calibri"/>
                <w:b/>
                <w:bCs/>
                <w:sz w:val="22"/>
                <w:szCs w:val="22"/>
                <w:lang w:eastAsia="en-GB"/>
              </w:rPr>
              <w:t>Rosslare</w:t>
            </w:r>
            <w:r w:rsidR="008A6C04" w:rsidRPr="008A6C04">
              <w:rPr>
                <w:rFonts w:ascii="Calibri" w:hAnsi="Calibri" w:cs="Calibri"/>
                <w:b/>
                <w:bCs/>
                <w:sz w:val="22"/>
                <w:szCs w:val="22"/>
                <w:lang w:eastAsia="en-GB"/>
              </w:rPr>
              <w:t xml:space="preserve"> District</w:t>
            </w:r>
          </w:p>
        </w:tc>
        <w:tc>
          <w:tcPr>
            <w:tcW w:w="2552" w:type="dxa"/>
            <w:tcBorders>
              <w:top w:val="nil"/>
              <w:left w:val="nil"/>
              <w:bottom w:val="single" w:sz="4" w:space="0" w:color="auto"/>
              <w:right w:val="single" w:sz="4" w:space="0" w:color="auto"/>
            </w:tcBorders>
            <w:noWrap/>
            <w:vAlign w:val="bottom"/>
            <w:hideMark/>
          </w:tcPr>
          <w:p w14:paraId="620ED3F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6DE693B4"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154</w:t>
            </w:r>
          </w:p>
        </w:tc>
        <w:tc>
          <w:tcPr>
            <w:tcW w:w="1826" w:type="dxa"/>
            <w:tcBorders>
              <w:top w:val="nil"/>
              <w:left w:val="nil"/>
              <w:bottom w:val="single" w:sz="4" w:space="0" w:color="auto"/>
              <w:right w:val="single" w:sz="4" w:space="0" w:color="auto"/>
            </w:tcBorders>
            <w:noWrap/>
            <w:vAlign w:val="bottom"/>
            <w:hideMark/>
          </w:tcPr>
          <w:p w14:paraId="41BD4C96"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245</w:t>
            </w:r>
          </w:p>
        </w:tc>
        <w:tc>
          <w:tcPr>
            <w:tcW w:w="719" w:type="dxa"/>
            <w:tcBorders>
              <w:top w:val="nil"/>
              <w:left w:val="nil"/>
              <w:bottom w:val="single" w:sz="4" w:space="0" w:color="auto"/>
              <w:right w:val="single" w:sz="4" w:space="0" w:color="auto"/>
            </w:tcBorders>
            <w:noWrap/>
            <w:vAlign w:val="bottom"/>
            <w:hideMark/>
          </w:tcPr>
          <w:p w14:paraId="162FFB6C"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106</w:t>
            </w:r>
          </w:p>
        </w:tc>
        <w:tc>
          <w:tcPr>
            <w:tcW w:w="640" w:type="dxa"/>
            <w:tcBorders>
              <w:top w:val="nil"/>
              <w:left w:val="nil"/>
              <w:bottom w:val="single" w:sz="4" w:space="0" w:color="auto"/>
              <w:right w:val="single" w:sz="4" w:space="0" w:color="auto"/>
            </w:tcBorders>
            <w:noWrap/>
            <w:vAlign w:val="bottom"/>
            <w:hideMark/>
          </w:tcPr>
          <w:p w14:paraId="49CD2B69"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101</w:t>
            </w:r>
          </w:p>
        </w:tc>
        <w:tc>
          <w:tcPr>
            <w:tcW w:w="640" w:type="dxa"/>
            <w:tcBorders>
              <w:top w:val="nil"/>
              <w:left w:val="nil"/>
              <w:bottom w:val="single" w:sz="4" w:space="0" w:color="auto"/>
              <w:right w:val="single" w:sz="4" w:space="0" w:color="auto"/>
            </w:tcBorders>
            <w:noWrap/>
            <w:vAlign w:val="bottom"/>
            <w:hideMark/>
          </w:tcPr>
          <w:p w14:paraId="5F07386E"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35</w:t>
            </w:r>
          </w:p>
        </w:tc>
        <w:tc>
          <w:tcPr>
            <w:tcW w:w="640" w:type="dxa"/>
            <w:tcBorders>
              <w:top w:val="nil"/>
              <w:left w:val="nil"/>
              <w:bottom w:val="single" w:sz="4" w:space="0" w:color="auto"/>
              <w:right w:val="single" w:sz="4" w:space="0" w:color="auto"/>
            </w:tcBorders>
            <w:noWrap/>
            <w:vAlign w:val="bottom"/>
            <w:hideMark/>
          </w:tcPr>
          <w:p w14:paraId="330CB345"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094639B5"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66208DD9"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13</w:t>
            </w:r>
          </w:p>
        </w:tc>
        <w:tc>
          <w:tcPr>
            <w:tcW w:w="977" w:type="dxa"/>
            <w:tcBorders>
              <w:top w:val="nil"/>
              <w:left w:val="nil"/>
              <w:bottom w:val="single" w:sz="4" w:space="0" w:color="auto"/>
              <w:right w:val="single" w:sz="4" w:space="0" w:color="auto"/>
            </w:tcBorders>
            <w:noWrap/>
            <w:vAlign w:val="bottom"/>
            <w:hideMark/>
          </w:tcPr>
          <w:p w14:paraId="09EEA769"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91</w:t>
            </w:r>
          </w:p>
        </w:tc>
      </w:tr>
      <w:tr w:rsidR="00546995" w:rsidRPr="00546995" w14:paraId="06806C17"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33A7BF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2552" w:type="dxa"/>
            <w:tcBorders>
              <w:top w:val="nil"/>
              <w:left w:val="nil"/>
              <w:bottom w:val="single" w:sz="4" w:space="0" w:color="auto"/>
              <w:right w:val="single" w:sz="4" w:space="0" w:color="auto"/>
            </w:tcBorders>
            <w:noWrap/>
            <w:vAlign w:val="bottom"/>
            <w:hideMark/>
          </w:tcPr>
          <w:p w14:paraId="35B25C8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1695019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6D6B9197"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719" w:type="dxa"/>
            <w:tcBorders>
              <w:top w:val="nil"/>
              <w:left w:val="nil"/>
              <w:bottom w:val="single" w:sz="4" w:space="0" w:color="auto"/>
              <w:right w:val="single" w:sz="4" w:space="0" w:color="auto"/>
            </w:tcBorders>
            <w:noWrap/>
            <w:vAlign w:val="bottom"/>
            <w:hideMark/>
          </w:tcPr>
          <w:p w14:paraId="52BD387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402C8C7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0814A90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1BA4A96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170317E1"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180" w:type="dxa"/>
            <w:tcBorders>
              <w:top w:val="nil"/>
              <w:left w:val="nil"/>
              <w:bottom w:val="single" w:sz="4" w:space="0" w:color="auto"/>
              <w:right w:val="single" w:sz="4" w:space="0" w:color="auto"/>
            </w:tcBorders>
            <w:noWrap/>
            <w:vAlign w:val="bottom"/>
            <w:hideMark/>
          </w:tcPr>
          <w:p w14:paraId="6CB7CF3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977" w:type="dxa"/>
            <w:tcBorders>
              <w:top w:val="nil"/>
              <w:left w:val="nil"/>
              <w:bottom w:val="single" w:sz="4" w:space="0" w:color="auto"/>
              <w:right w:val="single" w:sz="4" w:space="0" w:color="auto"/>
            </w:tcBorders>
            <w:noWrap/>
            <w:vAlign w:val="bottom"/>
            <w:hideMark/>
          </w:tcPr>
          <w:p w14:paraId="6294EE2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r>
      <w:tr w:rsidR="00546995" w:rsidRPr="00546995" w14:paraId="47EED6AC"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7BF6AC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2552" w:type="dxa"/>
            <w:tcBorders>
              <w:top w:val="nil"/>
              <w:left w:val="nil"/>
              <w:bottom w:val="single" w:sz="4" w:space="0" w:color="auto"/>
              <w:right w:val="single" w:sz="4" w:space="0" w:color="auto"/>
            </w:tcBorders>
            <w:noWrap/>
            <w:vAlign w:val="bottom"/>
            <w:hideMark/>
          </w:tcPr>
          <w:p w14:paraId="556F0AA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Barntown</w:t>
            </w:r>
          </w:p>
        </w:tc>
        <w:tc>
          <w:tcPr>
            <w:tcW w:w="435" w:type="dxa"/>
            <w:tcBorders>
              <w:top w:val="nil"/>
              <w:left w:val="nil"/>
              <w:bottom w:val="single" w:sz="4" w:space="0" w:color="auto"/>
              <w:right w:val="single" w:sz="4" w:space="0" w:color="auto"/>
            </w:tcBorders>
            <w:noWrap/>
            <w:vAlign w:val="bottom"/>
            <w:hideMark/>
          </w:tcPr>
          <w:p w14:paraId="1FF8D71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28</w:t>
            </w:r>
          </w:p>
        </w:tc>
        <w:tc>
          <w:tcPr>
            <w:tcW w:w="1826" w:type="dxa"/>
            <w:tcBorders>
              <w:top w:val="nil"/>
              <w:left w:val="nil"/>
              <w:bottom w:val="single" w:sz="4" w:space="0" w:color="auto"/>
              <w:right w:val="single" w:sz="4" w:space="0" w:color="auto"/>
            </w:tcBorders>
            <w:noWrap/>
            <w:vAlign w:val="bottom"/>
            <w:hideMark/>
          </w:tcPr>
          <w:p w14:paraId="2860D4E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37</w:t>
            </w:r>
          </w:p>
        </w:tc>
        <w:tc>
          <w:tcPr>
            <w:tcW w:w="719" w:type="dxa"/>
            <w:tcBorders>
              <w:top w:val="nil"/>
              <w:left w:val="nil"/>
              <w:bottom w:val="single" w:sz="4" w:space="0" w:color="auto"/>
              <w:right w:val="single" w:sz="4" w:space="0" w:color="auto"/>
            </w:tcBorders>
            <w:noWrap/>
            <w:vAlign w:val="bottom"/>
            <w:hideMark/>
          </w:tcPr>
          <w:p w14:paraId="25D3FD8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17</w:t>
            </w:r>
          </w:p>
        </w:tc>
        <w:tc>
          <w:tcPr>
            <w:tcW w:w="640" w:type="dxa"/>
            <w:tcBorders>
              <w:top w:val="nil"/>
              <w:left w:val="nil"/>
              <w:bottom w:val="single" w:sz="4" w:space="0" w:color="auto"/>
              <w:right w:val="single" w:sz="4" w:space="0" w:color="auto"/>
            </w:tcBorders>
            <w:noWrap/>
            <w:vAlign w:val="bottom"/>
            <w:hideMark/>
          </w:tcPr>
          <w:p w14:paraId="50B10D1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13</w:t>
            </w:r>
          </w:p>
        </w:tc>
        <w:tc>
          <w:tcPr>
            <w:tcW w:w="640" w:type="dxa"/>
            <w:tcBorders>
              <w:top w:val="nil"/>
              <w:left w:val="nil"/>
              <w:bottom w:val="single" w:sz="4" w:space="0" w:color="auto"/>
              <w:right w:val="single" w:sz="4" w:space="0" w:color="auto"/>
            </w:tcBorders>
            <w:noWrap/>
            <w:vAlign w:val="bottom"/>
            <w:hideMark/>
          </w:tcPr>
          <w:p w14:paraId="334EF86E"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640" w:type="dxa"/>
            <w:tcBorders>
              <w:top w:val="nil"/>
              <w:left w:val="nil"/>
              <w:bottom w:val="single" w:sz="4" w:space="0" w:color="auto"/>
              <w:right w:val="single" w:sz="4" w:space="0" w:color="auto"/>
            </w:tcBorders>
            <w:noWrap/>
            <w:vAlign w:val="bottom"/>
            <w:hideMark/>
          </w:tcPr>
          <w:p w14:paraId="779D50B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692ED55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4BA9E6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977" w:type="dxa"/>
            <w:tcBorders>
              <w:top w:val="nil"/>
              <w:left w:val="nil"/>
              <w:bottom w:val="single" w:sz="4" w:space="0" w:color="auto"/>
              <w:right w:val="single" w:sz="4" w:space="0" w:color="auto"/>
            </w:tcBorders>
            <w:noWrap/>
            <w:vAlign w:val="bottom"/>
            <w:hideMark/>
          </w:tcPr>
          <w:p w14:paraId="465BB9AC"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9</w:t>
            </w:r>
          </w:p>
        </w:tc>
      </w:tr>
      <w:tr w:rsidR="00546995" w:rsidRPr="00546995" w14:paraId="337B2AD5"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30AE607F"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2552" w:type="dxa"/>
            <w:tcBorders>
              <w:top w:val="nil"/>
              <w:left w:val="nil"/>
              <w:bottom w:val="single" w:sz="4" w:space="0" w:color="auto"/>
              <w:right w:val="single" w:sz="4" w:space="0" w:color="auto"/>
            </w:tcBorders>
            <w:noWrap/>
            <w:vAlign w:val="bottom"/>
            <w:hideMark/>
          </w:tcPr>
          <w:p w14:paraId="2CB8C41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Castlebridge</w:t>
            </w:r>
          </w:p>
        </w:tc>
        <w:tc>
          <w:tcPr>
            <w:tcW w:w="435" w:type="dxa"/>
            <w:tcBorders>
              <w:top w:val="nil"/>
              <w:left w:val="nil"/>
              <w:bottom w:val="single" w:sz="4" w:space="0" w:color="auto"/>
              <w:right w:val="single" w:sz="4" w:space="0" w:color="auto"/>
            </w:tcBorders>
            <w:noWrap/>
            <w:vAlign w:val="bottom"/>
            <w:hideMark/>
          </w:tcPr>
          <w:p w14:paraId="4746E1D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24</w:t>
            </w:r>
          </w:p>
        </w:tc>
        <w:tc>
          <w:tcPr>
            <w:tcW w:w="1826" w:type="dxa"/>
            <w:tcBorders>
              <w:top w:val="nil"/>
              <w:left w:val="nil"/>
              <w:bottom w:val="single" w:sz="4" w:space="0" w:color="auto"/>
              <w:right w:val="single" w:sz="4" w:space="0" w:color="auto"/>
            </w:tcBorders>
            <w:noWrap/>
            <w:vAlign w:val="bottom"/>
            <w:hideMark/>
          </w:tcPr>
          <w:p w14:paraId="0554011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42</w:t>
            </w:r>
          </w:p>
        </w:tc>
        <w:tc>
          <w:tcPr>
            <w:tcW w:w="719" w:type="dxa"/>
            <w:tcBorders>
              <w:top w:val="nil"/>
              <w:left w:val="nil"/>
              <w:bottom w:val="single" w:sz="4" w:space="0" w:color="auto"/>
              <w:right w:val="single" w:sz="4" w:space="0" w:color="auto"/>
            </w:tcBorders>
            <w:noWrap/>
            <w:vAlign w:val="bottom"/>
            <w:hideMark/>
          </w:tcPr>
          <w:p w14:paraId="02BB1B2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23</w:t>
            </w:r>
          </w:p>
        </w:tc>
        <w:tc>
          <w:tcPr>
            <w:tcW w:w="640" w:type="dxa"/>
            <w:tcBorders>
              <w:top w:val="nil"/>
              <w:left w:val="nil"/>
              <w:bottom w:val="single" w:sz="4" w:space="0" w:color="auto"/>
              <w:right w:val="single" w:sz="4" w:space="0" w:color="auto"/>
            </w:tcBorders>
            <w:noWrap/>
            <w:vAlign w:val="bottom"/>
            <w:hideMark/>
          </w:tcPr>
          <w:p w14:paraId="5F0DD021"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11</w:t>
            </w:r>
          </w:p>
        </w:tc>
        <w:tc>
          <w:tcPr>
            <w:tcW w:w="640" w:type="dxa"/>
            <w:tcBorders>
              <w:top w:val="nil"/>
              <w:left w:val="nil"/>
              <w:bottom w:val="single" w:sz="4" w:space="0" w:color="auto"/>
              <w:right w:val="single" w:sz="4" w:space="0" w:color="auto"/>
            </w:tcBorders>
            <w:noWrap/>
            <w:vAlign w:val="bottom"/>
            <w:hideMark/>
          </w:tcPr>
          <w:p w14:paraId="2FF672D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640" w:type="dxa"/>
            <w:tcBorders>
              <w:top w:val="nil"/>
              <w:left w:val="nil"/>
              <w:bottom w:val="single" w:sz="4" w:space="0" w:color="auto"/>
              <w:right w:val="single" w:sz="4" w:space="0" w:color="auto"/>
            </w:tcBorders>
            <w:noWrap/>
            <w:vAlign w:val="bottom"/>
            <w:hideMark/>
          </w:tcPr>
          <w:p w14:paraId="1CA034F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91D9F0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06BD16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134E074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18</w:t>
            </w:r>
          </w:p>
        </w:tc>
      </w:tr>
      <w:tr w:rsidR="00546995" w:rsidRPr="00546995" w14:paraId="28F455C1"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726EBA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2552" w:type="dxa"/>
            <w:tcBorders>
              <w:top w:val="nil"/>
              <w:left w:val="nil"/>
              <w:bottom w:val="single" w:sz="4" w:space="0" w:color="auto"/>
              <w:right w:val="single" w:sz="4" w:space="0" w:color="auto"/>
            </w:tcBorders>
            <w:noWrap/>
            <w:vAlign w:val="bottom"/>
            <w:hideMark/>
          </w:tcPr>
          <w:p w14:paraId="4B2AF09B"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Crossabeg</w:t>
            </w:r>
          </w:p>
        </w:tc>
        <w:tc>
          <w:tcPr>
            <w:tcW w:w="435" w:type="dxa"/>
            <w:tcBorders>
              <w:top w:val="nil"/>
              <w:left w:val="nil"/>
              <w:bottom w:val="single" w:sz="4" w:space="0" w:color="auto"/>
              <w:right w:val="single" w:sz="4" w:space="0" w:color="auto"/>
            </w:tcBorders>
            <w:noWrap/>
            <w:vAlign w:val="bottom"/>
            <w:hideMark/>
          </w:tcPr>
          <w:p w14:paraId="495D58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1826" w:type="dxa"/>
            <w:tcBorders>
              <w:top w:val="nil"/>
              <w:left w:val="nil"/>
              <w:bottom w:val="single" w:sz="4" w:space="0" w:color="auto"/>
              <w:right w:val="single" w:sz="4" w:space="0" w:color="auto"/>
            </w:tcBorders>
            <w:noWrap/>
            <w:vAlign w:val="bottom"/>
            <w:hideMark/>
          </w:tcPr>
          <w:p w14:paraId="1D08D5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w:t>
            </w:r>
          </w:p>
        </w:tc>
        <w:tc>
          <w:tcPr>
            <w:tcW w:w="719" w:type="dxa"/>
            <w:tcBorders>
              <w:top w:val="nil"/>
              <w:left w:val="nil"/>
              <w:bottom w:val="single" w:sz="4" w:space="0" w:color="auto"/>
              <w:right w:val="single" w:sz="4" w:space="0" w:color="auto"/>
            </w:tcBorders>
            <w:noWrap/>
            <w:vAlign w:val="bottom"/>
            <w:hideMark/>
          </w:tcPr>
          <w:p w14:paraId="76E323A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02DA964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16C4040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78DB390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0D2823D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57F344C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2AA221B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r>
      <w:tr w:rsidR="00546995" w:rsidRPr="00546995" w14:paraId="2A4C22C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08A92A6"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2552" w:type="dxa"/>
            <w:tcBorders>
              <w:top w:val="nil"/>
              <w:left w:val="nil"/>
              <w:bottom w:val="single" w:sz="4" w:space="0" w:color="auto"/>
              <w:right w:val="single" w:sz="4" w:space="0" w:color="auto"/>
            </w:tcBorders>
            <w:noWrap/>
            <w:vAlign w:val="bottom"/>
            <w:hideMark/>
          </w:tcPr>
          <w:p w14:paraId="1F28B35D"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Curracloe</w:t>
            </w:r>
          </w:p>
        </w:tc>
        <w:tc>
          <w:tcPr>
            <w:tcW w:w="435" w:type="dxa"/>
            <w:tcBorders>
              <w:top w:val="nil"/>
              <w:left w:val="nil"/>
              <w:bottom w:val="single" w:sz="4" w:space="0" w:color="auto"/>
              <w:right w:val="single" w:sz="4" w:space="0" w:color="auto"/>
            </w:tcBorders>
            <w:noWrap/>
            <w:vAlign w:val="bottom"/>
            <w:hideMark/>
          </w:tcPr>
          <w:p w14:paraId="7775AE1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7</w:t>
            </w:r>
          </w:p>
        </w:tc>
        <w:tc>
          <w:tcPr>
            <w:tcW w:w="1826" w:type="dxa"/>
            <w:tcBorders>
              <w:top w:val="nil"/>
              <w:left w:val="nil"/>
              <w:bottom w:val="single" w:sz="4" w:space="0" w:color="auto"/>
              <w:right w:val="single" w:sz="4" w:space="0" w:color="auto"/>
            </w:tcBorders>
            <w:noWrap/>
            <w:vAlign w:val="bottom"/>
            <w:hideMark/>
          </w:tcPr>
          <w:p w14:paraId="78A4376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w:t>
            </w:r>
          </w:p>
        </w:tc>
        <w:tc>
          <w:tcPr>
            <w:tcW w:w="719" w:type="dxa"/>
            <w:tcBorders>
              <w:top w:val="nil"/>
              <w:left w:val="nil"/>
              <w:bottom w:val="single" w:sz="4" w:space="0" w:color="auto"/>
              <w:right w:val="single" w:sz="4" w:space="0" w:color="auto"/>
            </w:tcBorders>
            <w:noWrap/>
            <w:vAlign w:val="bottom"/>
            <w:hideMark/>
          </w:tcPr>
          <w:p w14:paraId="4EEECAF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w:t>
            </w:r>
          </w:p>
        </w:tc>
        <w:tc>
          <w:tcPr>
            <w:tcW w:w="640" w:type="dxa"/>
            <w:tcBorders>
              <w:top w:val="nil"/>
              <w:left w:val="nil"/>
              <w:bottom w:val="single" w:sz="4" w:space="0" w:color="auto"/>
              <w:right w:val="single" w:sz="4" w:space="0" w:color="auto"/>
            </w:tcBorders>
            <w:noWrap/>
            <w:vAlign w:val="bottom"/>
            <w:hideMark/>
          </w:tcPr>
          <w:p w14:paraId="39EDC13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711975F9"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78CFD75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885885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15CB3F3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977" w:type="dxa"/>
            <w:tcBorders>
              <w:top w:val="nil"/>
              <w:left w:val="nil"/>
              <w:bottom w:val="single" w:sz="4" w:space="0" w:color="auto"/>
              <w:right w:val="single" w:sz="4" w:space="0" w:color="auto"/>
            </w:tcBorders>
            <w:noWrap/>
            <w:vAlign w:val="bottom"/>
            <w:hideMark/>
          </w:tcPr>
          <w:p w14:paraId="3144751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r>
      <w:tr w:rsidR="00546995" w:rsidRPr="00546995" w14:paraId="2E10D0F3"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5E02EE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2552" w:type="dxa"/>
            <w:tcBorders>
              <w:top w:val="nil"/>
              <w:left w:val="nil"/>
              <w:bottom w:val="single" w:sz="4" w:space="0" w:color="auto"/>
              <w:right w:val="single" w:sz="4" w:space="0" w:color="auto"/>
            </w:tcBorders>
            <w:noWrap/>
            <w:vAlign w:val="bottom"/>
            <w:hideMark/>
          </w:tcPr>
          <w:p w14:paraId="4474F7C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Glynn</w:t>
            </w:r>
          </w:p>
        </w:tc>
        <w:tc>
          <w:tcPr>
            <w:tcW w:w="435" w:type="dxa"/>
            <w:tcBorders>
              <w:top w:val="nil"/>
              <w:left w:val="nil"/>
              <w:bottom w:val="single" w:sz="4" w:space="0" w:color="auto"/>
              <w:right w:val="single" w:sz="4" w:space="0" w:color="auto"/>
            </w:tcBorders>
            <w:noWrap/>
            <w:vAlign w:val="bottom"/>
            <w:hideMark/>
          </w:tcPr>
          <w:p w14:paraId="5651E07C"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1E1DDD6D"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719" w:type="dxa"/>
            <w:tcBorders>
              <w:top w:val="nil"/>
              <w:left w:val="nil"/>
              <w:bottom w:val="single" w:sz="4" w:space="0" w:color="auto"/>
              <w:right w:val="single" w:sz="4" w:space="0" w:color="auto"/>
            </w:tcBorders>
            <w:noWrap/>
            <w:vAlign w:val="bottom"/>
            <w:hideMark/>
          </w:tcPr>
          <w:p w14:paraId="7AC4530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8B2D2E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w:t>
            </w:r>
          </w:p>
        </w:tc>
        <w:tc>
          <w:tcPr>
            <w:tcW w:w="640" w:type="dxa"/>
            <w:tcBorders>
              <w:top w:val="nil"/>
              <w:left w:val="nil"/>
              <w:bottom w:val="single" w:sz="4" w:space="0" w:color="auto"/>
              <w:right w:val="single" w:sz="4" w:space="0" w:color="auto"/>
            </w:tcBorders>
            <w:noWrap/>
            <w:vAlign w:val="bottom"/>
            <w:hideMark/>
          </w:tcPr>
          <w:p w14:paraId="5F51657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640" w:type="dxa"/>
            <w:tcBorders>
              <w:top w:val="nil"/>
              <w:left w:val="nil"/>
              <w:bottom w:val="single" w:sz="4" w:space="0" w:color="auto"/>
              <w:right w:val="single" w:sz="4" w:space="0" w:color="auto"/>
            </w:tcBorders>
            <w:noWrap/>
            <w:vAlign w:val="bottom"/>
            <w:hideMark/>
          </w:tcPr>
          <w:p w14:paraId="50ADA07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2FF24EE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7DC99A94"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977" w:type="dxa"/>
            <w:tcBorders>
              <w:top w:val="nil"/>
              <w:left w:val="nil"/>
              <w:bottom w:val="single" w:sz="4" w:space="0" w:color="auto"/>
              <w:right w:val="single" w:sz="4" w:space="0" w:color="auto"/>
            </w:tcBorders>
            <w:noWrap/>
            <w:vAlign w:val="bottom"/>
            <w:hideMark/>
          </w:tcPr>
          <w:p w14:paraId="3A3C157B"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r>
      <w:tr w:rsidR="00546995" w:rsidRPr="00546995" w14:paraId="4BD69D1E"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562CB5C5"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2552" w:type="dxa"/>
            <w:tcBorders>
              <w:top w:val="nil"/>
              <w:left w:val="nil"/>
              <w:bottom w:val="single" w:sz="4" w:space="0" w:color="auto"/>
              <w:right w:val="single" w:sz="4" w:space="0" w:color="auto"/>
            </w:tcBorders>
            <w:noWrap/>
            <w:vAlign w:val="bottom"/>
            <w:hideMark/>
          </w:tcPr>
          <w:p w14:paraId="0C4628F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Screen</w:t>
            </w:r>
          </w:p>
        </w:tc>
        <w:tc>
          <w:tcPr>
            <w:tcW w:w="435" w:type="dxa"/>
            <w:tcBorders>
              <w:top w:val="nil"/>
              <w:left w:val="nil"/>
              <w:bottom w:val="single" w:sz="4" w:space="0" w:color="auto"/>
              <w:right w:val="single" w:sz="4" w:space="0" w:color="auto"/>
            </w:tcBorders>
            <w:noWrap/>
            <w:vAlign w:val="bottom"/>
            <w:hideMark/>
          </w:tcPr>
          <w:p w14:paraId="7A9DB8B5"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1826" w:type="dxa"/>
            <w:tcBorders>
              <w:top w:val="nil"/>
              <w:left w:val="nil"/>
              <w:bottom w:val="single" w:sz="4" w:space="0" w:color="auto"/>
              <w:right w:val="single" w:sz="4" w:space="0" w:color="auto"/>
            </w:tcBorders>
            <w:noWrap/>
            <w:vAlign w:val="bottom"/>
            <w:hideMark/>
          </w:tcPr>
          <w:p w14:paraId="0FC3EE1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719" w:type="dxa"/>
            <w:tcBorders>
              <w:top w:val="nil"/>
              <w:left w:val="nil"/>
              <w:bottom w:val="single" w:sz="4" w:space="0" w:color="auto"/>
              <w:right w:val="single" w:sz="4" w:space="0" w:color="auto"/>
            </w:tcBorders>
            <w:noWrap/>
            <w:vAlign w:val="bottom"/>
            <w:hideMark/>
          </w:tcPr>
          <w:p w14:paraId="6A90D4D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3</w:t>
            </w:r>
          </w:p>
        </w:tc>
        <w:tc>
          <w:tcPr>
            <w:tcW w:w="640" w:type="dxa"/>
            <w:tcBorders>
              <w:top w:val="nil"/>
              <w:left w:val="nil"/>
              <w:bottom w:val="single" w:sz="4" w:space="0" w:color="auto"/>
              <w:right w:val="single" w:sz="4" w:space="0" w:color="auto"/>
            </w:tcBorders>
            <w:noWrap/>
            <w:vAlign w:val="bottom"/>
            <w:hideMark/>
          </w:tcPr>
          <w:p w14:paraId="5141638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54948A8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61929436"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640" w:type="dxa"/>
            <w:tcBorders>
              <w:top w:val="nil"/>
              <w:left w:val="nil"/>
              <w:bottom w:val="single" w:sz="4" w:space="0" w:color="auto"/>
              <w:right w:val="single" w:sz="4" w:space="0" w:color="auto"/>
            </w:tcBorders>
            <w:noWrap/>
            <w:vAlign w:val="bottom"/>
            <w:hideMark/>
          </w:tcPr>
          <w:p w14:paraId="4F4CC68A"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1180" w:type="dxa"/>
            <w:tcBorders>
              <w:top w:val="nil"/>
              <w:left w:val="nil"/>
              <w:bottom w:val="single" w:sz="4" w:space="0" w:color="auto"/>
              <w:right w:val="single" w:sz="4" w:space="0" w:color="auto"/>
            </w:tcBorders>
            <w:noWrap/>
            <w:vAlign w:val="bottom"/>
            <w:hideMark/>
          </w:tcPr>
          <w:p w14:paraId="4F697DB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c>
          <w:tcPr>
            <w:tcW w:w="977" w:type="dxa"/>
            <w:tcBorders>
              <w:top w:val="nil"/>
              <w:left w:val="nil"/>
              <w:bottom w:val="single" w:sz="4" w:space="0" w:color="auto"/>
              <w:right w:val="single" w:sz="4" w:space="0" w:color="auto"/>
            </w:tcBorders>
            <w:noWrap/>
            <w:vAlign w:val="bottom"/>
            <w:hideMark/>
          </w:tcPr>
          <w:p w14:paraId="1D07B5D0"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0</w:t>
            </w:r>
          </w:p>
        </w:tc>
      </w:tr>
      <w:tr w:rsidR="00546995" w:rsidRPr="00546995" w14:paraId="355D08BD"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0356565A"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2552" w:type="dxa"/>
            <w:tcBorders>
              <w:top w:val="nil"/>
              <w:left w:val="nil"/>
              <w:bottom w:val="single" w:sz="4" w:space="0" w:color="auto"/>
              <w:right w:val="single" w:sz="4" w:space="0" w:color="auto"/>
            </w:tcBorders>
            <w:noWrap/>
            <w:vAlign w:val="bottom"/>
            <w:hideMark/>
          </w:tcPr>
          <w:p w14:paraId="223B74F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Wexford</w:t>
            </w:r>
          </w:p>
        </w:tc>
        <w:tc>
          <w:tcPr>
            <w:tcW w:w="435" w:type="dxa"/>
            <w:tcBorders>
              <w:top w:val="nil"/>
              <w:left w:val="nil"/>
              <w:bottom w:val="single" w:sz="4" w:space="0" w:color="auto"/>
              <w:right w:val="single" w:sz="4" w:space="0" w:color="auto"/>
            </w:tcBorders>
            <w:noWrap/>
            <w:vAlign w:val="bottom"/>
            <w:hideMark/>
          </w:tcPr>
          <w:p w14:paraId="5E03F3E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538</w:t>
            </w:r>
          </w:p>
        </w:tc>
        <w:tc>
          <w:tcPr>
            <w:tcW w:w="1826" w:type="dxa"/>
            <w:tcBorders>
              <w:top w:val="nil"/>
              <w:left w:val="nil"/>
              <w:bottom w:val="single" w:sz="4" w:space="0" w:color="auto"/>
              <w:right w:val="single" w:sz="4" w:space="0" w:color="auto"/>
            </w:tcBorders>
            <w:noWrap/>
            <w:vAlign w:val="bottom"/>
            <w:hideMark/>
          </w:tcPr>
          <w:p w14:paraId="58B02D7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811</w:t>
            </w:r>
          </w:p>
        </w:tc>
        <w:tc>
          <w:tcPr>
            <w:tcW w:w="719" w:type="dxa"/>
            <w:tcBorders>
              <w:top w:val="nil"/>
              <w:left w:val="nil"/>
              <w:bottom w:val="single" w:sz="4" w:space="0" w:color="auto"/>
              <w:right w:val="single" w:sz="4" w:space="0" w:color="auto"/>
            </w:tcBorders>
            <w:noWrap/>
            <w:vAlign w:val="bottom"/>
            <w:hideMark/>
          </w:tcPr>
          <w:p w14:paraId="79CD44E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454</w:t>
            </w:r>
          </w:p>
        </w:tc>
        <w:tc>
          <w:tcPr>
            <w:tcW w:w="640" w:type="dxa"/>
            <w:tcBorders>
              <w:top w:val="nil"/>
              <w:left w:val="nil"/>
              <w:bottom w:val="single" w:sz="4" w:space="0" w:color="auto"/>
              <w:right w:val="single" w:sz="4" w:space="0" w:color="auto"/>
            </w:tcBorders>
            <w:noWrap/>
            <w:vAlign w:val="bottom"/>
            <w:hideMark/>
          </w:tcPr>
          <w:p w14:paraId="52D9833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274</w:t>
            </w:r>
          </w:p>
        </w:tc>
        <w:tc>
          <w:tcPr>
            <w:tcW w:w="640" w:type="dxa"/>
            <w:tcBorders>
              <w:top w:val="nil"/>
              <w:left w:val="nil"/>
              <w:bottom w:val="single" w:sz="4" w:space="0" w:color="auto"/>
              <w:right w:val="single" w:sz="4" w:space="0" w:color="auto"/>
            </w:tcBorders>
            <w:noWrap/>
            <w:vAlign w:val="bottom"/>
            <w:hideMark/>
          </w:tcPr>
          <w:p w14:paraId="7D8B0C5F"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67</w:t>
            </w:r>
          </w:p>
        </w:tc>
        <w:tc>
          <w:tcPr>
            <w:tcW w:w="640" w:type="dxa"/>
            <w:tcBorders>
              <w:top w:val="nil"/>
              <w:left w:val="nil"/>
              <w:bottom w:val="single" w:sz="4" w:space="0" w:color="auto"/>
              <w:right w:val="single" w:sz="4" w:space="0" w:color="auto"/>
            </w:tcBorders>
            <w:noWrap/>
            <w:vAlign w:val="bottom"/>
            <w:hideMark/>
          </w:tcPr>
          <w:p w14:paraId="5A669857"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15</w:t>
            </w:r>
          </w:p>
        </w:tc>
        <w:tc>
          <w:tcPr>
            <w:tcW w:w="640" w:type="dxa"/>
            <w:tcBorders>
              <w:top w:val="nil"/>
              <w:left w:val="nil"/>
              <w:bottom w:val="single" w:sz="4" w:space="0" w:color="auto"/>
              <w:right w:val="single" w:sz="4" w:space="0" w:color="auto"/>
            </w:tcBorders>
            <w:noWrap/>
            <w:vAlign w:val="bottom"/>
            <w:hideMark/>
          </w:tcPr>
          <w:p w14:paraId="2CEF16F3"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6B503DD8"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42</w:t>
            </w:r>
          </w:p>
        </w:tc>
        <w:tc>
          <w:tcPr>
            <w:tcW w:w="977" w:type="dxa"/>
            <w:tcBorders>
              <w:top w:val="nil"/>
              <w:left w:val="nil"/>
              <w:bottom w:val="single" w:sz="4" w:space="0" w:color="auto"/>
              <w:right w:val="single" w:sz="4" w:space="0" w:color="auto"/>
            </w:tcBorders>
            <w:noWrap/>
            <w:vAlign w:val="bottom"/>
            <w:hideMark/>
          </w:tcPr>
          <w:p w14:paraId="006171F2" w14:textId="77777777" w:rsidR="00546995" w:rsidRPr="00546995" w:rsidRDefault="00546995" w:rsidP="00546995">
            <w:pPr>
              <w:spacing w:line="240" w:lineRule="auto"/>
              <w:jc w:val="right"/>
              <w:rPr>
                <w:rFonts w:ascii="Calibri" w:hAnsi="Calibri" w:cs="Calibri"/>
                <w:sz w:val="22"/>
                <w:szCs w:val="22"/>
                <w:lang w:eastAsia="en-GB"/>
              </w:rPr>
            </w:pPr>
            <w:r w:rsidRPr="00546995">
              <w:rPr>
                <w:rFonts w:ascii="Calibri" w:hAnsi="Calibri" w:cs="Calibri"/>
                <w:sz w:val="22"/>
                <w:szCs w:val="22"/>
                <w:lang w:eastAsia="en-GB"/>
              </w:rPr>
              <w:t>273</w:t>
            </w:r>
          </w:p>
        </w:tc>
      </w:tr>
      <w:tr w:rsidR="00546995" w:rsidRPr="00546995" w14:paraId="4DD5CC08"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D24FA80" w14:textId="066D06A8"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r w:rsidR="00A50E2C" w:rsidRPr="008A6C04">
              <w:rPr>
                <w:rFonts w:ascii="Calibri" w:hAnsi="Calibri" w:cs="Calibri"/>
                <w:b/>
                <w:bCs/>
                <w:sz w:val="22"/>
                <w:szCs w:val="22"/>
                <w:lang w:eastAsia="en-GB"/>
              </w:rPr>
              <w:t xml:space="preserve">Total </w:t>
            </w:r>
            <w:r w:rsidR="001C599D">
              <w:rPr>
                <w:rFonts w:ascii="Calibri" w:hAnsi="Calibri" w:cs="Calibri"/>
                <w:b/>
                <w:bCs/>
                <w:sz w:val="22"/>
                <w:szCs w:val="22"/>
                <w:lang w:eastAsia="en-GB"/>
              </w:rPr>
              <w:t>Wexford</w:t>
            </w:r>
            <w:r w:rsidR="00A50E2C" w:rsidRPr="008A6C04">
              <w:rPr>
                <w:rFonts w:ascii="Calibri" w:hAnsi="Calibri" w:cs="Calibri"/>
                <w:b/>
                <w:bCs/>
                <w:sz w:val="22"/>
                <w:szCs w:val="22"/>
                <w:lang w:eastAsia="en-GB"/>
              </w:rPr>
              <w:t xml:space="preserve"> District</w:t>
            </w:r>
          </w:p>
        </w:tc>
        <w:tc>
          <w:tcPr>
            <w:tcW w:w="2552" w:type="dxa"/>
            <w:tcBorders>
              <w:top w:val="nil"/>
              <w:left w:val="nil"/>
              <w:bottom w:val="single" w:sz="4" w:space="0" w:color="auto"/>
              <w:right w:val="single" w:sz="4" w:space="0" w:color="auto"/>
            </w:tcBorders>
            <w:noWrap/>
            <w:vAlign w:val="bottom"/>
            <w:hideMark/>
          </w:tcPr>
          <w:p w14:paraId="1EAADF7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1C4A847C"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604</w:t>
            </w:r>
          </w:p>
        </w:tc>
        <w:tc>
          <w:tcPr>
            <w:tcW w:w="1826" w:type="dxa"/>
            <w:tcBorders>
              <w:top w:val="nil"/>
              <w:left w:val="nil"/>
              <w:bottom w:val="single" w:sz="4" w:space="0" w:color="auto"/>
              <w:right w:val="single" w:sz="4" w:space="0" w:color="auto"/>
            </w:tcBorders>
            <w:noWrap/>
            <w:vAlign w:val="bottom"/>
            <w:hideMark/>
          </w:tcPr>
          <w:p w14:paraId="71C956BF"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910</w:t>
            </w:r>
          </w:p>
        </w:tc>
        <w:tc>
          <w:tcPr>
            <w:tcW w:w="719" w:type="dxa"/>
            <w:tcBorders>
              <w:top w:val="nil"/>
              <w:left w:val="nil"/>
              <w:bottom w:val="single" w:sz="4" w:space="0" w:color="auto"/>
              <w:right w:val="single" w:sz="4" w:space="0" w:color="auto"/>
            </w:tcBorders>
            <w:noWrap/>
            <w:vAlign w:val="bottom"/>
            <w:hideMark/>
          </w:tcPr>
          <w:p w14:paraId="5411C516"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505</w:t>
            </w:r>
          </w:p>
        </w:tc>
        <w:tc>
          <w:tcPr>
            <w:tcW w:w="640" w:type="dxa"/>
            <w:tcBorders>
              <w:top w:val="nil"/>
              <w:left w:val="nil"/>
              <w:bottom w:val="single" w:sz="4" w:space="0" w:color="auto"/>
              <w:right w:val="single" w:sz="4" w:space="0" w:color="auto"/>
            </w:tcBorders>
            <w:noWrap/>
            <w:vAlign w:val="bottom"/>
            <w:hideMark/>
          </w:tcPr>
          <w:p w14:paraId="48C2C5D1"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304</w:t>
            </w:r>
          </w:p>
        </w:tc>
        <w:tc>
          <w:tcPr>
            <w:tcW w:w="640" w:type="dxa"/>
            <w:tcBorders>
              <w:top w:val="nil"/>
              <w:left w:val="nil"/>
              <w:bottom w:val="single" w:sz="4" w:space="0" w:color="auto"/>
              <w:right w:val="single" w:sz="4" w:space="0" w:color="auto"/>
            </w:tcBorders>
            <w:noWrap/>
            <w:vAlign w:val="bottom"/>
            <w:hideMark/>
          </w:tcPr>
          <w:p w14:paraId="732BC12F"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83</w:t>
            </w:r>
          </w:p>
        </w:tc>
        <w:tc>
          <w:tcPr>
            <w:tcW w:w="640" w:type="dxa"/>
            <w:tcBorders>
              <w:top w:val="nil"/>
              <w:left w:val="nil"/>
              <w:bottom w:val="single" w:sz="4" w:space="0" w:color="auto"/>
              <w:right w:val="single" w:sz="4" w:space="0" w:color="auto"/>
            </w:tcBorders>
            <w:noWrap/>
            <w:vAlign w:val="bottom"/>
            <w:hideMark/>
          </w:tcPr>
          <w:p w14:paraId="709F153E"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17</w:t>
            </w:r>
          </w:p>
        </w:tc>
        <w:tc>
          <w:tcPr>
            <w:tcW w:w="640" w:type="dxa"/>
            <w:tcBorders>
              <w:top w:val="nil"/>
              <w:left w:val="nil"/>
              <w:bottom w:val="single" w:sz="4" w:space="0" w:color="auto"/>
              <w:right w:val="single" w:sz="4" w:space="0" w:color="auto"/>
            </w:tcBorders>
            <w:noWrap/>
            <w:vAlign w:val="bottom"/>
            <w:hideMark/>
          </w:tcPr>
          <w:p w14:paraId="21FEDE64"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w:t>
            </w:r>
          </w:p>
        </w:tc>
        <w:tc>
          <w:tcPr>
            <w:tcW w:w="1180" w:type="dxa"/>
            <w:tcBorders>
              <w:top w:val="nil"/>
              <w:left w:val="nil"/>
              <w:bottom w:val="single" w:sz="4" w:space="0" w:color="auto"/>
              <w:right w:val="single" w:sz="4" w:space="0" w:color="auto"/>
            </w:tcBorders>
            <w:noWrap/>
            <w:vAlign w:val="bottom"/>
            <w:hideMark/>
          </w:tcPr>
          <w:p w14:paraId="49A66756"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51</w:t>
            </w:r>
          </w:p>
        </w:tc>
        <w:tc>
          <w:tcPr>
            <w:tcW w:w="977" w:type="dxa"/>
            <w:tcBorders>
              <w:top w:val="nil"/>
              <w:left w:val="nil"/>
              <w:bottom w:val="single" w:sz="4" w:space="0" w:color="auto"/>
              <w:right w:val="single" w:sz="4" w:space="0" w:color="auto"/>
            </w:tcBorders>
            <w:noWrap/>
            <w:vAlign w:val="bottom"/>
            <w:hideMark/>
          </w:tcPr>
          <w:p w14:paraId="0FD73340"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306</w:t>
            </w:r>
          </w:p>
        </w:tc>
      </w:tr>
      <w:tr w:rsidR="00546995" w:rsidRPr="00546995" w14:paraId="138AAFBC"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1E01281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2552" w:type="dxa"/>
            <w:tcBorders>
              <w:top w:val="nil"/>
              <w:left w:val="nil"/>
              <w:bottom w:val="single" w:sz="4" w:space="0" w:color="auto"/>
              <w:right w:val="single" w:sz="4" w:space="0" w:color="auto"/>
            </w:tcBorders>
            <w:noWrap/>
            <w:vAlign w:val="bottom"/>
            <w:hideMark/>
          </w:tcPr>
          <w:p w14:paraId="2D6B1A3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00D9D4D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826" w:type="dxa"/>
            <w:tcBorders>
              <w:top w:val="nil"/>
              <w:left w:val="nil"/>
              <w:bottom w:val="single" w:sz="4" w:space="0" w:color="auto"/>
              <w:right w:val="single" w:sz="4" w:space="0" w:color="auto"/>
            </w:tcBorders>
            <w:noWrap/>
            <w:vAlign w:val="bottom"/>
            <w:hideMark/>
          </w:tcPr>
          <w:p w14:paraId="3FC66D82"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719" w:type="dxa"/>
            <w:tcBorders>
              <w:top w:val="nil"/>
              <w:left w:val="nil"/>
              <w:bottom w:val="single" w:sz="4" w:space="0" w:color="auto"/>
              <w:right w:val="single" w:sz="4" w:space="0" w:color="auto"/>
            </w:tcBorders>
            <w:noWrap/>
            <w:vAlign w:val="bottom"/>
            <w:hideMark/>
          </w:tcPr>
          <w:p w14:paraId="3A63D950"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2394A323"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18433DB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66A3AB09"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640" w:type="dxa"/>
            <w:tcBorders>
              <w:top w:val="nil"/>
              <w:left w:val="nil"/>
              <w:bottom w:val="single" w:sz="4" w:space="0" w:color="auto"/>
              <w:right w:val="single" w:sz="4" w:space="0" w:color="auto"/>
            </w:tcBorders>
            <w:noWrap/>
            <w:vAlign w:val="bottom"/>
            <w:hideMark/>
          </w:tcPr>
          <w:p w14:paraId="2FE56764"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1180" w:type="dxa"/>
            <w:tcBorders>
              <w:top w:val="nil"/>
              <w:left w:val="nil"/>
              <w:bottom w:val="single" w:sz="4" w:space="0" w:color="auto"/>
              <w:right w:val="single" w:sz="4" w:space="0" w:color="auto"/>
            </w:tcBorders>
            <w:noWrap/>
            <w:vAlign w:val="bottom"/>
            <w:hideMark/>
          </w:tcPr>
          <w:p w14:paraId="0EBC291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c>
          <w:tcPr>
            <w:tcW w:w="977" w:type="dxa"/>
            <w:tcBorders>
              <w:top w:val="nil"/>
              <w:left w:val="nil"/>
              <w:bottom w:val="single" w:sz="4" w:space="0" w:color="auto"/>
              <w:right w:val="single" w:sz="4" w:space="0" w:color="auto"/>
            </w:tcBorders>
            <w:noWrap/>
            <w:vAlign w:val="bottom"/>
            <w:hideMark/>
          </w:tcPr>
          <w:p w14:paraId="638229CE" w14:textId="77777777" w:rsidR="00546995" w:rsidRPr="00546995" w:rsidRDefault="00546995" w:rsidP="00546995">
            <w:pPr>
              <w:spacing w:line="240" w:lineRule="auto"/>
              <w:rPr>
                <w:rFonts w:ascii="Calibri" w:hAnsi="Calibri" w:cs="Calibri"/>
                <w:sz w:val="22"/>
                <w:szCs w:val="22"/>
                <w:lang w:eastAsia="en-GB"/>
              </w:rPr>
            </w:pPr>
            <w:r w:rsidRPr="00546995">
              <w:rPr>
                <w:rFonts w:ascii="Calibri" w:hAnsi="Calibri" w:cs="Calibri"/>
                <w:sz w:val="22"/>
                <w:szCs w:val="22"/>
                <w:lang w:eastAsia="en-GB"/>
              </w:rPr>
              <w:t> </w:t>
            </w:r>
          </w:p>
        </w:tc>
      </w:tr>
      <w:tr w:rsidR="00546995" w:rsidRPr="00546995" w14:paraId="76543EFF" w14:textId="77777777" w:rsidTr="0033137F">
        <w:trPr>
          <w:trHeight w:val="288"/>
        </w:trPr>
        <w:tc>
          <w:tcPr>
            <w:tcW w:w="3397" w:type="dxa"/>
            <w:tcBorders>
              <w:top w:val="nil"/>
              <w:left w:val="single" w:sz="4" w:space="0" w:color="auto"/>
              <w:bottom w:val="single" w:sz="4" w:space="0" w:color="auto"/>
              <w:right w:val="single" w:sz="4" w:space="0" w:color="auto"/>
            </w:tcBorders>
            <w:noWrap/>
            <w:vAlign w:val="bottom"/>
            <w:hideMark/>
          </w:tcPr>
          <w:p w14:paraId="4A84885A"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Total</w:t>
            </w:r>
          </w:p>
        </w:tc>
        <w:tc>
          <w:tcPr>
            <w:tcW w:w="2552" w:type="dxa"/>
            <w:tcBorders>
              <w:top w:val="nil"/>
              <w:left w:val="nil"/>
              <w:bottom w:val="single" w:sz="4" w:space="0" w:color="auto"/>
              <w:right w:val="single" w:sz="4" w:space="0" w:color="auto"/>
            </w:tcBorders>
            <w:noWrap/>
            <w:vAlign w:val="bottom"/>
            <w:hideMark/>
          </w:tcPr>
          <w:p w14:paraId="596FC25B" w14:textId="77777777" w:rsidR="00546995" w:rsidRPr="00546995" w:rsidRDefault="00546995" w:rsidP="00546995">
            <w:pPr>
              <w:spacing w:line="240" w:lineRule="auto"/>
              <w:rPr>
                <w:rFonts w:ascii="Calibri" w:hAnsi="Calibri" w:cs="Calibri"/>
                <w:b/>
                <w:bCs/>
                <w:sz w:val="22"/>
                <w:szCs w:val="22"/>
                <w:lang w:eastAsia="en-GB"/>
              </w:rPr>
            </w:pPr>
            <w:r w:rsidRPr="00546995">
              <w:rPr>
                <w:rFonts w:ascii="Calibri" w:hAnsi="Calibri" w:cs="Calibri"/>
                <w:b/>
                <w:bCs/>
                <w:sz w:val="22"/>
                <w:szCs w:val="22"/>
                <w:lang w:eastAsia="en-GB"/>
              </w:rPr>
              <w:t> </w:t>
            </w:r>
          </w:p>
        </w:tc>
        <w:tc>
          <w:tcPr>
            <w:tcW w:w="435" w:type="dxa"/>
            <w:tcBorders>
              <w:top w:val="nil"/>
              <w:left w:val="nil"/>
              <w:bottom w:val="single" w:sz="4" w:space="0" w:color="auto"/>
              <w:right w:val="single" w:sz="4" w:space="0" w:color="auto"/>
            </w:tcBorders>
            <w:noWrap/>
            <w:vAlign w:val="bottom"/>
            <w:hideMark/>
          </w:tcPr>
          <w:p w14:paraId="2F7FF8D9"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1,709</w:t>
            </w:r>
          </w:p>
        </w:tc>
        <w:tc>
          <w:tcPr>
            <w:tcW w:w="1826" w:type="dxa"/>
            <w:tcBorders>
              <w:top w:val="nil"/>
              <w:left w:val="nil"/>
              <w:bottom w:val="single" w:sz="4" w:space="0" w:color="auto"/>
              <w:right w:val="single" w:sz="4" w:space="0" w:color="auto"/>
            </w:tcBorders>
            <w:noWrap/>
            <w:vAlign w:val="bottom"/>
            <w:hideMark/>
          </w:tcPr>
          <w:p w14:paraId="5B7A63DD"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2,811</w:t>
            </w:r>
          </w:p>
        </w:tc>
        <w:tc>
          <w:tcPr>
            <w:tcW w:w="719" w:type="dxa"/>
            <w:tcBorders>
              <w:top w:val="nil"/>
              <w:left w:val="nil"/>
              <w:bottom w:val="single" w:sz="4" w:space="0" w:color="auto"/>
              <w:right w:val="single" w:sz="4" w:space="0" w:color="auto"/>
            </w:tcBorders>
            <w:noWrap/>
            <w:vAlign w:val="bottom"/>
            <w:hideMark/>
          </w:tcPr>
          <w:p w14:paraId="0155F69F"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1,394</w:t>
            </w:r>
          </w:p>
        </w:tc>
        <w:tc>
          <w:tcPr>
            <w:tcW w:w="640" w:type="dxa"/>
            <w:tcBorders>
              <w:top w:val="nil"/>
              <w:left w:val="nil"/>
              <w:bottom w:val="single" w:sz="4" w:space="0" w:color="auto"/>
              <w:right w:val="single" w:sz="4" w:space="0" w:color="auto"/>
            </w:tcBorders>
            <w:noWrap/>
            <w:vAlign w:val="bottom"/>
            <w:hideMark/>
          </w:tcPr>
          <w:p w14:paraId="59E2E35D"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915</w:t>
            </w:r>
          </w:p>
        </w:tc>
        <w:tc>
          <w:tcPr>
            <w:tcW w:w="640" w:type="dxa"/>
            <w:tcBorders>
              <w:top w:val="nil"/>
              <w:left w:val="nil"/>
              <w:bottom w:val="single" w:sz="4" w:space="0" w:color="auto"/>
              <w:right w:val="single" w:sz="4" w:space="0" w:color="auto"/>
            </w:tcBorders>
            <w:noWrap/>
            <w:vAlign w:val="bottom"/>
            <w:hideMark/>
          </w:tcPr>
          <w:p w14:paraId="70394A10"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436</w:t>
            </w:r>
          </w:p>
        </w:tc>
        <w:tc>
          <w:tcPr>
            <w:tcW w:w="640" w:type="dxa"/>
            <w:tcBorders>
              <w:top w:val="nil"/>
              <w:left w:val="nil"/>
              <w:bottom w:val="single" w:sz="4" w:space="0" w:color="auto"/>
              <w:right w:val="single" w:sz="4" w:space="0" w:color="auto"/>
            </w:tcBorders>
            <w:noWrap/>
            <w:vAlign w:val="bottom"/>
            <w:hideMark/>
          </w:tcPr>
          <w:p w14:paraId="60DB46F7"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60</w:t>
            </w:r>
          </w:p>
        </w:tc>
        <w:tc>
          <w:tcPr>
            <w:tcW w:w="640" w:type="dxa"/>
            <w:tcBorders>
              <w:top w:val="nil"/>
              <w:left w:val="nil"/>
              <w:bottom w:val="single" w:sz="4" w:space="0" w:color="auto"/>
              <w:right w:val="single" w:sz="4" w:space="0" w:color="auto"/>
            </w:tcBorders>
            <w:noWrap/>
            <w:vAlign w:val="bottom"/>
            <w:hideMark/>
          </w:tcPr>
          <w:p w14:paraId="573E5502"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6</w:t>
            </w:r>
          </w:p>
        </w:tc>
        <w:tc>
          <w:tcPr>
            <w:tcW w:w="1180" w:type="dxa"/>
            <w:tcBorders>
              <w:top w:val="nil"/>
              <w:left w:val="nil"/>
              <w:bottom w:val="single" w:sz="4" w:space="0" w:color="auto"/>
              <w:right w:val="single" w:sz="4" w:space="0" w:color="auto"/>
            </w:tcBorders>
            <w:noWrap/>
            <w:vAlign w:val="bottom"/>
            <w:hideMark/>
          </w:tcPr>
          <w:p w14:paraId="0D50216B"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157</w:t>
            </w:r>
          </w:p>
        </w:tc>
        <w:tc>
          <w:tcPr>
            <w:tcW w:w="977" w:type="dxa"/>
            <w:tcBorders>
              <w:top w:val="nil"/>
              <w:left w:val="nil"/>
              <w:bottom w:val="single" w:sz="4" w:space="0" w:color="auto"/>
              <w:right w:val="single" w:sz="4" w:space="0" w:color="auto"/>
            </w:tcBorders>
            <w:noWrap/>
            <w:vAlign w:val="bottom"/>
            <w:hideMark/>
          </w:tcPr>
          <w:p w14:paraId="561ECABB" w14:textId="77777777" w:rsidR="00546995" w:rsidRPr="00546995" w:rsidRDefault="00546995" w:rsidP="00546995">
            <w:pPr>
              <w:spacing w:line="240" w:lineRule="auto"/>
              <w:jc w:val="right"/>
              <w:rPr>
                <w:rFonts w:ascii="Calibri" w:hAnsi="Calibri" w:cs="Calibri"/>
                <w:b/>
                <w:bCs/>
                <w:sz w:val="22"/>
                <w:szCs w:val="22"/>
                <w:lang w:eastAsia="en-GB"/>
              </w:rPr>
            </w:pPr>
            <w:r w:rsidRPr="00546995">
              <w:rPr>
                <w:rFonts w:ascii="Calibri" w:hAnsi="Calibri" w:cs="Calibri"/>
                <w:b/>
                <w:bCs/>
                <w:sz w:val="22"/>
                <w:szCs w:val="22"/>
                <w:lang w:eastAsia="en-GB"/>
              </w:rPr>
              <w:t>1,102</w:t>
            </w:r>
          </w:p>
        </w:tc>
      </w:tr>
    </w:tbl>
    <w:p w14:paraId="7A6E4A15" w14:textId="654BB3C7" w:rsidR="00882E62" w:rsidRPr="00EC2943" w:rsidRDefault="00882E62" w:rsidP="00546995">
      <w:pPr>
        <w:spacing w:line="240" w:lineRule="auto"/>
        <w:rPr>
          <w:rFonts w:eastAsia="Calibri" w:cs="Tahoma"/>
          <w:b/>
          <w:sz w:val="28"/>
          <w:lang w:val="en-IE" w:eastAsia="en-IE"/>
        </w:rPr>
      </w:pPr>
    </w:p>
    <w:sectPr w:rsidR="00882E62" w:rsidRPr="00EC2943" w:rsidSect="00F0379C">
      <w:pgSz w:w="16838" w:h="11906" w:orient="landscape"/>
      <w:pgMar w:top="1135" w:right="1440" w:bottom="1440" w:left="851" w:header="720"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A565" w14:textId="77777777" w:rsidR="00F50F9E" w:rsidRDefault="00F50F9E">
      <w:r>
        <w:separator/>
      </w:r>
    </w:p>
  </w:endnote>
  <w:endnote w:type="continuationSeparator" w:id="0">
    <w:p w14:paraId="3B8927A5" w14:textId="77777777" w:rsidR="00F50F9E" w:rsidRDefault="00F50F9E">
      <w:r>
        <w:continuationSeparator/>
      </w:r>
    </w:p>
  </w:endnote>
  <w:endnote w:type="continuationNotice" w:id="1">
    <w:p w14:paraId="230FC7FF" w14:textId="77777777" w:rsidR="00F50F9E" w:rsidRDefault="00F50F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3306"/>
      <w:docPartObj>
        <w:docPartGallery w:val="Page Numbers (Bottom of Page)"/>
        <w:docPartUnique/>
      </w:docPartObj>
    </w:sdtPr>
    <w:sdtEndPr>
      <w:rPr>
        <w:noProof/>
      </w:rPr>
    </w:sdtEndPr>
    <w:sdtContent>
      <w:p w14:paraId="0FD22D5E" w14:textId="41986612" w:rsidR="00943A18" w:rsidRDefault="00943A18">
        <w:pPr>
          <w:pStyle w:val="Footer"/>
          <w:jc w:val="center"/>
        </w:pPr>
        <w:r>
          <w:fldChar w:fldCharType="begin"/>
        </w:r>
        <w:r>
          <w:instrText xml:space="preserve"> PAGE   \* MERGEFORMAT </w:instrText>
        </w:r>
        <w:r>
          <w:fldChar w:fldCharType="separate"/>
        </w:r>
        <w:r w:rsidR="00575847">
          <w:rPr>
            <w:noProof/>
          </w:rPr>
          <w:t>8</w:t>
        </w:r>
        <w:r>
          <w:rPr>
            <w:noProof/>
          </w:rPr>
          <w:fldChar w:fldCharType="end"/>
        </w:r>
      </w:p>
    </w:sdtContent>
  </w:sdt>
  <w:p w14:paraId="12A97DE1" w14:textId="0AFBD33A" w:rsidR="00DB43C5" w:rsidRPr="00DB43C5" w:rsidRDefault="00DB43C5" w:rsidP="00DB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CD3F" w14:textId="77777777" w:rsidR="00F50F9E" w:rsidRDefault="00F50F9E">
      <w:r>
        <w:separator/>
      </w:r>
    </w:p>
  </w:footnote>
  <w:footnote w:type="continuationSeparator" w:id="0">
    <w:p w14:paraId="5FDE06A2" w14:textId="77777777" w:rsidR="00F50F9E" w:rsidRDefault="00F50F9E">
      <w:r>
        <w:continuationSeparator/>
      </w:r>
    </w:p>
  </w:footnote>
  <w:footnote w:type="continuationNotice" w:id="1">
    <w:p w14:paraId="257D9E75" w14:textId="77777777" w:rsidR="00F50F9E" w:rsidRDefault="00F50F9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D8EB9BE"/>
    <w:lvl w:ilvl="0">
      <w:start w:val="1"/>
      <w:numFmt w:val="bullet"/>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0FBCF87C"/>
    <w:lvl w:ilvl="0">
      <w:start w:val="1"/>
      <w:numFmt w:val="bullet"/>
      <w:lvlText w:val=""/>
      <w:lvlJc w:val="left"/>
      <w:pPr>
        <w:tabs>
          <w:tab w:val="num" w:pos="360"/>
        </w:tabs>
        <w:ind w:left="360" w:hanging="360"/>
      </w:pPr>
      <w:rPr>
        <w:rFonts w:ascii="Wingdings" w:hAnsi="Wingdings" w:hint="default"/>
        <w:color w:val="0000FF"/>
      </w:rPr>
    </w:lvl>
  </w:abstractNum>
  <w:abstractNum w:abstractNumId="2" w15:restartNumberingAfterBreak="0">
    <w:nsid w:val="012B7301"/>
    <w:multiLevelType w:val="multilevel"/>
    <w:tmpl w:val="983E2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3A3BAA"/>
    <w:multiLevelType w:val="hybridMultilevel"/>
    <w:tmpl w:val="94B0A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C95F56"/>
    <w:multiLevelType w:val="hybridMultilevel"/>
    <w:tmpl w:val="8812C4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555B0E"/>
    <w:multiLevelType w:val="hybridMultilevel"/>
    <w:tmpl w:val="D5747A4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48643C2"/>
    <w:multiLevelType w:val="hybridMultilevel"/>
    <w:tmpl w:val="4FF26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6C0DDC"/>
    <w:multiLevelType w:val="hybridMultilevel"/>
    <w:tmpl w:val="8E4CA298"/>
    <w:lvl w:ilvl="0" w:tplc="1DA6AE2E">
      <w:start w:val="1"/>
      <w:numFmt w:val="decimal"/>
      <w:lvlText w:val="%1."/>
      <w:lvlJc w:val="left"/>
      <w:pPr>
        <w:ind w:left="720" w:hanging="360"/>
      </w:pPr>
      <w:rPr>
        <w:rFonts w:eastAsiaTheme="minorEastAsia" w:cstheme="minorBidi"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113C9F"/>
    <w:multiLevelType w:val="hybridMultilevel"/>
    <w:tmpl w:val="460E1C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73822C5"/>
    <w:multiLevelType w:val="hybridMultilevel"/>
    <w:tmpl w:val="5678CA66"/>
    <w:lvl w:ilvl="0" w:tplc="C366BA14">
      <w:start w:val="1"/>
      <w:numFmt w:val="bullet"/>
      <w:lvlText w:val=""/>
      <w:lvlJc w:val="left"/>
      <w:pPr>
        <w:tabs>
          <w:tab w:val="num" w:pos="1080"/>
        </w:tabs>
        <w:ind w:left="1080" w:hanging="360"/>
      </w:pPr>
      <w:rPr>
        <w:rFonts w:ascii="Symbol" w:hAnsi="Symbol" w:hint="default"/>
        <w:color w:val="0000FF"/>
      </w:rPr>
    </w:lvl>
    <w:lvl w:ilvl="1" w:tplc="2E88A26A" w:tentative="1">
      <w:start w:val="1"/>
      <w:numFmt w:val="bullet"/>
      <w:lvlText w:val="o"/>
      <w:lvlJc w:val="left"/>
      <w:pPr>
        <w:tabs>
          <w:tab w:val="num" w:pos="1877"/>
        </w:tabs>
        <w:ind w:left="1877" w:hanging="360"/>
      </w:pPr>
      <w:rPr>
        <w:rFonts w:ascii="Courier New" w:hAnsi="Courier New" w:hint="default"/>
      </w:rPr>
    </w:lvl>
    <w:lvl w:ilvl="2" w:tplc="2722AE52" w:tentative="1">
      <w:start w:val="1"/>
      <w:numFmt w:val="bullet"/>
      <w:lvlText w:val=""/>
      <w:lvlJc w:val="left"/>
      <w:pPr>
        <w:tabs>
          <w:tab w:val="num" w:pos="2597"/>
        </w:tabs>
        <w:ind w:left="2597" w:hanging="360"/>
      </w:pPr>
      <w:rPr>
        <w:rFonts w:ascii="Wingdings" w:hAnsi="Wingdings" w:hint="default"/>
      </w:rPr>
    </w:lvl>
    <w:lvl w:ilvl="3" w:tplc="06FC2F92" w:tentative="1">
      <w:start w:val="1"/>
      <w:numFmt w:val="bullet"/>
      <w:lvlText w:val=""/>
      <w:lvlJc w:val="left"/>
      <w:pPr>
        <w:tabs>
          <w:tab w:val="num" w:pos="3317"/>
        </w:tabs>
        <w:ind w:left="3317" w:hanging="360"/>
      </w:pPr>
      <w:rPr>
        <w:rFonts w:ascii="Symbol" w:hAnsi="Symbol" w:hint="default"/>
      </w:rPr>
    </w:lvl>
    <w:lvl w:ilvl="4" w:tplc="6B981E00" w:tentative="1">
      <w:start w:val="1"/>
      <w:numFmt w:val="bullet"/>
      <w:lvlText w:val="o"/>
      <w:lvlJc w:val="left"/>
      <w:pPr>
        <w:tabs>
          <w:tab w:val="num" w:pos="4037"/>
        </w:tabs>
        <w:ind w:left="4037" w:hanging="360"/>
      </w:pPr>
      <w:rPr>
        <w:rFonts w:ascii="Courier New" w:hAnsi="Courier New" w:hint="default"/>
      </w:rPr>
    </w:lvl>
    <w:lvl w:ilvl="5" w:tplc="5560A0DA" w:tentative="1">
      <w:start w:val="1"/>
      <w:numFmt w:val="bullet"/>
      <w:lvlText w:val=""/>
      <w:lvlJc w:val="left"/>
      <w:pPr>
        <w:tabs>
          <w:tab w:val="num" w:pos="4757"/>
        </w:tabs>
        <w:ind w:left="4757" w:hanging="360"/>
      </w:pPr>
      <w:rPr>
        <w:rFonts w:ascii="Wingdings" w:hAnsi="Wingdings" w:hint="default"/>
      </w:rPr>
    </w:lvl>
    <w:lvl w:ilvl="6" w:tplc="5EA0BCB0" w:tentative="1">
      <w:start w:val="1"/>
      <w:numFmt w:val="bullet"/>
      <w:lvlText w:val=""/>
      <w:lvlJc w:val="left"/>
      <w:pPr>
        <w:tabs>
          <w:tab w:val="num" w:pos="5477"/>
        </w:tabs>
        <w:ind w:left="5477" w:hanging="360"/>
      </w:pPr>
      <w:rPr>
        <w:rFonts w:ascii="Symbol" w:hAnsi="Symbol" w:hint="default"/>
      </w:rPr>
    </w:lvl>
    <w:lvl w:ilvl="7" w:tplc="33F6BE3E" w:tentative="1">
      <w:start w:val="1"/>
      <w:numFmt w:val="bullet"/>
      <w:lvlText w:val="o"/>
      <w:lvlJc w:val="left"/>
      <w:pPr>
        <w:tabs>
          <w:tab w:val="num" w:pos="6197"/>
        </w:tabs>
        <w:ind w:left="6197" w:hanging="360"/>
      </w:pPr>
      <w:rPr>
        <w:rFonts w:ascii="Courier New" w:hAnsi="Courier New" w:hint="default"/>
      </w:rPr>
    </w:lvl>
    <w:lvl w:ilvl="8" w:tplc="E8242CF2" w:tentative="1">
      <w:start w:val="1"/>
      <w:numFmt w:val="bullet"/>
      <w:lvlText w:val=""/>
      <w:lvlJc w:val="left"/>
      <w:pPr>
        <w:tabs>
          <w:tab w:val="num" w:pos="6917"/>
        </w:tabs>
        <w:ind w:left="6917" w:hanging="360"/>
      </w:pPr>
      <w:rPr>
        <w:rFonts w:ascii="Wingdings" w:hAnsi="Wingdings" w:hint="default"/>
      </w:rPr>
    </w:lvl>
  </w:abstractNum>
  <w:abstractNum w:abstractNumId="10" w15:restartNumberingAfterBreak="0">
    <w:nsid w:val="089A3D78"/>
    <w:multiLevelType w:val="hybridMultilevel"/>
    <w:tmpl w:val="1DE8C874"/>
    <w:lvl w:ilvl="0" w:tplc="B43E5FA8">
      <w:start w:val="1"/>
      <w:numFmt w:val="decimal"/>
      <w:lvlText w:val="%1."/>
      <w:lvlJc w:val="left"/>
      <w:pPr>
        <w:ind w:left="644" w:hanging="360"/>
      </w:pPr>
      <w:rPr>
        <w:rFonts w:hint="default"/>
        <w:b w:val="0"/>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8D9291A"/>
    <w:multiLevelType w:val="multilevel"/>
    <w:tmpl w:val="0F5A65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951837"/>
    <w:multiLevelType w:val="multilevel"/>
    <w:tmpl w:val="6A664B6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0C86308D"/>
    <w:multiLevelType w:val="multilevel"/>
    <w:tmpl w:val="7C38EF96"/>
    <w:lvl w:ilvl="0">
      <w:start w:val="2"/>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DCB583D"/>
    <w:multiLevelType w:val="hybridMultilevel"/>
    <w:tmpl w:val="3ECEE110"/>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0EAC0CA6"/>
    <w:multiLevelType w:val="multilevel"/>
    <w:tmpl w:val="B6CE839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129B706F"/>
    <w:multiLevelType w:val="hybridMultilevel"/>
    <w:tmpl w:val="988CC5D0"/>
    <w:lvl w:ilvl="0" w:tplc="1809000F">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AA26F8A"/>
    <w:multiLevelType w:val="multilevel"/>
    <w:tmpl w:val="815AC3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BF07B5E"/>
    <w:multiLevelType w:val="multilevel"/>
    <w:tmpl w:val="1EB696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EA14419"/>
    <w:multiLevelType w:val="hybridMultilevel"/>
    <w:tmpl w:val="BE068A1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FD0D4F"/>
    <w:multiLevelType w:val="multilevel"/>
    <w:tmpl w:val="7B76F090"/>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1821E65"/>
    <w:multiLevelType w:val="hybridMultilevel"/>
    <w:tmpl w:val="8ABE04D8"/>
    <w:lvl w:ilvl="0" w:tplc="1ABE46B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8190A73"/>
    <w:multiLevelType w:val="hybridMultilevel"/>
    <w:tmpl w:val="5F803EEC"/>
    <w:lvl w:ilvl="0" w:tplc="63866D5C">
      <w:start w:val="1"/>
      <w:numFmt w:val="bullet"/>
      <w:lvlText w:val="-"/>
      <w:lvlJc w:val="left"/>
      <w:pPr>
        <w:tabs>
          <w:tab w:val="num" w:pos="720"/>
        </w:tabs>
        <w:ind w:left="720" w:hanging="360"/>
      </w:pPr>
      <w:rPr>
        <w:rFonts w:ascii="Times New Roman" w:eastAsia="Times New Roman" w:hAnsi="Times New Roman" w:cs="Times New Roman" w:hint="default"/>
      </w:rPr>
    </w:lvl>
    <w:lvl w:ilvl="1" w:tplc="DD466CDE" w:tentative="1">
      <w:start w:val="1"/>
      <w:numFmt w:val="bullet"/>
      <w:lvlText w:val="o"/>
      <w:lvlJc w:val="left"/>
      <w:pPr>
        <w:tabs>
          <w:tab w:val="num" w:pos="1440"/>
        </w:tabs>
        <w:ind w:left="1440" w:hanging="360"/>
      </w:pPr>
      <w:rPr>
        <w:rFonts w:ascii="Courier New" w:hAnsi="Courier New" w:hint="default"/>
      </w:rPr>
    </w:lvl>
    <w:lvl w:ilvl="2" w:tplc="FFC6025E" w:tentative="1">
      <w:start w:val="1"/>
      <w:numFmt w:val="bullet"/>
      <w:lvlText w:val=""/>
      <w:lvlJc w:val="left"/>
      <w:pPr>
        <w:tabs>
          <w:tab w:val="num" w:pos="2160"/>
        </w:tabs>
        <w:ind w:left="2160" w:hanging="360"/>
      </w:pPr>
      <w:rPr>
        <w:rFonts w:ascii="Wingdings" w:hAnsi="Wingdings" w:hint="default"/>
      </w:rPr>
    </w:lvl>
    <w:lvl w:ilvl="3" w:tplc="12EA226E" w:tentative="1">
      <w:start w:val="1"/>
      <w:numFmt w:val="bullet"/>
      <w:lvlText w:val=""/>
      <w:lvlJc w:val="left"/>
      <w:pPr>
        <w:tabs>
          <w:tab w:val="num" w:pos="2880"/>
        </w:tabs>
        <w:ind w:left="2880" w:hanging="360"/>
      </w:pPr>
      <w:rPr>
        <w:rFonts w:ascii="Symbol" w:hAnsi="Symbol" w:hint="default"/>
      </w:rPr>
    </w:lvl>
    <w:lvl w:ilvl="4" w:tplc="54908938" w:tentative="1">
      <w:start w:val="1"/>
      <w:numFmt w:val="bullet"/>
      <w:lvlText w:val="o"/>
      <w:lvlJc w:val="left"/>
      <w:pPr>
        <w:tabs>
          <w:tab w:val="num" w:pos="3600"/>
        </w:tabs>
        <w:ind w:left="3600" w:hanging="360"/>
      </w:pPr>
      <w:rPr>
        <w:rFonts w:ascii="Courier New" w:hAnsi="Courier New" w:hint="default"/>
      </w:rPr>
    </w:lvl>
    <w:lvl w:ilvl="5" w:tplc="B50C3AFA" w:tentative="1">
      <w:start w:val="1"/>
      <w:numFmt w:val="bullet"/>
      <w:lvlText w:val=""/>
      <w:lvlJc w:val="left"/>
      <w:pPr>
        <w:tabs>
          <w:tab w:val="num" w:pos="4320"/>
        </w:tabs>
        <w:ind w:left="4320" w:hanging="360"/>
      </w:pPr>
      <w:rPr>
        <w:rFonts w:ascii="Wingdings" w:hAnsi="Wingdings" w:hint="default"/>
      </w:rPr>
    </w:lvl>
    <w:lvl w:ilvl="6" w:tplc="E5C0A6AC" w:tentative="1">
      <w:start w:val="1"/>
      <w:numFmt w:val="bullet"/>
      <w:lvlText w:val=""/>
      <w:lvlJc w:val="left"/>
      <w:pPr>
        <w:tabs>
          <w:tab w:val="num" w:pos="5040"/>
        </w:tabs>
        <w:ind w:left="5040" w:hanging="360"/>
      </w:pPr>
      <w:rPr>
        <w:rFonts w:ascii="Symbol" w:hAnsi="Symbol" w:hint="default"/>
      </w:rPr>
    </w:lvl>
    <w:lvl w:ilvl="7" w:tplc="91981936" w:tentative="1">
      <w:start w:val="1"/>
      <w:numFmt w:val="bullet"/>
      <w:lvlText w:val="o"/>
      <w:lvlJc w:val="left"/>
      <w:pPr>
        <w:tabs>
          <w:tab w:val="num" w:pos="5760"/>
        </w:tabs>
        <w:ind w:left="5760" w:hanging="360"/>
      </w:pPr>
      <w:rPr>
        <w:rFonts w:ascii="Courier New" w:hAnsi="Courier New" w:hint="default"/>
      </w:rPr>
    </w:lvl>
    <w:lvl w:ilvl="8" w:tplc="8CAA003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BD067D"/>
    <w:multiLevelType w:val="hybridMultilevel"/>
    <w:tmpl w:val="E78A19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2DC87D31"/>
    <w:multiLevelType w:val="hybridMultilevel"/>
    <w:tmpl w:val="A90A75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DF7234"/>
    <w:multiLevelType w:val="hybridMultilevel"/>
    <w:tmpl w:val="207C84D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F542E1C"/>
    <w:multiLevelType w:val="hybridMultilevel"/>
    <w:tmpl w:val="54A49620"/>
    <w:lvl w:ilvl="0" w:tplc="35764408">
      <w:numFmt w:val="bullet"/>
      <w:lvlText w:val="-"/>
      <w:lvlJc w:val="left"/>
      <w:pPr>
        <w:tabs>
          <w:tab w:val="num" w:pos="720"/>
        </w:tabs>
        <w:ind w:left="720" w:hanging="360"/>
      </w:pPr>
      <w:rPr>
        <w:rFonts w:ascii="Times New Roman" w:eastAsia="Times New Roman" w:hAnsi="Times New Roman" w:cs="Times New Roman" w:hint="default"/>
      </w:rPr>
    </w:lvl>
    <w:lvl w:ilvl="1" w:tplc="6FC434BA" w:tentative="1">
      <w:start w:val="1"/>
      <w:numFmt w:val="bullet"/>
      <w:lvlText w:val="o"/>
      <w:lvlJc w:val="left"/>
      <w:pPr>
        <w:tabs>
          <w:tab w:val="num" w:pos="1440"/>
        </w:tabs>
        <w:ind w:left="1440" w:hanging="360"/>
      </w:pPr>
      <w:rPr>
        <w:rFonts w:ascii="Courier New" w:hAnsi="Courier New" w:hint="default"/>
      </w:rPr>
    </w:lvl>
    <w:lvl w:ilvl="2" w:tplc="1A4C4A70" w:tentative="1">
      <w:start w:val="1"/>
      <w:numFmt w:val="bullet"/>
      <w:lvlText w:val=""/>
      <w:lvlJc w:val="left"/>
      <w:pPr>
        <w:tabs>
          <w:tab w:val="num" w:pos="2160"/>
        </w:tabs>
        <w:ind w:left="2160" w:hanging="360"/>
      </w:pPr>
      <w:rPr>
        <w:rFonts w:ascii="Wingdings" w:hAnsi="Wingdings" w:hint="default"/>
      </w:rPr>
    </w:lvl>
    <w:lvl w:ilvl="3" w:tplc="3C7CDCDA" w:tentative="1">
      <w:start w:val="1"/>
      <w:numFmt w:val="bullet"/>
      <w:lvlText w:val=""/>
      <w:lvlJc w:val="left"/>
      <w:pPr>
        <w:tabs>
          <w:tab w:val="num" w:pos="2880"/>
        </w:tabs>
        <w:ind w:left="2880" w:hanging="360"/>
      </w:pPr>
      <w:rPr>
        <w:rFonts w:ascii="Symbol" w:hAnsi="Symbol" w:hint="default"/>
      </w:rPr>
    </w:lvl>
    <w:lvl w:ilvl="4" w:tplc="4344F7A2" w:tentative="1">
      <w:start w:val="1"/>
      <w:numFmt w:val="bullet"/>
      <w:lvlText w:val="o"/>
      <w:lvlJc w:val="left"/>
      <w:pPr>
        <w:tabs>
          <w:tab w:val="num" w:pos="3600"/>
        </w:tabs>
        <w:ind w:left="3600" w:hanging="360"/>
      </w:pPr>
      <w:rPr>
        <w:rFonts w:ascii="Courier New" w:hAnsi="Courier New" w:hint="default"/>
      </w:rPr>
    </w:lvl>
    <w:lvl w:ilvl="5" w:tplc="8732F9C8" w:tentative="1">
      <w:start w:val="1"/>
      <w:numFmt w:val="bullet"/>
      <w:lvlText w:val=""/>
      <w:lvlJc w:val="left"/>
      <w:pPr>
        <w:tabs>
          <w:tab w:val="num" w:pos="4320"/>
        </w:tabs>
        <w:ind w:left="4320" w:hanging="360"/>
      </w:pPr>
      <w:rPr>
        <w:rFonts w:ascii="Wingdings" w:hAnsi="Wingdings" w:hint="default"/>
      </w:rPr>
    </w:lvl>
    <w:lvl w:ilvl="6" w:tplc="35964816" w:tentative="1">
      <w:start w:val="1"/>
      <w:numFmt w:val="bullet"/>
      <w:lvlText w:val=""/>
      <w:lvlJc w:val="left"/>
      <w:pPr>
        <w:tabs>
          <w:tab w:val="num" w:pos="5040"/>
        </w:tabs>
        <w:ind w:left="5040" w:hanging="360"/>
      </w:pPr>
      <w:rPr>
        <w:rFonts w:ascii="Symbol" w:hAnsi="Symbol" w:hint="default"/>
      </w:rPr>
    </w:lvl>
    <w:lvl w:ilvl="7" w:tplc="C6067C9C" w:tentative="1">
      <w:start w:val="1"/>
      <w:numFmt w:val="bullet"/>
      <w:lvlText w:val="o"/>
      <w:lvlJc w:val="left"/>
      <w:pPr>
        <w:tabs>
          <w:tab w:val="num" w:pos="5760"/>
        </w:tabs>
        <w:ind w:left="5760" w:hanging="360"/>
      </w:pPr>
      <w:rPr>
        <w:rFonts w:ascii="Courier New" w:hAnsi="Courier New" w:hint="default"/>
      </w:rPr>
    </w:lvl>
    <w:lvl w:ilvl="8" w:tplc="0158C4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034A6B"/>
    <w:multiLevelType w:val="hybridMultilevel"/>
    <w:tmpl w:val="5C66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CF066B"/>
    <w:multiLevelType w:val="multilevel"/>
    <w:tmpl w:val="E7D6B24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BD7E9C"/>
    <w:multiLevelType w:val="hybridMultilevel"/>
    <w:tmpl w:val="EDBE5696"/>
    <w:lvl w:ilvl="0" w:tplc="2CE0E9C0">
      <w:start w:val="1"/>
      <w:numFmt w:val="decimal"/>
      <w:lvlText w:val="%1."/>
      <w:lvlJc w:val="left"/>
      <w:pPr>
        <w:ind w:left="720" w:hanging="360"/>
      </w:pPr>
      <w:rPr>
        <w:rFonts w:hint="default"/>
        <w:b/>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D8F31B3"/>
    <w:multiLevelType w:val="hybridMultilevel"/>
    <w:tmpl w:val="2FAC3F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E402B5F"/>
    <w:multiLevelType w:val="hybridMultilevel"/>
    <w:tmpl w:val="24B80366"/>
    <w:lvl w:ilvl="0" w:tplc="0A6628E4">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DE397E"/>
    <w:multiLevelType w:val="hybridMultilevel"/>
    <w:tmpl w:val="CEA8BD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54353E15"/>
    <w:multiLevelType w:val="singleLevel"/>
    <w:tmpl w:val="CAEEAF02"/>
    <w:lvl w:ilvl="0">
      <w:start w:val="1"/>
      <w:numFmt w:val="lowerLetter"/>
      <w:lvlText w:val="(%1)"/>
      <w:lvlJc w:val="left"/>
      <w:pPr>
        <w:tabs>
          <w:tab w:val="num" w:pos="720"/>
        </w:tabs>
        <w:ind w:left="720" w:hanging="720"/>
      </w:pPr>
      <w:rPr>
        <w:rFonts w:hint="default"/>
      </w:rPr>
    </w:lvl>
  </w:abstractNum>
  <w:abstractNum w:abstractNumId="34" w15:restartNumberingAfterBreak="0">
    <w:nsid w:val="56E41FBE"/>
    <w:multiLevelType w:val="hybridMultilevel"/>
    <w:tmpl w:val="081EB5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07708F2"/>
    <w:multiLevelType w:val="multilevel"/>
    <w:tmpl w:val="DFC083E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10672AF"/>
    <w:multiLevelType w:val="hybridMultilevel"/>
    <w:tmpl w:val="A3406E84"/>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8777154"/>
    <w:multiLevelType w:val="hybridMultilevel"/>
    <w:tmpl w:val="BFFEE71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E0F08F9"/>
    <w:multiLevelType w:val="multilevel"/>
    <w:tmpl w:val="33C8DD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976792"/>
    <w:multiLevelType w:val="hybridMultilevel"/>
    <w:tmpl w:val="748466DE"/>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28D4A27"/>
    <w:multiLevelType w:val="multilevel"/>
    <w:tmpl w:val="91CCC59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8537CF"/>
    <w:multiLevelType w:val="hybridMultilevel"/>
    <w:tmpl w:val="AC6072FA"/>
    <w:lvl w:ilvl="0" w:tplc="43C06A26">
      <w:start w:val="1"/>
      <w:numFmt w:val="bullet"/>
      <w:pStyle w:val="List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DC118ED"/>
    <w:multiLevelType w:val="hybridMultilevel"/>
    <w:tmpl w:val="13AAA5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81213346">
    <w:abstractNumId w:val="1"/>
  </w:num>
  <w:num w:numId="2" w16cid:durableId="1824661555">
    <w:abstractNumId w:val="0"/>
  </w:num>
  <w:num w:numId="3" w16cid:durableId="658777354">
    <w:abstractNumId w:val="9"/>
  </w:num>
  <w:num w:numId="4" w16cid:durableId="882061172">
    <w:abstractNumId w:val="33"/>
  </w:num>
  <w:num w:numId="5" w16cid:durableId="458036929">
    <w:abstractNumId w:val="26"/>
  </w:num>
  <w:num w:numId="6" w16cid:durableId="757872108">
    <w:abstractNumId w:val="22"/>
  </w:num>
  <w:num w:numId="7" w16cid:durableId="709499820">
    <w:abstractNumId w:val="41"/>
  </w:num>
  <w:num w:numId="8" w16cid:durableId="1050375271">
    <w:abstractNumId w:val="8"/>
  </w:num>
  <w:num w:numId="9" w16cid:durableId="1641299303">
    <w:abstractNumId w:val="34"/>
  </w:num>
  <w:num w:numId="10" w16cid:durableId="593325123">
    <w:abstractNumId w:val="16"/>
  </w:num>
  <w:num w:numId="11" w16cid:durableId="520357387">
    <w:abstractNumId w:val="30"/>
  </w:num>
  <w:num w:numId="12" w16cid:durableId="529531126">
    <w:abstractNumId w:val="36"/>
  </w:num>
  <w:num w:numId="13" w16cid:durableId="188110258">
    <w:abstractNumId w:val="5"/>
  </w:num>
  <w:num w:numId="14" w16cid:durableId="881483127">
    <w:abstractNumId w:val="25"/>
  </w:num>
  <w:num w:numId="15" w16cid:durableId="292911696">
    <w:abstractNumId w:val="14"/>
  </w:num>
  <w:num w:numId="16" w16cid:durableId="452330710">
    <w:abstractNumId w:val="39"/>
  </w:num>
  <w:num w:numId="17" w16cid:durableId="654068382">
    <w:abstractNumId w:val="21"/>
  </w:num>
  <w:num w:numId="18" w16cid:durableId="1559322855">
    <w:abstractNumId w:val="3"/>
  </w:num>
  <w:num w:numId="19" w16cid:durableId="861675510">
    <w:abstractNumId w:val="10"/>
  </w:num>
  <w:num w:numId="20" w16cid:durableId="426385316">
    <w:abstractNumId w:val="29"/>
  </w:num>
  <w:num w:numId="21" w16cid:durableId="1286428473">
    <w:abstractNumId w:val="37"/>
  </w:num>
  <w:num w:numId="22" w16cid:durableId="1211963965">
    <w:abstractNumId w:val="4"/>
  </w:num>
  <w:num w:numId="23" w16cid:durableId="226648523">
    <w:abstractNumId w:val="23"/>
  </w:num>
  <w:num w:numId="24" w16cid:durableId="1153791291">
    <w:abstractNumId w:val="7"/>
  </w:num>
  <w:num w:numId="25" w16cid:durableId="1774667900">
    <w:abstractNumId w:val="42"/>
  </w:num>
  <w:num w:numId="26" w16cid:durableId="635332505">
    <w:abstractNumId w:val="40"/>
  </w:num>
  <w:num w:numId="27" w16cid:durableId="1686319588">
    <w:abstractNumId w:val="15"/>
  </w:num>
  <w:num w:numId="28" w16cid:durableId="1776822016">
    <w:abstractNumId w:val="18"/>
  </w:num>
  <w:num w:numId="29" w16cid:durableId="1801604379">
    <w:abstractNumId w:val="2"/>
  </w:num>
  <w:num w:numId="30" w16cid:durableId="39402907">
    <w:abstractNumId w:val="17"/>
  </w:num>
  <w:num w:numId="31" w16cid:durableId="1753314569">
    <w:abstractNumId w:val="12"/>
  </w:num>
  <w:num w:numId="32" w16cid:durableId="30307779">
    <w:abstractNumId w:val="32"/>
  </w:num>
  <w:num w:numId="33" w16cid:durableId="1494829849">
    <w:abstractNumId w:val="24"/>
  </w:num>
  <w:num w:numId="34" w16cid:durableId="1626351088">
    <w:abstractNumId w:val="27"/>
  </w:num>
  <w:num w:numId="35" w16cid:durableId="1346788812">
    <w:abstractNumId w:val="6"/>
  </w:num>
  <w:num w:numId="36" w16cid:durableId="855188824">
    <w:abstractNumId w:val="19"/>
  </w:num>
  <w:num w:numId="37" w16cid:durableId="874274843">
    <w:abstractNumId w:val="11"/>
  </w:num>
  <w:num w:numId="38" w16cid:durableId="2116050132">
    <w:abstractNumId w:val="13"/>
  </w:num>
  <w:num w:numId="39" w16cid:durableId="1908222872">
    <w:abstractNumId w:val="28"/>
  </w:num>
  <w:num w:numId="40" w16cid:durableId="705181015">
    <w:abstractNumId w:val="20"/>
  </w:num>
  <w:num w:numId="41" w16cid:durableId="26372075">
    <w:abstractNumId w:val="35"/>
  </w:num>
  <w:num w:numId="42" w16cid:durableId="884217555">
    <w:abstractNumId w:val="38"/>
  </w:num>
  <w:num w:numId="43" w16cid:durableId="386275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52"/>
    <w:rsid w:val="00001B7D"/>
    <w:rsid w:val="0000296A"/>
    <w:rsid w:val="00004D4A"/>
    <w:rsid w:val="00006BD2"/>
    <w:rsid w:val="00014297"/>
    <w:rsid w:val="000265E2"/>
    <w:rsid w:val="000334F9"/>
    <w:rsid w:val="00037AB0"/>
    <w:rsid w:val="00042ACE"/>
    <w:rsid w:val="00046C54"/>
    <w:rsid w:val="00046CE8"/>
    <w:rsid w:val="000506F2"/>
    <w:rsid w:val="00050C84"/>
    <w:rsid w:val="00052F74"/>
    <w:rsid w:val="0005400A"/>
    <w:rsid w:val="00070823"/>
    <w:rsid w:val="00072E7A"/>
    <w:rsid w:val="00073472"/>
    <w:rsid w:val="00074887"/>
    <w:rsid w:val="00077C5F"/>
    <w:rsid w:val="00080204"/>
    <w:rsid w:val="00080DF4"/>
    <w:rsid w:val="00082E62"/>
    <w:rsid w:val="0009060B"/>
    <w:rsid w:val="0009186D"/>
    <w:rsid w:val="00094476"/>
    <w:rsid w:val="000949E2"/>
    <w:rsid w:val="00094BC0"/>
    <w:rsid w:val="000A32E4"/>
    <w:rsid w:val="000B10B5"/>
    <w:rsid w:val="000B705A"/>
    <w:rsid w:val="000B741A"/>
    <w:rsid w:val="000C073B"/>
    <w:rsid w:val="000C16B7"/>
    <w:rsid w:val="000D1140"/>
    <w:rsid w:val="000D66D6"/>
    <w:rsid w:val="000D6804"/>
    <w:rsid w:val="000D6F94"/>
    <w:rsid w:val="000D7CD3"/>
    <w:rsid w:val="000E438E"/>
    <w:rsid w:val="000F37DD"/>
    <w:rsid w:val="000F5FF9"/>
    <w:rsid w:val="000F769B"/>
    <w:rsid w:val="00101D12"/>
    <w:rsid w:val="001068A1"/>
    <w:rsid w:val="00110598"/>
    <w:rsid w:val="00111246"/>
    <w:rsid w:val="00113B7D"/>
    <w:rsid w:val="00117733"/>
    <w:rsid w:val="001179EE"/>
    <w:rsid w:val="00120FE5"/>
    <w:rsid w:val="00121573"/>
    <w:rsid w:val="00124215"/>
    <w:rsid w:val="00127E4E"/>
    <w:rsid w:val="00135178"/>
    <w:rsid w:val="001368BE"/>
    <w:rsid w:val="00140306"/>
    <w:rsid w:val="00140A59"/>
    <w:rsid w:val="0014380C"/>
    <w:rsid w:val="001535EC"/>
    <w:rsid w:val="0016404B"/>
    <w:rsid w:val="00166414"/>
    <w:rsid w:val="0017042C"/>
    <w:rsid w:val="00175422"/>
    <w:rsid w:val="0017678B"/>
    <w:rsid w:val="00191BED"/>
    <w:rsid w:val="00192671"/>
    <w:rsid w:val="001944C9"/>
    <w:rsid w:val="0019517C"/>
    <w:rsid w:val="00196077"/>
    <w:rsid w:val="001976C1"/>
    <w:rsid w:val="001A0681"/>
    <w:rsid w:val="001A4009"/>
    <w:rsid w:val="001A5F7A"/>
    <w:rsid w:val="001A7CEE"/>
    <w:rsid w:val="001B5902"/>
    <w:rsid w:val="001C0A8D"/>
    <w:rsid w:val="001C20DA"/>
    <w:rsid w:val="001C599D"/>
    <w:rsid w:val="001D4531"/>
    <w:rsid w:val="001D590F"/>
    <w:rsid w:val="001D5ACC"/>
    <w:rsid w:val="001D6417"/>
    <w:rsid w:val="001D7B7F"/>
    <w:rsid w:val="001E642F"/>
    <w:rsid w:val="001F2248"/>
    <w:rsid w:val="001F2253"/>
    <w:rsid w:val="001F2664"/>
    <w:rsid w:val="001F4588"/>
    <w:rsid w:val="001F5331"/>
    <w:rsid w:val="001F64B5"/>
    <w:rsid w:val="00201EF9"/>
    <w:rsid w:val="002027C2"/>
    <w:rsid w:val="002048B4"/>
    <w:rsid w:val="00211EE2"/>
    <w:rsid w:val="002129EA"/>
    <w:rsid w:val="00212E3D"/>
    <w:rsid w:val="0022173E"/>
    <w:rsid w:val="002217CC"/>
    <w:rsid w:val="00224469"/>
    <w:rsid w:val="002246F4"/>
    <w:rsid w:val="00224CAE"/>
    <w:rsid w:val="0024072A"/>
    <w:rsid w:val="002426D6"/>
    <w:rsid w:val="00247A92"/>
    <w:rsid w:val="00251794"/>
    <w:rsid w:val="00252222"/>
    <w:rsid w:val="00252719"/>
    <w:rsid w:val="00254547"/>
    <w:rsid w:val="00254F71"/>
    <w:rsid w:val="00257101"/>
    <w:rsid w:val="00265276"/>
    <w:rsid w:val="00271408"/>
    <w:rsid w:val="00272721"/>
    <w:rsid w:val="002729B1"/>
    <w:rsid w:val="002738CA"/>
    <w:rsid w:val="00275241"/>
    <w:rsid w:val="002826B1"/>
    <w:rsid w:val="00285AD4"/>
    <w:rsid w:val="002876BC"/>
    <w:rsid w:val="00290526"/>
    <w:rsid w:val="00293816"/>
    <w:rsid w:val="002A0190"/>
    <w:rsid w:val="002A1EB1"/>
    <w:rsid w:val="002A308E"/>
    <w:rsid w:val="002A3162"/>
    <w:rsid w:val="002B0322"/>
    <w:rsid w:val="002B31CA"/>
    <w:rsid w:val="002B607F"/>
    <w:rsid w:val="002C0D1F"/>
    <w:rsid w:val="002C1851"/>
    <w:rsid w:val="002C5FEA"/>
    <w:rsid w:val="002C778B"/>
    <w:rsid w:val="002D0E16"/>
    <w:rsid w:val="002D253C"/>
    <w:rsid w:val="002D2679"/>
    <w:rsid w:val="002E03C6"/>
    <w:rsid w:val="002E4460"/>
    <w:rsid w:val="002E452A"/>
    <w:rsid w:val="002E4CE0"/>
    <w:rsid w:val="002F5044"/>
    <w:rsid w:val="002F7E4B"/>
    <w:rsid w:val="0030124A"/>
    <w:rsid w:val="00301CB4"/>
    <w:rsid w:val="0031153A"/>
    <w:rsid w:val="0031171D"/>
    <w:rsid w:val="00314DBE"/>
    <w:rsid w:val="00317524"/>
    <w:rsid w:val="003228CD"/>
    <w:rsid w:val="0032473B"/>
    <w:rsid w:val="003259FC"/>
    <w:rsid w:val="00325B55"/>
    <w:rsid w:val="00326922"/>
    <w:rsid w:val="0033137F"/>
    <w:rsid w:val="00336235"/>
    <w:rsid w:val="00336DE3"/>
    <w:rsid w:val="0034210E"/>
    <w:rsid w:val="00357D76"/>
    <w:rsid w:val="00364E9E"/>
    <w:rsid w:val="00370BD0"/>
    <w:rsid w:val="00384023"/>
    <w:rsid w:val="00384594"/>
    <w:rsid w:val="00386FEE"/>
    <w:rsid w:val="00387288"/>
    <w:rsid w:val="00390102"/>
    <w:rsid w:val="003A13A2"/>
    <w:rsid w:val="003A5F9F"/>
    <w:rsid w:val="003B1128"/>
    <w:rsid w:val="003B11ED"/>
    <w:rsid w:val="003B3B37"/>
    <w:rsid w:val="003B3E2B"/>
    <w:rsid w:val="003B5AF0"/>
    <w:rsid w:val="003B6B4C"/>
    <w:rsid w:val="003B79DA"/>
    <w:rsid w:val="003C0BC7"/>
    <w:rsid w:val="003C0EEC"/>
    <w:rsid w:val="003C0F69"/>
    <w:rsid w:val="003C1840"/>
    <w:rsid w:val="003C2A0F"/>
    <w:rsid w:val="003C7CD2"/>
    <w:rsid w:val="003D4D3E"/>
    <w:rsid w:val="003E063D"/>
    <w:rsid w:val="003F152B"/>
    <w:rsid w:val="003F23FD"/>
    <w:rsid w:val="003F2F56"/>
    <w:rsid w:val="003F3CEB"/>
    <w:rsid w:val="00405DDC"/>
    <w:rsid w:val="0040638F"/>
    <w:rsid w:val="004210CE"/>
    <w:rsid w:val="00421531"/>
    <w:rsid w:val="004216D2"/>
    <w:rsid w:val="00422F47"/>
    <w:rsid w:val="00423B63"/>
    <w:rsid w:val="004304F7"/>
    <w:rsid w:val="00430527"/>
    <w:rsid w:val="004326B1"/>
    <w:rsid w:val="00433528"/>
    <w:rsid w:val="00442239"/>
    <w:rsid w:val="0044409C"/>
    <w:rsid w:val="00445B80"/>
    <w:rsid w:val="00446369"/>
    <w:rsid w:val="004508BA"/>
    <w:rsid w:val="00451AE5"/>
    <w:rsid w:val="004531CA"/>
    <w:rsid w:val="004534C9"/>
    <w:rsid w:val="00464BA3"/>
    <w:rsid w:val="0046788D"/>
    <w:rsid w:val="00474742"/>
    <w:rsid w:val="004930F5"/>
    <w:rsid w:val="00493C6C"/>
    <w:rsid w:val="00494A80"/>
    <w:rsid w:val="004954C6"/>
    <w:rsid w:val="004A1DB3"/>
    <w:rsid w:val="004A2AE8"/>
    <w:rsid w:val="004B3C63"/>
    <w:rsid w:val="004B4265"/>
    <w:rsid w:val="004B483F"/>
    <w:rsid w:val="004B4B58"/>
    <w:rsid w:val="004B550F"/>
    <w:rsid w:val="004C13CE"/>
    <w:rsid w:val="004C1F4B"/>
    <w:rsid w:val="004C51D4"/>
    <w:rsid w:val="004C5DF2"/>
    <w:rsid w:val="004D005F"/>
    <w:rsid w:val="004D0DC2"/>
    <w:rsid w:val="004D21CE"/>
    <w:rsid w:val="004D5D6E"/>
    <w:rsid w:val="004E050F"/>
    <w:rsid w:val="004E7D71"/>
    <w:rsid w:val="004F05E3"/>
    <w:rsid w:val="004F474D"/>
    <w:rsid w:val="004F499C"/>
    <w:rsid w:val="005023DA"/>
    <w:rsid w:val="00503B3A"/>
    <w:rsid w:val="005060BE"/>
    <w:rsid w:val="00515AB7"/>
    <w:rsid w:val="00516566"/>
    <w:rsid w:val="0051675B"/>
    <w:rsid w:val="005170CE"/>
    <w:rsid w:val="005202DB"/>
    <w:rsid w:val="00522579"/>
    <w:rsid w:val="00523CD4"/>
    <w:rsid w:val="00527FDD"/>
    <w:rsid w:val="0053318C"/>
    <w:rsid w:val="0053380F"/>
    <w:rsid w:val="005440C6"/>
    <w:rsid w:val="00545E1C"/>
    <w:rsid w:val="00546995"/>
    <w:rsid w:val="00546E21"/>
    <w:rsid w:val="0055050F"/>
    <w:rsid w:val="00551190"/>
    <w:rsid w:val="00551B93"/>
    <w:rsid w:val="00553C08"/>
    <w:rsid w:val="005627E6"/>
    <w:rsid w:val="0056333A"/>
    <w:rsid w:val="0057166D"/>
    <w:rsid w:val="00571C74"/>
    <w:rsid w:val="0057364A"/>
    <w:rsid w:val="005746F9"/>
    <w:rsid w:val="00575847"/>
    <w:rsid w:val="00580300"/>
    <w:rsid w:val="00580A42"/>
    <w:rsid w:val="0058452A"/>
    <w:rsid w:val="00584C7D"/>
    <w:rsid w:val="00584CD1"/>
    <w:rsid w:val="00591B60"/>
    <w:rsid w:val="00596497"/>
    <w:rsid w:val="005965E6"/>
    <w:rsid w:val="005A7D5D"/>
    <w:rsid w:val="005B592D"/>
    <w:rsid w:val="005B7985"/>
    <w:rsid w:val="005B7DD9"/>
    <w:rsid w:val="005C37A0"/>
    <w:rsid w:val="005C6546"/>
    <w:rsid w:val="005D1B16"/>
    <w:rsid w:val="005D2A14"/>
    <w:rsid w:val="005D2A72"/>
    <w:rsid w:val="005D4D88"/>
    <w:rsid w:val="005D6DB1"/>
    <w:rsid w:val="005E0E1A"/>
    <w:rsid w:val="005E318D"/>
    <w:rsid w:val="005E3374"/>
    <w:rsid w:val="005E5D8C"/>
    <w:rsid w:val="005F04F0"/>
    <w:rsid w:val="00601454"/>
    <w:rsid w:val="0060199B"/>
    <w:rsid w:val="00602B31"/>
    <w:rsid w:val="00602D58"/>
    <w:rsid w:val="00606239"/>
    <w:rsid w:val="006078F1"/>
    <w:rsid w:val="00611130"/>
    <w:rsid w:val="006119A4"/>
    <w:rsid w:val="00612C17"/>
    <w:rsid w:val="00613647"/>
    <w:rsid w:val="00616D28"/>
    <w:rsid w:val="0061756A"/>
    <w:rsid w:val="006224C9"/>
    <w:rsid w:val="006247D1"/>
    <w:rsid w:val="00624AFB"/>
    <w:rsid w:val="00624E11"/>
    <w:rsid w:val="006257D1"/>
    <w:rsid w:val="00634A78"/>
    <w:rsid w:val="00634C76"/>
    <w:rsid w:val="006403C3"/>
    <w:rsid w:val="006466B0"/>
    <w:rsid w:val="00654239"/>
    <w:rsid w:val="00654F70"/>
    <w:rsid w:val="00656EDB"/>
    <w:rsid w:val="006570BC"/>
    <w:rsid w:val="00660A80"/>
    <w:rsid w:val="00663E17"/>
    <w:rsid w:val="006668DC"/>
    <w:rsid w:val="00670DEC"/>
    <w:rsid w:val="0067207F"/>
    <w:rsid w:val="00674609"/>
    <w:rsid w:val="00675843"/>
    <w:rsid w:val="00677181"/>
    <w:rsid w:val="006815CA"/>
    <w:rsid w:val="00690C1E"/>
    <w:rsid w:val="006973D3"/>
    <w:rsid w:val="00697624"/>
    <w:rsid w:val="006A5412"/>
    <w:rsid w:val="006B0D6D"/>
    <w:rsid w:val="006B14B0"/>
    <w:rsid w:val="006B26B7"/>
    <w:rsid w:val="006B3974"/>
    <w:rsid w:val="006B7A15"/>
    <w:rsid w:val="006C6C94"/>
    <w:rsid w:val="006D4982"/>
    <w:rsid w:val="006D6801"/>
    <w:rsid w:val="006E023F"/>
    <w:rsid w:val="006E0656"/>
    <w:rsid w:val="006E27B5"/>
    <w:rsid w:val="006E6C9E"/>
    <w:rsid w:val="006F28C6"/>
    <w:rsid w:val="006F31A1"/>
    <w:rsid w:val="006F3D18"/>
    <w:rsid w:val="00701770"/>
    <w:rsid w:val="00701CD7"/>
    <w:rsid w:val="007070FB"/>
    <w:rsid w:val="00711F33"/>
    <w:rsid w:val="007120EE"/>
    <w:rsid w:val="0071325E"/>
    <w:rsid w:val="007239EB"/>
    <w:rsid w:val="007242AB"/>
    <w:rsid w:val="0072696A"/>
    <w:rsid w:val="00730518"/>
    <w:rsid w:val="00731A9E"/>
    <w:rsid w:val="007333DB"/>
    <w:rsid w:val="00733E7A"/>
    <w:rsid w:val="007525BE"/>
    <w:rsid w:val="00753506"/>
    <w:rsid w:val="00755A05"/>
    <w:rsid w:val="007602DC"/>
    <w:rsid w:val="0076030B"/>
    <w:rsid w:val="0076267C"/>
    <w:rsid w:val="007650D1"/>
    <w:rsid w:val="00770272"/>
    <w:rsid w:val="00771580"/>
    <w:rsid w:val="00776997"/>
    <w:rsid w:val="00776AE1"/>
    <w:rsid w:val="00781D90"/>
    <w:rsid w:val="007858B0"/>
    <w:rsid w:val="007975D2"/>
    <w:rsid w:val="00797E6A"/>
    <w:rsid w:val="007A0E61"/>
    <w:rsid w:val="007A28F6"/>
    <w:rsid w:val="007A4C28"/>
    <w:rsid w:val="007B0D46"/>
    <w:rsid w:val="007B6F5F"/>
    <w:rsid w:val="007B7DA1"/>
    <w:rsid w:val="007C03BF"/>
    <w:rsid w:val="007C0712"/>
    <w:rsid w:val="007C167F"/>
    <w:rsid w:val="007C6940"/>
    <w:rsid w:val="007C706C"/>
    <w:rsid w:val="007D1346"/>
    <w:rsid w:val="007D1D75"/>
    <w:rsid w:val="007E0857"/>
    <w:rsid w:val="007E4350"/>
    <w:rsid w:val="007F71C9"/>
    <w:rsid w:val="008022E6"/>
    <w:rsid w:val="008032FA"/>
    <w:rsid w:val="00810008"/>
    <w:rsid w:val="00813AF7"/>
    <w:rsid w:val="00816813"/>
    <w:rsid w:val="00817EE6"/>
    <w:rsid w:val="00820A96"/>
    <w:rsid w:val="008218E3"/>
    <w:rsid w:val="008235A5"/>
    <w:rsid w:val="00823FD6"/>
    <w:rsid w:val="00824053"/>
    <w:rsid w:val="00830100"/>
    <w:rsid w:val="008327FF"/>
    <w:rsid w:val="0083358A"/>
    <w:rsid w:val="00833C16"/>
    <w:rsid w:val="00837553"/>
    <w:rsid w:val="00843D81"/>
    <w:rsid w:val="00845C98"/>
    <w:rsid w:val="0085074B"/>
    <w:rsid w:val="008510AE"/>
    <w:rsid w:val="00851419"/>
    <w:rsid w:val="008518B7"/>
    <w:rsid w:val="008571D7"/>
    <w:rsid w:val="00861793"/>
    <w:rsid w:val="008641A8"/>
    <w:rsid w:val="00865D6E"/>
    <w:rsid w:val="00866849"/>
    <w:rsid w:val="0087388C"/>
    <w:rsid w:val="00876D50"/>
    <w:rsid w:val="00877B2E"/>
    <w:rsid w:val="00882B32"/>
    <w:rsid w:val="00882E62"/>
    <w:rsid w:val="008836C5"/>
    <w:rsid w:val="008849DA"/>
    <w:rsid w:val="0088510E"/>
    <w:rsid w:val="0088683A"/>
    <w:rsid w:val="0089030D"/>
    <w:rsid w:val="0089206B"/>
    <w:rsid w:val="008924A8"/>
    <w:rsid w:val="00894968"/>
    <w:rsid w:val="00896060"/>
    <w:rsid w:val="0089679E"/>
    <w:rsid w:val="008A3394"/>
    <w:rsid w:val="008A6C04"/>
    <w:rsid w:val="008B546E"/>
    <w:rsid w:val="008C0B29"/>
    <w:rsid w:val="008C0E82"/>
    <w:rsid w:val="008C24C3"/>
    <w:rsid w:val="008C2BD8"/>
    <w:rsid w:val="008C3AF4"/>
    <w:rsid w:val="008C63C6"/>
    <w:rsid w:val="008D1D9C"/>
    <w:rsid w:val="008D308F"/>
    <w:rsid w:val="008D5A41"/>
    <w:rsid w:val="008E08DC"/>
    <w:rsid w:val="008E2627"/>
    <w:rsid w:val="008E5C7A"/>
    <w:rsid w:val="008F034B"/>
    <w:rsid w:val="008F051B"/>
    <w:rsid w:val="008F2C40"/>
    <w:rsid w:val="008F75AB"/>
    <w:rsid w:val="00902C19"/>
    <w:rsid w:val="00903E4C"/>
    <w:rsid w:val="00905224"/>
    <w:rsid w:val="009136C3"/>
    <w:rsid w:val="009147CB"/>
    <w:rsid w:val="00917C82"/>
    <w:rsid w:val="0092238B"/>
    <w:rsid w:val="00922CD6"/>
    <w:rsid w:val="00923DE7"/>
    <w:rsid w:val="0092640C"/>
    <w:rsid w:val="009345C4"/>
    <w:rsid w:val="009346E1"/>
    <w:rsid w:val="0093527F"/>
    <w:rsid w:val="00937E73"/>
    <w:rsid w:val="00942192"/>
    <w:rsid w:val="00943A18"/>
    <w:rsid w:val="00947372"/>
    <w:rsid w:val="00947473"/>
    <w:rsid w:val="00951F38"/>
    <w:rsid w:val="0095440F"/>
    <w:rsid w:val="0095495A"/>
    <w:rsid w:val="00954ED3"/>
    <w:rsid w:val="00956020"/>
    <w:rsid w:val="00961C1E"/>
    <w:rsid w:val="00962A10"/>
    <w:rsid w:val="00963262"/>
    <w:rsid w:val="009637E0"/>
    <w:rsid w:val="00966102"/>
    <w:rsid w:val="009669CE"/>
    <w:rsid w:val="00970065"/>
    <w:rsid w:val="00970A09"/>
    <w:rsid w:val="009725BF"/>
    <w:rsid w:val="00973C2C"/>
    <w:rsid w:val="009743AB"/>
    <w:rsid w:val="00977592"/>
    <w:rsid w:val="009813EB"/>
    <w:rsid w:val="00984528"/>
    <w:rsid w:val="009863B9"/>
    <w:rsid w:val="00986B18"/>
    <w:rsid w:val="00986B44"/>
    <w:rsid w:val="00987D5E"/>
    <w:rsid w:val="009904A8"/>
    <w:rsid w:val="00991A50"/>
    <w:rsid w:val="00997ABA"/>
    <w:rsid w:val="009A0447"/>
    <w:rsid w:val="009A2926"/>
    <w:rsid w:val="009A53B0"/>
    <w:rsid w:val="009A7DAE"/>
    <w:rsid w:val="009B01EA"/>
    <w:rsid w:val="009B536A"/>
    <w:rsid w:val="009B5AB0"/>
    <w:rsid w:val="009B7893"/>
    <w:rsid w:val="009C1DC2"/>
    <w:rsid w:val="009C38B7"/>
    <w:rsid w:val="009C45B5"/>
    <w:rsid w:val="009D22D8"/>
    <w:rsid w:val="009E42A3"/>
    <w:rsid w:val="009E4527"/>
    <w:rsid w:val="009E48A4"/>
    <w:rsid w:val="009E51ED"/>
    <w:rsid w:val="009E63AB"/>
    <w:rsid w:val="009E7B98"/>
    <w:rsid w:val="009F29AF"/>
    <w:rsid w:val="009F301D"/>
    <w:rsid w:val="009F59CB"/>
    <w:rsid w:val="00A025F7"/>
    <w:rsid w:val="00A02B02"/>
    <w:rsid w:val="00A0345F"/>
    <w:rsid w:val="00A062D1"/>
    <w:rsid w:val="00A07BC3"/>
    <w:rsid w:val="00A1290D"/>
    <w:rsid w:val="00A12931"/>
    <w:rsid w:val="00A13DED"/>
    <w:rsid w:val="00A15AFE"/>
    <w:rsid w:val="00A17F89"/>
    <w:rsid w:val="00A27D72"/>
    <w:rsid w:val="00A30715"/>
    <w:rsid w:val="00A31164"/>
    <w:rsid w:val="00A35040"/>
    <w:rsid w:val="00A3677E"/>
    <w:rsid w:val="00A37066"/>
    <w:rsid w:val="00A5087B"/>
    <w:rsid w:val="00A50E2C"/>
    <w:rsid w:val="00A515E2"/>
    <w:rsid w:val="00A56630"/>
    <w:rsid w:val="00A56A82"/>
    <w:rsid w:val="00A61FBD"/>
    <w:rsid w:val="00A64E0A"/>
    <w:rsid w:val="00A65AE7"/>
    <w:rsid w:val="00A67993"/>
    <w:rsid w:val="00A700A3"/>
    <w:rsid w:val="00A7035A"/>
    <w:rsid w:val="00A73E09"/>
    <w:rsid w:val="00A74249"/>
    <w:rsid w:val="00A809B7"/>
    <w:rsid w:val="00A826E5"/>
    <w:rsid w:val="00A84796"/>
    <w:rsid w:val="00A854FC"/>
    <w:rsid w:val="00A8582A"/>
    <w:rsid w:val="00A85F06"/>
    <w:rsid w:val="00A902F2"/>
    <w:rsid w:val="00A9271A"/>
    <w:rsid w:val="00AA1A38"/>
    <w:rsid w:val="00AA3291"/>
    <w:rsid w:val="00AA346D"/>
    <w:rsid w:val="00AA404E"/>
    <w:rsid w:val="00AA6864"/>
    <w:rsid w:val="00AB37F8"/>
    <w:rsid w:val="00AB5631"/>
    <w:rsid w:val="00AB6507"/>
    <w:rsid w:val="00AB7E25"/>
    <w:rsid w:val="00AC3F92"/>
    <w:rsid w:val="00AD256A"/>
    <w:rsid w:val="00AD43F1"/>
    <w:rsid w:val="00AD4505"/>
    <w:rsid w:val="00AD518F"/>
    <w:rsid w:val="00AE0EEB"/>
    <w:rsid w:val="00AE6E15"/>
    <w:rsid w:val="00AF5273"/>
    <w:rsid w:val="00AF57EF"/>
    <w:rsid w:val="00B04665"/>
    <w:rsid w:val="00B109E0"/>
    <w:rsid w:val="00B12B70"/>
    <w:rsid w:val="00B14DB2"/>
    <w:rsid w:val="00B17360"/>
    <w:rsid w:val="00B214FB"/>
    <w:rsid w:val="00B2388E"/>
    <w:rsid w:val="00B3495C"/>
    <w:rsid w:val="00B34B37"/>
    <w:rsid w:val="00B367BC"/>
    <w:rsid w:val="00B407ED"/>
    <w:rsid w:val="00B42592"/>
    <w:rsid w:val="00B61ED5"/>
    <w:rsid w:val="00B643DD"/>
    <w:rsid w:val="00B64DB5"/>
    <w:rsid w:val="00B67BFA"/>
    <w:rsid w:val="00B70658"/>
    <w:rsid w:val="00B752CB"/>
    <w:rsid w:val="00B75CAA"/>
    <w:rsid w:val="00B772FE"/>
    <w:rsid w:val="00B817C0"/>
    <w:rsid w:val="00B85251"/>
    <w:rsid w:val="00B92D6E"/>
    <w:rsid w:val="00B95C81"/>
    <w:rsid w:val="00B97D3D"/>
    <w:rsid w:val="00BA058C"/>
    <w:rsid w:val="00BA61F4"/>
    <w:rsid w:val="00BB048F"/>
    <w:rsid w:val="00BB2B70"/>
    <w:rsid w:val="00BB5316"/>
    <w:rsid w:val="00BC32B9"/>
    <w:rsid w:val="00BC476D"/>
    <w:rsid w:val="00BC52CD"/>
    <w:rsid w:val="00BC7C38"/>
    <w:rsid w:val="00BD459C"/>
    <w:rsid w:val="00BD46AC"/>
    <w:rsid w:val="00BD55F4"/>
    <w:rsid w:val="00BD5CF7"/>
    <w:rsid w:val="00BE450F"/>
    <w:rsid w:val="00BE476F"/>
    <w:rsid w:val="00BE5A00"/>
    <w:rsid w:val="00BE7DDD"/>
    <w:rsid w:val="00BE7EC5"/>
    <w:rsid w:val="00BF75B7"/>
    <w:rsid w:val="00BF7F4D"/>
    <w:rsid w:val="00C012ED"/>
    <w:rsid w:val="00C03F95"/>
    <w:rsid w:val="00C07691"/>
    <w:rsid w:val="00C24FCD"/>
    <w:rsid w:val="00C256B9"/>
    <w:rsid w:val="00C2785C"/>
    <w:rsid w:val="00C3076C"/>
    <w:rsid w:val="00C32A99"/>
    <w:rsid w:val="00C341AB"/>
    <w:rsid w:val="00C34979"/>
    <w:rsid w:val="00C35392"/>
    <w:rsid w:val="00C44DAC"/>
    <w:rsid w:val="00C56B70"/>
    <w:rsid w:val="00C56D12"/>
    <w:rsid w:val="00C62B93"/>
    <w:rsid w:val="00C64E70"/>
    <w:rsid w:val="00C6562C"/>
    <w:rsid w:val="00C66B89"/>
    <w:rsid w:val="00C7548F"/>
    <w:rsid w:val="00C76955"/>
    <w:rsid w:val="00C86C98"/>
    <w:rsid w:val="00C871EF"/>
    <w:rsid w:val="00C90E43"/>
    <w:rsid w:val="00C97809"/>
    <w:rsid w:val="00CB7279"/>
    <w:rsid w:val="00CC1AB7"/>
    <w:rsid w:val="00CC2557"/>
    <w:rsid w:val="00CC7232"/>
    <w:rsid w:val="00CC7B5B"/>
    <w:rsid w:val="00CD189E"/>
    <w:rsid w:val="00CD2D5D"/>
    <w:rsid w:val="00CE04F4"/>
    <w:rsid w:val="00CF3427"/>
    <w:rsid w:val="00CF35E8"/>
    <w:rsid w:val="00CF77EE"/>
    <w:rsid w:val="00D04DE3"/>
    <w:rsid w:val="00D066FC"/>
    <w:rsid w:val="00D06C78"/>
    <w:rsid w:val="00D118B6"/>
    <w:rsid w:val="00D230AD"/>
    <w:rsid w:val="00D34918"/>
    <w:rsid w:val="00D34ECE"/>
    <w:rsid w:val="00D35072"/>
    <w:rsid w:val="00D35631"/>
    <w:rsid w:val="00D37095"/>
    <w:rsid w:val="00D37220"/>
    <w:rsid w:val="00D37550"/>
    <w:rsid w:val="00D37E09"/>
    <w:rsid w:val="00D41928"/>
    <w:rsid w:val="00D45365"/>
    <w:rsid w:val="00D474D8"/>
    <w:rsid w:val="00D47AC4"/>
    <w:rsid w:val="00D54DFD"/>
    <w:rsid w:val="00D5713D"/>
    <w:rsid w:val="00D64BC1"/>
    <w:rsid w:val="00D650A8"/>
    <w:rsid w:val="00D65EDE"/>
    <w:rsid w:val="00D666DC"/>
    <w:rsid w:val="00D715F9"/>
    <w:rsid w:val="00D71774"/>
    <w:rsid w:val="00D731F8"/>
    <w:rsid w:val="00D77117"/>
    <w:rsid w:val="00D80A70"/>
    <w:rsid w:val="00D83D39"/>
    <w:rsid w:val="00D8425C"/>
    <w:rsid w:val="00D85E23"/>
    <w:rsid w:val="00D85ECE"/>
    <w:rsid w:val="00D902E5"/>
    <w:rsid w:val="00D94B62"/>
    <w:rsid w:val="00DA0F20"/>
    <w:rsid w:val="00DA1122"/>
    <w:rsid w:val="00DA5D17"/>
    <w:rsid w:val="00DA6693"/>
    <w:rsid w:val="00DB0361"/>
    <w:rsid w:val="00DB1CEC"/>
    <w:rsid w:val="00DB3797"/>
    <w:rsid w:val="00DB43C5"/>
    <w:rsid w:val="00DC20EB"/>
    <w:rsid w:val="00DC2DAD"/>
    <w:rsid w:val="00DC4586"/>
    <w:rsid w:val="00DD03EB"/>
    <w:rsid w:val="00DD0A02"/>
    <w:rsid w:val="00DD62E0"/>
    <w:rsid w:val="00DD7039"/>
    <w:rsid w:val="00DD7176"/>
    <w:rsid w:val="00DE168C"/>
    <w:rsid w:val="00DE18F0"/>
    <w:rsid w:val="00DE1EBE"/>
    <w:rsid w:val="00DE37B2"/>
    <w:rsid w:val="00DE7892"/>
    <w:rsid w:val="00DF06B4"/>
    <w:rsid w:val="00DF07B3"/>
    <w:rsid w:val="00DF2DBE"/>
    <w:rsid w:val="00DF4D68"/>
    <w:rsid w:val="00E002CD"/>
    <w:rsid w:val="00E00F82"/>
    <w:rsid w:val="00E011DA"/>
    <w:rsid w:val="00E03F52"/>
    <w:rsid w:val="00E10681"/>
    <w:rsid w:val="00E10699"/>
    <w:rsid w:val="00E12403"/>
    <w:rsid w:val="00E13594"/>
    <w:rsid w:val="00E15DD8"/>
    <w:rsid w:val="00E20776"/>
    <w:rsid w:val="00E250FA"/>
    <w:rsid w:val="00E30235"/>
    <w:rsid w:val="00E310C8"/>
    <w:rsid w:val="00E40BD7"/>
    <w:rsid w:val="00E45EAB"/>
    <w:rsid w:val="00E471AD"/>
    <w:rsid w:val="00E5130E"/>
    <w:rsid w:val="00E54F21"/>
    <w:rsid w:val="00E60959"/>
    <w:rsid w:val="00E60F90"/>
    <w:rsid w:val="00E631B3"/>
    <w:rsid w:val="00E6347E"/>
    <w:rsid w:val="00E65DFD"/>
    <w:rsid w:val="00E71504"/>
    <w:rsid w:val="00E740AA"/>
    <w:rsid w:val="00E749BA"/>
    <w:rsid w:val="00E76917"/>
    <w:rsid w:val="00E8294C"/>
    <w:rsid w:val="00E853CF"/>
    <w:rsid w:val="00E91768"/>
    <w:rsid w:val="00E95809"/>
    <w:rsid w:val="00E96EF1"/>
    <w:rsid w:val="00EA4057"/>
    <w:rsid w:val="00EB04E7"/>
    <w:rsid w:val="00EB2391"/>
    <w:rsid w:val="00EB58CB"/>
    <w:rsid w:val="00EB599F"/>
    <w:rsid w:val="00EB716B"/>
    <w:rsid w:val="00EC2943"/>
    <w:rsid w:val="00EC7846"/>
    <w:rsid w:val="00ED1951"/>
    <w:rsid w:val="00ED43EE"/>
    <w:rsid w:val="00ED72DC"/>
    <w:rsid w:val="00EE2B8F"/>
    <w:rsid w:val="00EE7564"/>
    <w:rsid w:val="00EF5937"/>
    <w:rsid w:val="00EF766D"/>
    <w:rsid w:val="00F028B1"/>
    <w:rsid w:val="00F0379C"/>
    <w:rsid w:val="00F05BC9"/>
    <w:rsid w:val="00F060E5"/>
    <w:rsid w:val="00F06B4B"/>
    <w:rsid w:val="00F129E5"/>
    <w:rsid w:val="00F33488"/>
    <w:rsid w:val="00F34E67"/>
    <w:rsid w:val="00F36681"/>
    <w:rsid w:val="00F37139"/>
    <w:rsid w:val="00F43495"/>
    <w:rsid w:val="00F44539"/>
    <w:rsid w:val="00F46E3F"/>
    <w:rsid w:val="00F50E36"/>
    <w:rsid w:val="00F50F9E"/>
    <w:rsid w:val="00F51366"/>
    <w:rsid w:val="00F51BFE"/>
    <w:rsid w:val="00F52DAF"/>
    <w:rsid w:val="00F531D8"/>
    <w:rsid w:val="00F5574F"/>
    <w:rsid w:val="00F609B1"/>
    <w:rsid w:val="00F61370"/>
    <w:rsid w:val="00F7342F"/>
    <w:rsid w:val="00F74585"/>
    <w:rsid w:val="00F75085"/>
    <w:rsid w:val="00F778D6"/>
    <w:rsid w:val="00F82F2E"/>
    <w:rsid w:val="00F87503"/>
    <w:rsid w:val="00F91967"/>
    <w:rsid w:val="00F94687"/>
    <w:rsid w:val="00F9489F"/>
    <w:rsid w:val="00F962BB"/>
    <w:rsid w:val="00FA23C8"/>
    <w:rsid w:val="00FA3439"/>
    <w:rsid w:val="00FA4600"/>
    <w:rsid w:val="00FB1A81"/>
    <w:rsid w:val="00FB2F9B"/>
    <w:rsid w:val="00FC0325"/>
    <w:rsid w:val="00FC37D0"/>
    <w:rsid w:val="00FC431F"/>
    <w:rsid w:val="00FC5CF7"/>
    <w:rsid w:val="00FC656A"/>
    <w:rsid w:val="00FC739F"/>
    <w:rsid w:val="00FD04B2"/>
    <w:rsid w:val="00FD3223"/>
    <w:rsid w:val="00FD42F1"/>
    <w:rsid w:val="00FD6256"/>
    <w:rsid w:val="00FD71E0"/>
    <w:rsid w:val="00FE1BA7"/>
    <w:rsid w:val="00FE5F28"/>
    <w:rsid w:val="00FF00C4"/>
    <w:rsid w:val="00FF2A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8B0EF"/>
  <w15:docId w15:val="{0C9ADC3A-AF7B-401A-8546-43EB106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pPr>
    <w:rPr>
      <w:rFonts w:ascii="Tahoma" w:hAnsi="Tahoma"/>
      <w:szCs w:val="24"/>
      <w:lang w:val="en-GB" w:eastAsia="en-US"/>
    </w:rPr>
  </w:style>
  <w:style w:type="paragraph" w:styleId="Heading1">
    <w:name w:val="heading 1"/>
    <w:basedOn w:val="Normal"/>
    <w:next w:val="Normal"/>
    <w:link w:val="Heading1Char"/>
    <w:qFormat/>
    <w:pPr>
      <w:keepNext/>
      <w:spacing w:before="60" w:after="60"/>
      <w:outlineLvl w:val="0"/>
    </w:pPr>
    <w:rPr>
      <w:rFonts w:cs="Arial"/>
      <w:b/>
      <w:bCs/>
      <w:smallCaps/>
      <w:kern w:val="32"/>
      <w:sz w:val="24"/>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spacing w:before="60" w:after="60"/>
      <w:outlineLvl w:val="1"/>
    </w:pPr>
    <w:rPr>
      <w:rFonts w:cs="Arial"/>
      <w:b/>
      <w:bCs/>
      <w:iCs/>
      <w:smallCaps/>
      <w:szCs w:val="28"/>
      <w:u w:val="single"/>
    </w:rPr>
  </w:style>
  <w:style w:type="paragraph" w:styleId="Heading3">
    <w:name w:val="heading 3"/>
    <w:basedOn w:val="Normal"/>
    <w:next w:val="Normal"/>
    <w:qFormat/>
    <w:pPr>
      <w:keepNext/>
      <w:spacing w:before="60" w:after="60"/>
      <w:outlineLvl w:val="2"/>
    </w:pPr>
    <w:rPr>
      <w:rFonts w:cs="Arial"/>
      <w:b/>
      <w:bCs/>
      <w:szCs w:val="26"/>
    </w:rPr>
  </w:style>
  <w:style w:type="paragraph" w:styleId="Heading4">
    <w:name w:val="heading 4"/>
    <w:basedOn w:val="Normal"/>
    <w:next w:val="Normal"/>
    <w:qFormat/>
    <w:pPr>
      <w:keepNext/>
      <w:spacing w:line="240" w:lineRule="auto"/>
      <w:outlineLvl w:val="3"/>
    </w:pPr>
    <w:rPr>
      <w:rFonts w:ascii="Arial" w:hAnsi="Arial"/>
      <w:b/>
      <w:color w:val="FFFF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both"/>
    </w:pPr>
    <w:rPr>
      <w:b/>
      <w:bCs/>
    </w:rPr>
  </w:style>
  <w:style w:type="paragraph" w:styleId="FootnoteText">
    <w:name w:val="footnote text"/>
    <w:basedOn w:val="Normal"/>
    <w:semiHidden/>
    <w:pPr>
      <w:tabs>
        <w:tab w:val="left" w:pos="360"/>
      </w:tabs>
      <w:spacing w:line="240" w:lineRule="auto"/>
      <w:ind w:left="360" w:hanging="360"/>
    </w:pPr>
    <w:rPr>
      <w:rFonts w:cs="Tahoma"/>
      <w:sz w:val="16"/>
      <w:szCs w:val="20"/>
    </w:rPr>
  </w:style>
  <w:style w:type="paragraph" w:styleId="ListBullet">
    <w:name w:val="List Bullet"/>
    <w:basedOn w:val="Normal"/>
    <w:autoRedefine/>
    <w:semiHidden/>
    <w:pPr>
      <w:numPr>
        <w:numId w:val="7"/>
      </w:numPr>
      <w:spacing w:before="20" w:after="20"/>
      <w:jc w:val="both"/>
    </w:pPr>
  </w:style>
  <w:style w:type="character" w:styleId="FootnoteReference">
    <w:name w:val="footnote reference"/>
    <w:semiHidden/>
    <w:rPr>
      <w:sz w:val="20"/>
      <w:vertAlign w:val="superscript"/>
    </w:r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B817C0"/>
    <w:pPr>
      <w:ind w:left="720"/>
    </w:pPr>
  </w:style>
  <w:style w:type="paragraph" w:styleId="BalloonText">
    <w:name w:val="Balloon Text"/>
    <w:basedOn w:val="Normal"/>
    <w:link w:val="BalloonTextChar"/>
    <w:uiPriority w:val="99"/>
    <w:semiHidden/>
    <w:unhideWhenUsed/>
    <w:rsid w:val="00BE5A00"/>
    <w:pPr>
      <w:spacing w:line="240" w:lineRule="auto"/>
    </w:pPr>
    <w:rPr>
      <w:rFonts w:cs="Tahoma"/>
      <w:sz w:val="16"/>
      <w:szCs w:val="16"/>
    </w:rPr>
  </w:style>
  <w:style w:type="character" w:customStyle="1" w:styleId="BalloonTextChar">
    <w:name w:val="Balloon Text Char"/>
    <w:link w:val="BalloonText"/>
    <w:uiPriority w:val="99"/>
    <w:semiHidden/>
    <w:rsid w:val="00BE5A00"/>
    <w:rPr>
      <w:rFonts w:ascii="Tahoma" w:hAnsi="Tahoma" w:cs="Tahoma"/>
      <w:sz w:val="16"/>
      <w:szCs w:val="16"/>
      <w:lang w:val="en-GB" w:eastAsia="en-US"/>
    </w:rPr>
  </w:style>
  <w:style w:type="character" w:styleId="Hyperlink">
    <w:name w:val="Hyperlink"/>
    <w:uiPriority w:val="99"/>
    <w:unhideWhenUsed/>
    <w:rsid w:val="00D80A70"/>
    <w:rPr>
      <w:color w:val="0000FF"/>
      <w:u w:val="single"/>
    </w:rPr>
  </w:style>
  <w:style w:type="character" w:styleId="CommentReference">
    <w:name w:val="annotation reference"/>
    <w:uiPriority w:val="99"/>
    <w:semiHidden/>
    <w:unhideWhenUsed/>
    <w:rsid w:val="00D06C78"/>
    <w:rPr>
      <w:sz w:val="16"/>
      <w:szCs w:val="16"/>
    </w:rPr>
  </w:style>
  <w:style w:type="paragraph" w:styleId="CommentText">
    <w:name w:val="annotation text"/>
    <w:basedOn w:val="Normal"/>
    <w:link w:val="CommentTextChar"/>
    <w:uiPriority w:val="99"/>
    <w:semiHidden/>
    <w:unhideWhenUsed/>
    <w:rsid w:val="00D06C78"/>
    <w:rPr>
      <w:szCs w:val="20"/>
    </w:rPr>
  </w:style>
  <w:style w:type="character" w:customStyle="1" w:styleId="CommentTextChar">
    <w:name w:val="Comment Text Char"/>
    <w:link w:val="CommentText"/>
    <w:uiPriority w:val="99"/>
    <w:semiHidden/>
    <w:rsid w:val="00D06C78"/>
    <w:rPr>
      <w:rFonts w:ascii="Tahoma" w:hAnsi="Tahoma"/>
      <w:lang w:val="en-GB" w:eastAsia="en-US"/>
    </w:rPr>
  </w:style>
  <w:style w:type="paragraph" w:styleId="CommentSubject">
    <w:name w:val="annotation subject"/>
    <w:basedOn w:val="CommentText"/>
    <w:next w:val="CommentText"/>
    <w:link w:val="CommentSubjectChar"/>
    <w:uiPriority w:val="99"/>
    <w:semiHidden/>
    <w:unhideWhenUsed/>
    <w:rsid w:val="00D06C78"/>
    <w:rPr>
      <w:b/>
      <w:bCs/>
    </w:rPr>
  </w:style>
  <w:style w:type="character" w:customStyle="1" w:styleId="CommentSubjectChar">
    <w:name w:val="Comment Subject Char"/>
    <w:link w:val="CommentSubject"/>
    <w:uiPriority w:val="99"/>
    <w:semiHidden/>
    <w:rsid w:val="00D06C78"/>
    <w:rPr>
      <w:rFonts w:ascii="Tahoma" w:hAnsi="Tahoma"/>
      <w:b/>
      <w:bCs/>
      <w:lang w:val="en-GB" w:eastAsia="en-US"/>
    </w:rPr>
  </w:style>
  <w:style w:type="paragraph" w:styleId="Header">
    <w:name w:val="header"/>
    <w:basedOn w:val="Normal"/>
    <w:link w:val="HeaderChar"/>
    <w:uiPriority w:val="99"/>
    <w:unhideWhenUsed/>
    <w:rsid w:val="005627E6"/>
    <w:pPr>
      <w:tabs>
        <w:tab w:val="center" w:pos="4513"/>
        <w:tab w:val="right" w:pos="9026"/>
      </w:tabs>
      <w:spacing w:line="240" w:lineRule="auto"/>
    </w:pPr>
  </w:style>
  <w:style w:type="character" w:customStyle="1" w:styleId="HeaderChar">
    <w:name w:val="Header Char"/>
    <w:basedOn w:val="DefaultParagraphFont"/>
    <w:link w:val="Header"/>
    <w:uiPriority w:val="99"/>
    <w:rsid w:val="005627E6"/>
    <w:rPr>
      <w:rFonts w:ascii="Tahoma" w:hAnsi="Tahoma"/>
      <w:szCs w:val="24"/>
      <w:lang w:val="en-GB" w:eastAsia="en-US"/>
    </w:rPr>
  </w:style>
  <w:style w:type="paragraph" w:customStyle="1" w:styleId="Default">
    <w:name w:val="Default"/>
    <w:rsid w:val="00DA6693"/>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59"/>
    <w:rsid w:val="00DA669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43A18"/>
    <w:rPr>
      <w:rFonts w:ascii="Tahoma" w:hAnsi="Tahoma"/>
      <w:szCs w:val="24"/>
      <w:lang w:val="en-GB" w:eastAsia="en-US"/>
    </w:rPr>
  </w:style>
  <w:style w:type="table" w:styleId="ListTable4-Accent5">
    <w:name w:val="List Table 4 Accent 5"/>
    <w:basedOn w:val="TableNormal"/>
    <w:uiPriority w:val="49"/>
    <w:rsid w:val="00882E62"/>
    <w:rPr>
      <w:rFonts w:ascii="Arial" w:eastAsiaTheme="minorHAnsi" w:hAnsi="Arial" w:cstheme="minorBidi"/>
      <w:sz w:val="24"/>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leParagraph">
    <w:name w:val="Table Paragraph"/>
    <w:basedOn w:val="Normal"/>
    <w:uiPriority w:val="1"/>
    <w:qFormat/>
    <w:rsid w:val="00813AF7"/>
    <w:pPr>
      <w:widowControl w:val="0"/>
      <w:autoSpaceDE w:val="0"/>
      <w:autoSpaceDN w:val="0"/>
      <w:spacing w:line="240" w:lineRule="auto"/>
    </w:pPr>
    <w:rPr>
      <w:rFonts w:ascii="Arial" w:eastAsia="Arial" w:hAnsi="Arial" w:cs="Arial"/>
      <w:sz w:val="22"/>
      <w:szCs w:val="22"/>
      <w:lang w:val="en-IE" w:eastAsia="en-IE" w:bidi="en-IE"/>
    </w:rPr>
  </w:style>
  <w:style w:type="character" w:styleId="UnresolvedMention">
    <w:name w:val="Unresolved Mention"/>
    <w:basedOn w:val="DefaultParagraphFont"/>
    <w:uiPriority w:val="99"/>
    <w:semiHidden/>
    <w:unhideWhenUsed/>
    <w:rsid w:val="00BF75B7"/>
    <w:rPr>
      <w:color w:val="605E5C"/>
      <w:shd w:val="clear" w:color="auto" w:fill="E1DFDD"/>
    </w:rPr>
  </w:style>
  <w:style w:type="character" w:styleId="FollowedHyperlink">
    <w:name w:val="FollowedHyperlink"/>
    <w:basedOn w:val="DefaultParagraphFont"/>
    <w:uiPriority w:val="99"/>
    <w:semiHidden/>
    <w:unhideWhenUsed/>
    <w:rsid w:val="00546995"/>
    <w:rPr>
      <w:color w:val="96607D"/>
      <w:u w:val="single"/>
    </w:rPr>
  </w:style>
  <w:style w:type="paragraph" w:customStyle="1" w:styleId="msonormal0">
    <w:name w:val="msonormal"/>
    <w:basedOn w:val="Normal"/>
    <w:rsid w:val="00546995"/>
    <w:pPr>
      <w:spacing w:before="100" w:beforeAutospacing="1" w:after="100" w:afterAutospacing="1" w:line="240" w:lineRule="auto"/>
    </w:pPr>
    <w:rPr>
      <w:rFonts w:ascii="Times New Roman" w:hAnsi="Times New Roman"/>
      <w:sz w:val="24"/>
      <w:lang w:eastAsia="en-GB"/>
    </w:rPr>
  </w:style>
  <w:style w:type="paragraph" w:customStyle="1" w:styleId="xl65">
    <w:name w:val="xl65"/>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eastAsia="en-GB"/>
    </w:rPr>
  </w:style>
  <w:style w:type="paragraph" w:customStyle="1" w:styleId="xl66">
    <w:name w:val="xl66"/>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eastAsia="en-GB"/>
    </w:rPr>
  </w:style>
  <w:style w:type="paragraph" w:customStyle="1" w:styleId="xl67">
    <w:name w:val="xl67"/>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eastAsia="en-GB"/>
    </w:rPr>
  </w:style>
  <w:style w:type="paragraph" w:customStyle="1" w:styleId="xl68">
    <w:name w:val="xl68"/>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en-GB"/>
    </w:rPr>
  </w:style>
  <w:style w:type="paragraph" w:customStyle="1" w:styleId="xl69">
    <w:name w:val="xl69"/>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eastAsia="en-GB"/>
    </w:rPr>
  </w:style>
  <w:style w:type="paragraph" w:customStyle="1" w:styleId="xl70">
    <w:name w:val="xl70"/>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eastAsia="en-GB"/>
    </w:rPr>
  </w:style>
  <w:style w:type="paragraph" w:customStyle="1" w:styleId="xl71">
    <w:name w:val="xl71"/>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eastAsia="en-GB"/>
    </w:rPr>
  </w:style>
  <w:style w:type="paragraph" w:customStyle="1" w:styleId="xl72">
    <w:name w:val="xl72"/>
    <w:basedOn w:val="Normal"/>
    <w:rsid w:val="005469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en-GB"/>
    </w:rPr>
  </w:style>
  <w:style w:type="paragraph" w:customStyle="1" w:styleId="xl73">
    <w:name w:val="xl73"/>
    <w:basedOn w:val="Normal"/>
    <w:rsid w:val="00546995"/>
    <w:pPr>
      <w:spacing w:before="100" w:beforeAutospacing="1" w:after="100" w:afterAutospacing="1" w:line="240" w:lineRule="auto"/>
    </w:pPr>
    <w:rPr>
      <w:rFonts w:ascii="Calibri" w:hAnsi="Calibri" w:cs="Calibri"/>
      <w:b/>
      <w:bCs/>
      <w:sz w:val="24"/>
      <w:lang w:eastAsia="en-GB"/>
    </w:rPr>
  </w:style>
  <w:style w:type="paragraph" w:styleId="TOCHeading">
    <w:name w:val="TOC Heading"/>
    <w:basedOn w:val="Heading1"/>
    <w:next w:val="Normal"/>
    <w:uiPriority w:val="39"/>
    <w:unhideWhenUsed/>
    <w:qFormat/>
    <w:rsid w:val="005440C6"/>
    <w:pPr>
      <w:keepLines/>
      <w:spacing w:before="240" w:after="0" w:line="259" w:lineRule="auto"/>
      <w:outlineLvl w:val="9"/>
    </w:pPr>
    <w:rPr>
      <w:rFonts w:asciiTheme="majorHAnsi" w:eastAsiaTheme="majorEastAsia" w:hAnsiTheme="majorHAnsi" w:cstheme="majorBidi"/>
      <w:b w:val="0"/>
      <w:bCs w:val="0"/>
      <w:smallCaps w:val="0"/>
      <w:color w:val="2E74B5" w:themeColor="accent1" w:themeShade="BF"/>
      <w:kern w:val="0"/>
      <w:sz w:val="32"/>
      <w:lang w:val="en-US"/>
      <w14:shadow w14:blurRad="0" w14:dist="0" w14:dir="0" w14:sx="0" w14:sy="0" w14:kx="0" w14:ky="0" w14:algn="none">
        <w14:srgbClr w14:val="000000"/>
      </w14:shadow>
    </w:rPr>
  </w:style>
  <w:style w:type="paragraph" w:styleId="TOC1">
    <w:name w:val="toc 1"/>
    <w:basedOn w:val="Normal"/>
    <w:next w:val="Normal"/>
    <w:autoRedefine/>
    <w:uiPriority w:val="39"/>
    <w:unhideWhenUsed/>
    <w:rsid w:val="005440C6"/>
    <w:pPr>
      <w:spacing w:after="100"/>
    </w:pPr>
  </w:style>
  <w:style w:type="paragraph" w:styleId="TOC2">
    <w:name w:val="toc 2"/>
    <w:basedOn w:val="Normal"/>
    <w:next w:val="Normal"/>
    <w:autoRedefine/>
    <w:uiPriority w:val="39"/>
    <w:unhideWhenUsed/>
    <w:rsid w:val="005440C6"/>
    <w:pPr>
      <w:spacing w:after="100"/>
      <w:ind w:left="200"/>
    </w:pPr>
  </w:style>
  <w:style w:type="paragraph" w:styleId="TOC3">
    <w:name w:val="toc 3"/>
    <w:basedOn w:val="Normal"/>
    <w:next w:val="Normal"/>
    <w:autoRedefine/>
    <w:uiPriority w:val="39"/>
    <w:unhideWhenUsed/>
    <w:rsid w:val="005440C6"/>
    <w:pPr>
      <w:spacing w:after="100"/>
      <w:ind w:left="400"/>
    </w:pPr>
  </w:style>
  <w:style w:type="character" w:customStyle="1" w:styleId="Heading1Char">
    <w:name w:val="Heading 1 Char"/>
    <w:basedOn w:val="DefaultParagraphFont"/>
    <w:link w:val="Heading1"/>
    <w:rsid w:val="0092640C"/>
    <w:rPr>
      <w:rFonts w:ascii="Tahoma" w:hAnsi="Tahoma" w:cs="Arial"/>
      <w:b/>
      <w:bCs/>
      <w:smallCaps/>
      <w:kern w:val="32"/>
      <w:sz w:val="24"/>
      <w:szCs w:val="32"/>
      <w:lang w:val="en-GB" w:eastAsia="en-US"/>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5401">
      <w:bodyDiv w:val="1"/>
      <w:marLeft w:val="0"/>
      <w:marRight w:val="0"/>
      <w:marTop w:val="0"/>
      <w:marBottom w:val="0"/>
      <w:divBdr>
        <w:top w:val="none" w:sz="0" w:space="0" w:color="auto"/>
        <w:left w:val="none" w:sz="0" w:space="0" w:color="auto"/>
        <w:bottom w:val="none" w:sz="0" w:space="0" w:color="auto"/>
        <w:right w:val="none" w:sz="0" w:space="0" w:color="auto"/>
      </w:divBdr>
    </w:div>
    <w:div w:id="612245185">
      <w:bodyDiv w:val="1"/>
      <w:marLeft w:val="0"/>
      <w:marRight w:val="0"/>
      <w:marTop w:val="0"/>
      <w:marBottom w:val="0"/>
      <w:divBdr>
        <w:top w:val="none" w:sz="0" w:space="0" w:color="auto"/>
        <w:left w:val="none" w:sz="0" w:space="0" w:color="auto"/>
        <w:bottom w:val="none" w:sz="0" w:space="0" w:color="auto"/>
        <w:right w:val="none" w:sz="0" w:space="0" w:color="auto"/>
      </w:divBdr>
    </w:div>
    <w:div w:id="659385879">
      <w:bodyDiv w:val="1"/>
      <w:marLeft w:val="0"/>
      <w:marRight w:val="0"/>
      <w:marTop w:val="0"/>
      <w:marBottom w:val="0"/>
      <w:divBdr>
        <w:top w:val="none" w:sz="0" w:space="0" w:color="auto"/>
        <w:left w:val="none" w:sz="0" w:space="0" w:color="auto"/>
        <w:bottom w:val="none" w:sz="0" w:space="0" w:color="auto"/>
        <w:right w:val="none" w:sz="0" w:space="0" w:color="auto"/>
      </w:divBdr>
    </w:div>
    <w:div w:id="770198842">
      <w:bodyDiv w:val="1"/>
      <w:marLeft w:val="0"/>
      <w:marRight w:val="0"/>
      <w:marTop w:val="0"/>
      <w:marBottom w:val="0"/>
      <w:divBdr>
        <w:top w:val="none" w:sz="0" w:space="0" w:color="auto"/>
        <w:left w:val="none" w:sz="0" w:space="0" w:color="auto"/>
        <w:bottom w:val="none" w:sz="0" w:space="0" w:color="auto"/>
        <w:right w:val="none" w:sz="0" w:space="0" w:color="auto"/>
      </w:divBdr>
    </w:div>
    <w:div w:id="949313444">
      <w:bodyDiv w:val="1"/>
      <w:marLeft w:val="0"/>
      <w:marRight w:val="0"/>
      <w:marTop w:val="0"/>
      <w:marBottom w:val="0"/>
      <w:divBdr>
        <w:top w:val="none" w:sz="0" w:space="0" w:color="auto"/>
        <w:left w:val="none" w:sz="0" w:space="0" w:color="auto"/>
        <w:bottom w:val="none" w:sz="0" w:space="0" w:color="auto"/>
        <w:right w:val="none" w:sz="0" w:space="0" w:color="auto"/>
      </w:divBdr>
    </w:div>
    <w:div w:id="1241216755">
      <w:bodyDiv w:val="1"/>
      <w:marLeft w:val="0"/>
      <w:marRight w:val="0"/>
      <w:marTop w:val="0"/>
      <w:marBottom w:val="0"/>
      <w:divBdr>
        <w:top w:val="none" w:sz="0" w:space="0" w:color="auto"/>
        <w:left w:val="none" w:sz="0" w:space="0" w:color="auto"/>
        <w:bottom w:val="none" w:sz="0" w:space="0" w:color="auto"/>
        <w:right w:val="none" w:sz="0" w:space="0" w:color="auto"/>
      </w:divBdr>
    </w:div>
    <w:div w:id="1318269048">
      <w:bodyDiv w:val="1"/>
      <w:marLeft w:val="0"/>
      <w:marRight w:val="0"/>
      <w:marTop w:val="0"/>
      <w:marBottom w:val="0"/>
      <w:divBdr>
        <w:top w:val="none" w:sz="0" w:space="0" w:color="auto"/>
        <w:left w:val="none" w:sz="0" w:space="0" w:color="auto"/>
        <w:bottom w:val="none" w:sz="0" w:space="0" w:color="auto"/>
        <w:right w:val="none" w:sz="0" w:space="0" w:color="auto"/>
      </w:divBdr>
    </w:div>
    <w:div w:id="1528830205">
      <w:bodyDiv w:val="1"/>
      <w:marLeft w:val="0"/>
      <w:marRight w:val="0"/>
      <w:marTop w:val="0"/>
      <w:marBottom w:val="0"/>
      <w:divBdr>
        <w:top w:val="none" w:sz="0" w:space="0" w:color="auto"/>
        <w:left w:val="none" w:sz="0" w:space="0" w:color="auto"/>
        <w:bottom w:val="none" w:sz="0" w:space="0" w:color="auto"/>
        <w:right w:val="none" w:sz="0" w:space="0" w:color="auto"/>
      </w:divBdr>
    </w:div>
    <w:div w:id="1584797937">
      <w:bodyDiv w:val="1"/>
      <w:marLeft w:val="0"/>
      <w:marRight w:val="0"/>
      <w:marTop w:val="0"/>
      <w:marBottom w:val="0"/>
      <w:divBdr>
        <w:top w:val="none" w:sz="0" w:space="0" w:color="auto"/>
        <w:left w:val="none" w:sz="0" w:space="0" w:color="auto"/>
        <w:bottom w:val="none" w:sz="0" w:space="0" w:color="auto"/>
        <w:right w:val="none" w:sz="0" w:space="0" w:color="auto"/>
      </w:divBdr>
    </w:div>
    <w:div w:id="1758285483">
      <w:bodyDiv w:val="1"/>
      <w:marLeft w:val="0"/>
      <w:marRight w:val="0"/>
      <w:marTop w:val="0"/>
      <w:marBottom w:val="0"/>
      <w:divBdr>
        <w:top w:val="none" w:sz="0" w:space="0" w:color="auto"/>
        <w:left w:val="none" w:sz="0" w:space="0" w:color="auto"/>
        <w:bottom w:val="none" w:sz="0" w:space="0" w:color="auto"/>
        <w:right w:val="none" w:sz="0" w:space="0" w:color="auto"/>
      </w:divBdr>
    </w:div>
    <w:div w:id="1817410070">
      <w:bodyDiv w:val="1"/>
      <w:marLeft w:val="0"/>
      <w:marRight w:val="0"/>
      <w:marTop w:val="0"/>
      <w:marBottom w:val="0"/>
      <w:divBdr>
        <w:top w:val="none" w:sz="0" w:space="0" w:color="auto"/>
        <w:left w:val="none" w:sz="0" w:space="0" w:color="auto"/>
        <w:bottom w:val="none" w:sz="0" w:space="0" w:color="auto"/>
        <w:right w:val="none" w:sz="0" w:space="0" w:color="auto"/>
      </w:divBdr>
    </w:div>
    <w:div w:id="209397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ie/en/department-of-housing-local-government-and-hertiage/publications/design-manual-for-quality-hous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usingcapital@wexfordcoco.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ter.ie/connections/developer-services/capacity-regist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usingcapital@wexford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70394b-abeb-41fa-9ae0-7dbd9481b26f" xsi:nil="true"/>
    <lcf76f155ced4ddcb4097134ff3c332f xmlns="6538b053-b151-4e79-9583-b48be350a556">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2" ma:contentTypeDescription="Create a new document." ma:contentTypeScope="" ma:versionID="36d7dcff4b060bfd3eed26c265754be3">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f16f9102509c5987429cee51e6a03262"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3bbcfde-e44a-4c30-8b99-dd602bfff1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197F-AF45-4C23-9794-22C0CE794EB5}">
  <ds:schemaRefs>
    <ds:schemaRef ds:uri="http://schemas.microsoft.com/office/infopath/2007/PartnerControls"/>
    <ds:schemaRef ds:uri="6538b053-b151-4e79-9583-b48be350a556"/>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5470394b-abeb-41fa-9ae0-7dbd9481b26f"/>
    <ds:schemaRef ds:uri="http://www.w3.org/XML/1998/namespace"/>
    <ds:schemaRef ds:uri="http://purl.org/dc/dcmitype/"/>
  </ds:schemaRefs>
</ds:datastoreItem>
</file>

<file path=customXml/itemProps2.xml><?xml version="1.0" encoding="utf-8"?>
<ds:datastoreItem xmlns:ds="http://schemas.openxmlformats.org/officeDocument/2006/customXml" ds:itemID="{90F6A543-9902-4CAD-930B-8DFA4523EA6C}">
  <ds:schemaRefs>
    <ds:schemaRef ds:uri="http://schemas.microsoft.com/office/2006/metadata/longProperties"/>
  </ds:schemaRefs>
</ds:datastoreItem>
</file>

<file path=customXml/itemProps3.xml><?xml version="1.0" encoding="utf-8"?>
<ds:datastoreItem xmlns:ds="http://schemas.openxmlformats.org/officeDocument/2006/customXml" ds:itemID="{446A2616-0EA5-493A-AAE0-3FD4CAF0E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7D3F5-9ABE-4F2F-9767-7AD8686F2792}">
  <ds:schemaRefs>
    <ds:schemaRef ds:uri="http://schemas.microsoft.com/sharepoint/v3/contenttype/forms"/>
  </ds:schemaRefs>
</ds:datastoreItem>
</file>

<file path=customXml/itemProps5.xml><?xml version="1.0" encoding="utf-8"?>
<ds:datastoreItem xmlns:ds="http://schemas.openxmlformats.org/officeDocument/2006/customXml" ds:itemID="{A7AC7745-9C26-4513-AAD7-CF86988B6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2994</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Circular SHCP</vt:lpstr>
    </vt:vector>
  </TitlesOfParts>
  <Company>DOEHLG</Company>
  <LinksUpToDate>false</LinksUpToDate>
  <CharactersWithSpaces>19587</CharactersWithSpaces>
  <SharedDoc>false</SharedDoc>
  <HLinks>
    <vt:vector size="18" baseType="variant">
      <vt:variant>
        <vt:i4>3342342</vt:i4>
      </vt:variant>
      <vt:variant>
        <vt:i4>3</vt:i4>
      </vt:variant>
      <vt:variant>
        <vt:i4>0</vt:i4>
      </vt:variant>
      <vt:variant>
        <vt:i4>5</vt:i4>
      </vt:variant>
      <vt:variant>
        <vt:lpwstr>mailto:derek.kavanagh@housing.gov.ie</vt:lpwstr>
      </vt:variant>
      <vt:variant>
        <vt:lpwstr/>
      </vt:variant>
      <vt:variant>
        <vt:i4>5046382</vt:i4>
      </vt:variant>
      <vt:variant>
        <vt:i4>0</vt:i4>
      </vt:variant>
      <vt:variant>
        <vt:i4>0</vt:i4>
      </vt:variant>
      <vt:variant>
        <vt:i4>5</vt:i4>
      </vt:variant>
      <vt:variant>
        <vt:lpwstr>mailto:paul.altman@housing.gov.ie</vt:lpwstr>
      </vt:variant>
      <vt:variant>
        <vt:lpwstr/>
      </vt:variant>
      <vt:variant>
        <vt:i4>5242899</vt:i4>
      </vt:variant>
      <vt:variant>
        <vt:i4>0</vt:i4>
      </vt:variant>
      <vt:variant>
        <vt:i4>0</vt:i4>
      </vt:variant>
      <vt:variant>
        <vt:i4>5</vt:i4>
      </vt:variant>
      <vt:variant>
        <vt:lpwstr>http://www.arthurcox.com/updates/english-high-court-emphasises-need-assessment-cross-border-dimension-threshold-procurements/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SHCP</dc:title>
  <dc:creator>David Costello</dc:creator>
  <cp:lastModifiedBy>Angela Finn</cp:lastModifiedBy>
  <cp:revision>4</cp:revision>
  <cp:lastPrinted>2026-04-22T19:53:00Z</cp:lastPrinted>
  <dcterms:created xsi:type="dcterms:W3CDTF">2026-04-22T16:37:00Z</dcterms:created>
  <dcterms:modified xsi:type="dcterms:W3CDTF">2026-04-22T19:53:00Z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1;#FOI|5e6e6e95-d4af-4eae-863a-21513520fce1;#2;#REPS|fe2a3edd-908c-44c9-8c94-06f77515c83f;#3;#PQ|3606f77d-8b9c-4f0f-9f99-2d8a21790943;#4;#Circulars|611b11db-7a5a-4740-a06a-c8e40e0c0ad4</vt:lpwstr>
  </property>
  <property fmtid="{D5CDD505-2E9C-101B-9397-08002B2CF9AE}" pid="3" name="eDocs_Year">
    <vt:lpwstr>5;#2018|afe33b4a-99f3-40d4-b891-6a866fe6cadb</vt:lpwstr>
  </property>
  <property fmtid="{D5CDD505-2E9C-101B-9397-08002B2CF9AE}" pid="4" name="eDocs_SeriesSubSeries">
    <vt:lpwstr>6;#001|318c4b73-e478-4024-b15d-d8168c02ff8a</vt:lpwstr>
  </property>
  <property fmtid="{D5CDD505-2E9C-101B-9397-08002B2CF9AE}" pid="5" name="_dlc_ExpireDate">
    <vt:lpwstr>2019-08-13T18:08:17Z</vt:lpwstr>
  </property>
  <property fmtid="{D5CDD505-2E9C-101B-9397-08002B2CF9AE}" pid="6" name="ItemRetentionFormula">
    <vt:lpwstr>&lt;formula id="Microsoft.Office.RecordsManagement.PolicyFeatures.Expiration.Formula.BuiltIn"&gt;&lt;number&gt;3&lt;/number&gt;&lt;property&gt;Modified&lt;/property&gt;&lt;period&gt;months&lt;/period&gt;&lt;/formula&gt;</vt:lpwstr>
  </property>
  <property fmtid="{D5CDD505-2E9C-101B-9397-08002B2CF9AE}" pid="7" name="_dlc_policyId">
    <vt:lpwstr>0x0101000BC94875665D404BB1351B53C41FD2C0|151133126</vt:lpwstr>
  </property>
  <property fmtid="{D5CDD505-2E9C-101B-9397-08002B2CF9AE}" pid="8" name="eDocs_SecurityClassification">
    <vt:lpwstr/>
  </property>
  <property fmtid="{D5CDD505-2E9C-101B-9397-08002B2CF9AE}" pid="9" name="eDocs_DocumentTopics">
    <vt:lpwstr/>
  </property>
  <property fmtid="{D5CDD505-2E9C-101B-9397-08002B2CF9AE}" pid="10" name="ContentTypeId">
    <vt:lpwstr>0x010100E112CCBD7E062F42B3551FA60354A85C</vt:lpwstr>
  </property>
  <property fmtid="{D5CDD505-2E9C-101B-9397-08002B2CF9AE}" pid="11" name="Order">
    <vt:r8>3301400</vt:r8>
  </property>
  <property fmtid="{D5CDD505-2E9C-101B-9397-08002B2CF9AE}" pid="12" name="MediaServiceImageTags">
    <vt:lpwstr/>
  </property>
</Properties>
</file>