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19" w:rsidRDefault="00B44019" w:rsidP="005F4209">
      <w:pPr>
        <w:jc w:val="center"/>
        <w:rPr>
          <w:b/>
        </w:rPr>
      </w:pPr>
    </w:p>
    <w:p w:rsidR="005F4209" w:rsidRDefault="005F4209" w:rsidP="005F4209">
      <w:pPr>
        <w:jc w:val="center"/>
        <w:rPr>
          <w:b/>
        </w:rPr>
      </w:pPr>
      <w:r>
        <w:rPr>
          <w:noProof/>
          <w:lang w:eastAsia="en-IE"/>
        </w:rPr>
        <w:drawing>
          <wp:inline distT="0" distB="0" distL="0" distR="0" wp14:anchorId="17658170" wp14:editId="2C23756A">
            <wp:extent cx="3324594" cy="1152525"/>
            <wp:effectExtent l="0" t="0" r="9525" b="0"/>
            <wp:docPr id="2" name="Picture 2" descr="C:\Users\angelaf\AppData\Local\Microsoft\Windows\INetCache\Content.Word\hp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f\AppData\Local\Microsoft\Windows\INetCache\Content.Word\hpb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3122" cy="1152015"/>
                    </a:xfrm>
                    <a:prstGeom prst="rect">
                      <a:avLst/>
                    </a:prstGeom>
                    <a:noFill/>
                    <a:ln>
                      <a:noFill/>
                    </a:ln>
                  </pic:spPr>
                </pic:pic>
              </a:graphicData>
            </a:graphic>
          </wp:inline>
        </w:drawing>
      </w:r>
    </w:p>
    <w:p w:rsidR="00B44019" w:rsidRDefault="00B44019" w:rsidP="005F4209">
      <w:pPr>
        <w:jc w:val="center"/>
        <w:rPr>
          <w:b/>
          <w:sz w:val="28"/>
          <w:szCs w:val="28"/>
        </w:rPr>
      </w:pPr>
    </w:p>
    <w:p w:rsidR="005F4209" w:rsidRPr="00B44019" w:rsidRDefault="005F4209" w:rsidP="005F4209">
      <w:pPr>
        <w:jc w:val="center"/>
        <w:rPr>
          <w:b/>
          <w:sz w:val="36"/>
          <w:szCs w:val="36"/>
        </w:rPr>
      </w:pPr>
      <w:r w:rsidRPr="00B44019">
        <w:rPr>
          <w:b/>
          <w:sz w:val="36"/>
          <w:szCs w:val="36"/>
        </w:rPr>
        <w:t>HIGH PERFORMANCE BUILDING ALLIANCE (HPBA)</w:t>
      </w:r>
    </w:p>
    <w:p w:rsidR="00B44019" w:rsidRDefault="00B44019" w:rsidP="005F4209">
      <w:pPr>
        <w:jc w:val="center"/>
        <w:rPr>
          <w:b/>
          <w:sz w:val="28"/>
          <w:szCs w:val="28"/>
        </w:rPr>
      </w:pPr>
    </w:p>
    <w:p w:rsidR="00B44019" w:rsidRDefault="00B44019" w:rsidP="005F4209">
      <w:pPr>
        <w:jc w:val="center"/>
        <w:rPr>
          <w:b/>
          <w:sz w:val="28"/>
          <w:szCs w:val="28"/>
        </w:rPr>
      </w:pPr>
    </w:p>
    <w:p w:rsidR="00B44019" w:rsidRDefault="00B44019" w:rsidP="005F4209">
      <w:pPr>
        <w:jc w:val="center"/>
        <w:rPr>
          <w:b/>
          <w:sz w:val="28"/>
          <w:szCs w:val="28"/>
        </w:rPr>
      </w:pPr>
    </w:p>
    <w:p w:rsidR="00B44019" w:rsidRDefault="00B44019" w:rsidP="005F4209">
      <w:pPr>
        <w:jc w:val="center"/>
        <w:rPr>
          <w:b/>
          <w:sz w:val="28"/>
          <w:szCs w:val="28"/>
        </w:rPr>
      </w:pPr>
    </w:p>
    <w:p w:rsidR="00B44019" w:rsidRPr="00B44019" w:rsidRDefault="00B44019" w:rsidP="005F4209">
      <w:pPr>
        <w:jc w:val="center"/>
        <w:rPr>
          <w:b/>
          <w:sz w:val="32"/>
          <w:szCs w:val="32"/>
        </w:rPr>
      </w:pPr>
      <w:r w:rsidRPr="00B44019">
        <w:rPr>
          <w:b/>
          <w:sz w:val="32"/>
          <w:szCs w:val="32"/>
        </w:rPr>
        <w:t xml:space="preserve">Recruitment of </w:t>
      </w:r>
      <w:r w:rsidR="005F4209" w:rsidRPr="00B44019">
        <w:rPr>
          <w:b/>
          <w:sz w:val="32"/>
          <w:szCs w:val="32"/>
        </w:rPr>
        <w:t xml:space="preserve">CHIEF EXECUTIVE OFFICER </w:t>
      </w:r>
    </w:p>
    <w:p w:rsidR="005F4209" w:rsidRPr="00B44019" w:rsidRDefault="005F4209" w:rsidP="005F4209">
      <w:pPr>
        <w:jc w:val="center"/>
        <w:rPr>
          <w:b/>
          <w:sz w:val="32"/>
          <w:szCs w:val="32"/>
        </w:rPr>
      </w:pPr>
      <w:r w:rsidRPr="00B44019">
        <w:rPr>
          <w:b/>
          <w:sz w:val="32"/>
          <w:szCs w:val="32"/>
        </w:rPr>
        <w:t xml:space="preserve">(Fixed Term 3 Year Contract) </w:t>
      </w:r>
    </w:p>
    <w:p w:rsidR="00B44019" w:rsidRDefault="00B44019" w:rsidP="005F4209">
      <w:pPr>
        <w:jc w:val="center"/>
        <w:rPr>
          <w:b/>
          <w:sz w:val="32"/>
          <w:szCs w:val="32"/>
        </w:rPr>
      </w:pPr>
      <w:r w:rsidRPr="00B44019">
        <w:rPr>
          <w:b/>
          <w:sz w:val="32"/>
          <w:szCs w:val="32"/>
        </w:rPr>
        <w:t>Candidate Information Booklet</w:t>
      </w:r>
    </w:p>
    <w:p w:rsidR="002E7016" w:rsidRDefault="002E7016" w:rsidP="005F4209">
      <w:pPr>
        <w:jc w:val="center"/>
        <w:rPr>
          <w:b/>
          <w:sz w:val="32"/>
          <w:szCs w:val="32"/>
        </w:rPr>
      </w:pPr>
    </w:p>
    <w:p w:rsidR="002E7016" w:rsidRDefault="002E7016" w:rsidP="005F4209">
      <w:pPr>
        <w:jc w:val="center"/>
        <w:rPr>
          <w:b/>
          <w:sz w:val="32"/>
          <w:szCs w:val="32"/>
        </w:rPr>
      </w:pPr>
    </w:p>
    <w:p w:rsidR="002E7016" w:rsidRDefault="002E7016" w:rsidP="005F4209">
      <w:pPr>
        <w:jc w:val="center"/>
        <w:rPr>
          <w:b/>
          <w:sz w:val="32"/>
          <w:szCs w:val="32"/>
        </w:rPr>
      </w:pPr>
      <w:r>
        <w:rPr>
          <w:b/>
          <w:sz w:val="32"/>
          <w:szCs w:val="32"/>
        </w:rPr>
        <w:t xml:space="preserve">Closing date: </w:t>
      </w:r>
      <w:r w:rsidR="00561F52">
        <w:rPr>
          <w:b/>
          <w:sz w:val="32"/>
          <w:szCs w:val="32"/>
        </w:rPr>
        <w:t>4</w:t>
      </w:r>
      <w:r w:rsidR="00060274">
        <w:rPr>
          <w:b/>
          <w:sz w:val="32"/>
          <w:szCs w:val="32"/>
        </w:rPr>
        <w:t>.</w:t>
      </w:r>
      <w:r>
        <w:rPr>
          <w:b/>
          <w:sz w:val="32"/>
          <w:szCs w:val="32"/>
        </w:rPr>
        <w:t xml:space="preserve">00pm </w:t>
      </w:r>
      <w:r w:rsidR="00060274">
        <w:rPr>
          <w:b/>
          <w:sz w:val="32"/>
          <w:szCs w:val="32"/>
        </w:rPr>
        <w:t>T</w:t>
      </w:r>
      <w:r w:rsidR="008B76D8">
        <w:rPr>
          <w:b/>
          <w:sz w:val="32"/>
          <w:szCs w:val="32"/>
        </w:rPr>
        <w:t>ue</w:t>
      </w:r>
      <w:r w:rsidR="00060274">
        <w:rPr>
          <w:b/>
          <w:sz w:val="32"/>
          <w:szCs w:val="32"/>
        </w:rPr>
        <w:t xml:space="preserve">sday, </w:t>
      </w:r>
      <w:r w:rsidR="008B76D8">
        <w:rPr>
          <w:b/>
          <w:sz w:val="32"/>
          <w:szCs w:val="32"/>
        </w:rPr>
        <w:t>23</w:t>
      </w:r>
      <w:r w:rsidR="008B76D8" w:rsidRPr="008B76D8">
        <w:rPr>
          <w:b/>
          <w:sz w:val="32"/>
          <w:szCs w:val="32"/>
          <w:vertAlign w:val="superscript"/>
        </w:rPr>
        <w:t>rd</w:t>
      </w:r>
      <w:r w:rsidR="008B76D8">
        <w:rPr>
          <w:b/>
          <w:sz w:val="32"/>
          <w:szCs w:val="32"/>
        </w:rPr>
        <w:t xml:space="preserve"> </w:t>
      </w:r>
      <w:r w:rsidR="00BE2591">
        <w:rPr>
          <w:b/>
          <w:sz w:val="32"/>
          <w:szCs w:val="32"/>
        </w:rPr>
        <w:t>February</w:t>
      </w:r>
      <w:r>
        <w:rPr>
          <w:b/>
          <w:sz w:val="32"/>
          <w:szCs w:val="32"/>
        </w:rPr>
        <w:t xml:space="preserve"> 2021</w:t>
      </w:r>
    </w:p>
    <w:p w:rsidR="00B44019" w:rsidRDefault="00B44019" w:rsidP="005F4209"/>
    <w:p w:rsidR="00060274" w:rsidRDefault="00060274" w:rsidP="005F4209"/>
    <w:p w:rsidR="00060274" w:rsidRDefault="00060274" w:rsidP="005F4209"/>
    <w:p w:rsidR="00B44019" w:rsidRDefault="00B44019" w:rsidP="005F4209"/>
    <w:p w:rsidR="00B44019" w:rsidRDefault="00B44019" w:rsidP="005F4209"/>
    <w:p w:rsidR="00060274" w:rsidRDefault="00060274" w:rsidP="009C22CD">
      <w:pPr>
        <w:spacing w:after="0"/>
        <w:rPr>
          <w:b/>
        </w:rPr>
      </w:pPr>
    </w:p>
    <w:p w:rsidR="00B36A78" w:rsidRPr="009C22CD" w:rsidRDefault="00B36A78" w:rsidP="009C22CD">
      <w:pPr>
        <w:spacing w:after="0"/>
        <w:rPr>
          <w:b/>
        </w:rPr>
      </w:pPr>
      <w:r w:rsidRPr="009C22CD">
        <w:rPr>
          <w:b/>
        </w:rPr>
        <w:t>Economic Department</w:t>
      </w:r>
    </w:p>
    <w:p w:rsidR="00B36A78" w:rsidRDefault="00B36A78" w:rsidP="009C22CD">
      <w:pPr>
        <w:spacing w:after="0"/>
        <w:rPr>
          <w:b/>
        </w:rPr>
      </w:pPr>
      <w:r w:rsidRPr="009C22CD">
        <w:rPr>
          <w:b/>
        </w:rPr>
        <w:t>Wexford County Council</w:t>
      </w:r>
    </w:p>
    <w:p w:rsidR="0090280A" w:rsidRDefault="0090280A" w:rsidP="009C22CD">
      <w:pPr>
        <w:spacing w:after="0"/>
        <w:rPr>
          <w:b/>
        </w:rPr>
      </w:pPr>
    </w:p>
    <w:p w:rsidR="0090280A" w:rsidRDefault="0090280A" w:rsidP="009C22CD">
      <w:pPr>
        <w:spacing w:after="0"/>
        <w:rPr>
          <w:b/>
        </w:rPr>
      </w:pPr>
      <w:r>
        <w:rPr>
          <w:b/>
        </w:rPr>
        <w:t>Supported by:</w:t>
      </w:r>
    </w:p>
    <w:p w:rsidR="0090280A" w:rsidRPr="009C22CD" w:rsidRDefault="0090280A" w:rsidP="009C22CD">
      <w:pPr>
        <w:spacing w:after="0"/>
        <w:rPr>
          <w:b/>
        </w:rPr>
      </w:pPr>
      <w:r>
        <w:rPr>
          <w:noProof/>
          <w:lang w:eastAsia="en-IE"/>
        </w:rPr>
        <w:drawing>
          <wp:inline distT="0" distB="0" distL="0" distR="0" wp14:anchorId="308887E8" wp14:editId="00D28BFA">
            <wp:extent cx="1743145" cy="638175"/>
            <wp:effectExtent l="0" t="0" r="9525" b="0"/>
            <wp:docPr id="3" name="Picture 3" descr="U:\Economic Development\3 Marketing &amp; Promotion\Logos\WCC Logo New\WCC-logo-2015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conomic Development\3 Marketing &amp; Promotion\Logos\WCC Logo New\WCC-logo-2015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145" cy="638175"/>
                    </a:xfrm>
                    <a:prstGeom prst="rect">
                      <a:avLst/>
                    </a:prstGeom>
                    <a:noFill/>
                    <a:ln>
                      <a:noFill/>
                    </a:ln>
                  </pic:spPr>
                </pic:pic>
              </a:graphicData>
            </a:graphic>
          </wp:inline>
        </w:drawing>
      </w:r>
      <w:r w:rsidR="00D40BF1">
        <w:rPr>
          <w:noProof/>
          <w:lang w:val="en-GB" w:eastAsia="en-GB"/>
        </w:rPr>
        <w:t xml:space="preserve">                                                     </w:t>
      </w:r>
      <w:r w:rsidR="00D40BF1">
        <w:rPr>
          <w:b/>
        </w:rPr>
        <w:t xml:space="preserve">   </w:t>
      </w:r>
      <w:r w:rsidR="00D40BF1">
        <w:rPr>
          <w:noProof/>
          <w:lang w:eastAsia="en-IE"/>
        </w:rPr>
        <w:drawing>
          <wp:inline distT="0" distB="0" distL="0" distR="0" wp14:anchorId="4D29A6B4" wp14:editId="51ED3622">
            <wp:extent cx="1927860" cy="768590"/>
            <wp:effectExtent l="0" t="0" r="0" b="0"/>
            <wp:docPr id="1" name="Picture 1" descr="C:\Users\angelaf\Desktop\WWetb-Modifi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f\Desktop\WWetb-Modified-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43" cy="769620"/>
                    </a:xfrm>
                    <a:prstGeom prst="rect">
                      <a:avLst/>
                    </a:prstGeom>
                    <a:noFill/>
                    <a:ln>
                      <a:noFill/>
                    </a:ln>
                  </pic:spPr>
                </pic:pic>
              </a:graphicData>
            </a:graphic>
          </wp:inline>
        </w:drawing>
      </w:r>
    </w:p>
    <w:p w:rsidR="00B36A78" w:rsidRDefault="0090280A" w:rsidP="005F4209">
      <w:r>
        <w:t xml:space="preserve">                                                           </w:t>
      </w:r>
    </w:p>
    <w:p w:rsidR="00B44019" w:rsidRDefault="00B44019" w:rsidP="005F4209"/>
    <w:p w:rsidR="00B44019" w:rsidRPr="00FD777A" w:rsidRDefault="00FD777A" w:rsidP="005F4209">
      <w:pPr>
        <w:rPr>
          <w:b/>
        </w:rPr>
      </w:pPr>
      <w:r>
        <w:rPr>
          <w:b/>
        </w:rPr>
        <w:t>OVERVIEW</w:t>
      </w:r>
    </w:p>
    <w:p w:rsidR="005F4209" w:rsidRDefault="005F4209" w:rsidP="00FD777A">
      <w:pPr>
        <w:jc w:val="both"/>
      </w:pPr>
      <w:r w:rsidRPr="00F0036B">
        <w:t>The High Performa</w:t>
      </w:r>
      <w:r>
        <w:t>n</w:t>
      </w:r>
      <w:r w:rsidRPr="00F0036B">
        <w:t xml:space="preserve">ce Building Alliance </w:t>
      </w:r>
      <w:r>
        <w:t xml:space="preserve">has recently </w:t>
      </w:r>
      <w:r w:rsidR="008B76D8">
        <w:t xml:space="preserve">been </w:t>
      </w:r>
      <w:r>
        <w:t>established a</w:t>
      </w:r>
      <w:r w:rsidR="008B76D8">
        <w:t xml:space="preserve">s a </w:t>
      </w:r>
      <w:r w:rsidRPr="00F0036B">
        <w:t>Centre of Excellence</w:t>
      </w:r>
      <w:r>
        <w:t xml:space="preserve"> </w:t>
      </w:r>
      <w:r w:rsidR="008B76D8">
        <w:t xml:space="preserve">by Wexford County Council, who delivered Ireland’s first NZEB Social Housing Scheme and Waterford and Wexford Education and Training Board who established Ireland’s first NZEB Training Centre to meet the Government’s Climate Plan in energy efficient buildings both new and retrofit </w:t>
      </w:r>
      <w:r w:rsidRPr="00F0036B">
        <w:t xml:space="preserve">to promote a climate change approach </w:t>
      </w:r>
      <w:r>
        <w:t xml:space="preserve">to the built environment. </w:t>
      </w:r>
    </w:p>
    <w:p w:rsidR="005F4209" w:rsidRDefault="005F4209" w:rsidP="00FD777A">
      <w:pPr>
        <w:jc w:val="both"/>
        <w:rPr>
          <w:rFonts w:cs="Arial"/>
          <w:szCs w:val="24"/>
        </w:rPr>
      </w:pPr>
      <w:r w:rsidRPr="00FE6903">
        <w:rPr>
          <w:rFonts w:cs="Arial"/>
          <w:szCs w:val="24"/>
        </w:rPr>
        <w:t>The EU Directive</w:t>
      </w:r>
      <w:r w:rsidR="00FD777A">
        <w:rPr>
          <w:rFonts w:cs="Arial"/>
          <w:szCs w:val="24"/>
        </w:rPr>
        <w:t xml:space="preserve"> </w:t>
      </w:r>
      <w:r w:rsidR="00FD777A" w:rsidRPr="00FE6903">
        <w:rPr>
          <w:rFonts w:cs="Arial"/>
          <w:szCs w:val="24"/>
        </w:rPr>
        <w:t>2010/31/EU and amended European Parliament Directive 2018</w:t>
      </w:r>
      <w:r w:rsidR="00FD777A">
        <w:rPr>
          <w:rFonts w:cs="Arial"/>
          <w:szCs w:val="24"/>
        </w:rPr>
        <w:t>/</w:t>
      </w:r>
      <w:r w:rsidR="00FD777A" w:rsidRPr="00FE6903">
        <w:rPr>
          <w:rFonts w:cs="Arial"/>
          <w:szCs w:val="24"/>
        </w:rPr>
        <w:t xml:space="preserve">844/EU on the energy performance of buildings has been transposed into the Irish regulations </w:t>
      </w:r>
      <w:r w:rsidR="00FD777A">
        <w:rPr>
          <w:rFonts w:cs="Arial"/>
          <w:szCs w:val="24"/>
        </w:rPr>
        <w:t xml:space="preserve">since </w:t>
      </w:r>
      <w:r w:rsidR="00FD777A" w:rsidRPr="00FE6903">
        <w:rPr>
          <w:rFonts w:cs="Arial"/>
          <w:szCs w:val="24"/>
        </w:rPr>
        <w:t xml:space="preserve">2019. </w:t>
      </w:r>
      <w:r w:rsidRPr="00FE6903">
        <w:rPr>
          <w:rFonts w:cs="Arial"/>
          <w:szCs w:val="24"/>
        </w:rPr>
        <w:t xml:space="preserve"> The regulations require that all new buildings occupied</w:t>
      </w:r>
      <w:r>
        <w:rPr>
          <w:rFonts w:cs="Arial"/>
          <w:szCs w:val="24"/>
        </w:rPr>
        <w:t>,</w:t>
      </w:r>
      <w:r w:rsidRPr="00FE6903">
        <w:rPr>
          <w:rFonts w:cs="Arial"/>
          <w:szCs w:val="24"/>
        </w:rPr>
        <w:t xml:space="preserve"> meet the NZE</w:t>
      </w:r>
      <w:r>
        <w:rPr>
          <w:rFonts w:cs="Arial"/>
          <w:szCs w:val="24"/>
        </w:rPr>
        <w:t>B</w:t>
      </w:r>
      <w:r w:rsidRPr="00FE6903">
        <w:rPr>
          <w:rFonts w:cs="Arial"/>
          <w:szCs w:val="24"/>
        </w:rPr>
        <w:t xml:space="preserve"> standard for energy performance fr</w:t>
      </w:r>
      <w:r>
        <w:rPr>
          <w:rFonts w:cs="Arial"/>
          <w:szCs w:val="24"/>
        </w:rPr>
        <w:t>o</w:t>
      </w:r>
      <w:r w:rsidRPr="00FE6903">
        <w:rPr>
          <w:rFonts w:cs="Arial"/>
          <w:szCs w:val="24"/>
        </w:rPr>
        <w:t>m the 31</w:t>
      </w:r>
      <w:r w:rsidRPr="00FE6903">
        <w:rPr>
          <w:rFonts w:cs="Arial"/>
          <w:szCs w:val="24"/>
          <w:vertAlign w:val="superscript"/>
        </w:rPr>
        <w:t>st</w:t>
      </w:r>
      <w:r w:rsidRPr="00FE6903">
        <w:rPr>
          <w:rFonts w:cs="Arial"/>
          <w:szCs w:val="24"/>
        </w:rPr>
        <w:t xml:space="preserve"> December 2020.  The requirement has been in place for owned and occupied buildings of the public sector since the end of 2018</w:t>
      </w:r>
      <w:r>
        <w:rPr>
          <w:rFonts w:cs="Arial"/>
          <w:szCs w:val="24"/>
        </w:rPr>
        <w:t>.</w:t>
      </w:r>
    </w:p>
    <w:p w:rsidR="00FD777A" w:rsidRPr="00FD777A" w:rsidRDefault="00FD777A" w:rsidP="00FD777A">
      <w:pPr>
        <w:jc w:val="both"/>
        <w:rPr>
          <w:rFonts w:cs="Arial"/>
        </w:rPr>
      </w:pPr>
      <w:r w:rsidRPr="00FD777A">
        <w:rPr>
          <w:rFonts w:cs="Arial"/>
          <w:szCs w:val="24"/>
        </w:rPr>
        <w:t>‘</w:t>
      </w:r>
      <w:r w:rsidRPr="00FD777A">
        <w:rPr>
          <w:rFonts w:cs="Arial"/>
          <w:i/>
          <w:iCs/>
          <w:szCs w:val="24"/>
        </w:rPr>
        <w:t>Nearly Zero – Energy Buildings’ means a building that has a very high energy performance, Annex 1 of the Directive and in which “the nearly zero or very low amount of energy required should be covered to a very significant extent by energy from renewable sources, including energy from renewable sources produced on-</w:t>
      </w:r>
      <w:r w:rsidRPr="00FD777A">
        <w:rPr>
          <w:rFonts w:cs="Arial"/>
          <w:i/>
          <w:iCs/>
        </w:rPr>
        <w:t>site or nearby</w:t>
      </w:r>
      <w:r w:rsidRPr="00FD777A">
        <w:rPr>
          <w:rFonts w:cs="Arial"/>
        </w:rPr>
        <w:t>“.</w:t>
      </w:r>
    </w:p>
    <w:p w:rsidR="00FD777A" w:rsidRPr="00FD777A" w:rsidRDefault="00FD777A" w:rsidP="00FD777A">
      <w:pPr>
        <w:autoSpaceDE w:val="0"/>
        <w:autoSpaceDN w:val="0"/>
        <w:adjustRightInd w:val="0"/>
        <w:spacing w:after="0" w:line="240" w:lineRule="auto"/>
        <w:jc w:val="both"/>
        <w:rPr>
          <w:rFonts w:cs="Arial"/>
          <w:i/>
          <w:szCs w:val="24"/>
        </w:rPr>
      </w:pPr>
      <w:r w:rsidRPr="00FD777A">
        <w:rPr>
          <w:rFonts w:cs="Arial"/>
          <w:i/>
          <w:szCs w:val="24"/>
        </w:rPr>
        <w:t>(Directive of The European Parliament and of the Council on the Energy Performance of Buildings (Recast)</w:t>
      </w:r>
      <w:proofErr w:type="gramStart"/>
      <w:r w:rsidRPr="00FD777A">
        <w:rPr>
          <w:rFonts w:cs="Arial"/>
          <w:i/>
          <w:szCs w:val="24"/>
        </w:rPr>
        <w:t>:EU</w:t>
      </w:r>
      <w:proofErr w:type="gramEnd"/>
      <w:r w:rsidRPr="00FD777A">
        <w:rPr>
          <w:rFonts w:cs="Arial"/>
          <w:i/>
          <w:szCs w:val="24"/>
        </w:rPr>
        <w:t>, 19th May, 2010.)</w:t>
      </w:r>
    </w:p>
    <w:p w:rsidR="00FD777A" w:rsidRPr="00FD777A" w:rsidRDefault="00FD777A" w:rsidP="00FD777A">
      <w:pPr>
        <w:jc w:val="both"/>
        <w:rPr>
          <w:rFonts w:cs="Arial"/>
          <w:szCs w:val="24"/>
        </w:rPr>
      </w:pPr>
    </w:p>
    <w:p w:rsidR="005F4209" w:rsidRDefault="005F4209" w:rsidP="00FD777A">
      <w:pPr>
        <w:jc w:val="both"/>
        <w:rPr>
          <w:rFonts w:cs="Arial"/>
          <w:szCs w:val="24"/>
        </w:rPr>
      </w:pPr>
      <w:r>
        <w:rPr>
          <w:rFonts w:cs="Arial"/>
          <w:szCs w:val="24"/>
        </w:rPr>
        <w:t xml:space="preserve">The regulations will advance the performance of dwellings to a 70% improvement relative to 2005 buildings with a typical buildings energy performance at A2.  Ireland has been leading the way on legislation for the sector and Wexford has been to the forefront in the advancement of the energy performance buildings as a key strategy with funding support from Wexford County Council and the </w:t>
      </w:r>
      <w:r w:rsidRPr="000547F3">
        <w:rPr>
          <w:rFonts w:cs="Arial"/>
          <w:szCs w:val="24"/>
        </w:rPr>
        <w:t>Waterford</w:t>
      </w:r>
      <w:r>
        <w:rPr>
          <w:rFonts w:cs="Arial"/>
          <w:szCs w:val="24"/>
        </w:rPr>
        <w:t xml:space="preserve"> </w:t>
      </w:r>
      <w:r w:rsidR="00C22DC2">
        <w:rPr>
          <w:rFonts w:cs="Arial"/>
          <w:szCs w:val="24"/>
        </w:rPr>
        <w:t xml:space="preserve">and </w:t>
      </w:r>
      <w:r>
        <w:rPr>
          <w:rFonts w:cs="Arial"/>
          <w:szCs w:val="24"/>
        </w:rPr>
        <w:t xml:space="preserve">Wexford Education </w:t>
      </w:r>
      <w:r w:rsidR="00F01D19">
        <w:rPr>
          <w:rFonts w:cs="Arial"/>
          <w:szCs w:val="24"/>
        </w:rPr>
        <w:t xml:space="preserve">and </w:t>
      </w:r>
      <w:r>
        <w:rPr>
          <w:rFonts w:cs="Arial"/>
          <w:szCs w:val="24"/>
        </w:rPr>
        <w:t>Training Board.</w:t>
      </w:r>
      <w:r w:rsidR="00FD777A">
        <w:rPr>
          <w:rFonts w:cs="Arial"/>
          <w:szCs w:val="24"/>
        </w:rPr>
        <w:t xml:space="preserve">  The government </w:t>
      </w:r>
      <w:r w:rsidR="00FD777A">
        <w:t xml:space="preserve">publication of the new Climate Change Bill 2020 requires in law, Ireland to be Carbon Neutral by 2050.  </w:t>
      </w:r>
      <w:r>
        <w:rPr>
          <w:rFonts w:cs="Arial"/>
          <w:szCs w:val="24"/>
        </w:rPr>
        <w:t>Ultimately warmer buildings mean better homes, address fuel poverty, reduce the carbon footprint and support job creation.</w:t>
      </w:r>
    </w:p>
    <w:p w:rsidR="00060274" w:rsidRDefault="00060274" w:rsidP="00FD777A">
      <w:pPr>
        <w:jc w:val="both"/>
        <w:rPr>
          <w:rFonts w:cs="Arial"/>
          <w:szCs w:val="24"/>
        </w:rPr>
      </w:pPr>
    </w:p>
    <w:p w:rsidR="00B36A78" w:rsidRPr="00FE6903" w:rsidRDefault="00B36A78" w:rsidP="00B36A78">
      <w:pPr>
        <w:rPr>
          <w:rFonts w:cs="Arial"/>
          <w:b/>
          <w:szCs w:val="24"/>
        </w:rPr>
      </w:pPr>
      <w:r w:rsidRPr="00FE6903">
        <w:rPr>
          <w:rFonts w:cs="Arial"/>
          <w:b/>
          <w:szCs w:val="24"/>
        </w:rPr>
        <w:t>Mission Statement:</w:t>
      </w:r>
    </w:p>
    <w:p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A Centre of Excellence advancing the UN’s</w:t>
      </w:r>
      <w:r w:rsidRPr="00FE6903">
        <w:rPr>
          <w:rFonts w:cs="Arial"/>
          <w:szCs w:val="24"/>
          <w:lang w:bidi="he-IL"/>
        </w:rPr>
        <w:t xml:space="preserve"> </w:t>
      </w:r>
      <w:r w:rsidRPr="00FE6903">
        <w:rPr>
          <w:rFonts w:eastAsia="CIDFont+F4" w:cs="Arial"/>
          <w:szCs w:val="24"/>
          <w:lang w:bidi="he-IL"/>
        </w:rPr>
        <w:t>Sustainable Development Goals, the Framework</w:t>
      </w:r>
      <w:r>
        <w:rPr>
          <w:rFonts w:eastAsia="CIDFont+F4" w:cs="Arial"/>
          <w:szCs w:val="24"/>
          <w:lang w:bidi="he-IL"/>
        </w:rPr>
        <w:t xml:space="preserve"> </w:t>
      </w:r>
      <w:r w:rsidRPr="00FE6903">
        <w:rPr>
          <w:rFonts w:eastAsia="CIDFont+F4" w:cs="Arial"/>
          <w:szCs w:val="24"/>
          <w:lang w:bidi="he-IL"/>
        </w:rPr>
        <w:t>for Energy Efficiency Guidelines, Paris Climate Accord and Ireland’s Climate Action Plan.</w:t>
      </w:r>
    </w:p>
    <w:p w:rsidR="00B36A78" w:rsidRPr="00FE6903" w:rsidRDefault="00B36A78" w:rsidP="00B36A78">
      <w:pPr>
        <w:autoSpaceDE w:val="0"/>
        <w:autoSpaceDN w:val="0"/>
        <w:adjustRightInd w:val="0"/>
        <w:spacing w:after="0" w:line="240" w:lineRule="auto"/>
        <w:jc w:val="both"/>
        <w:rPr>
          <w:rFonts w:eastAsia="CIDFont+F4" w:cs="Arial"/>
          <w:szCs w:val="24"/>
          <w:lang w:bidi="he-IL"/>
        </w:rPr>
      </w:pPr>
    </w:p>
    <w:p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To be a leader and champion in high performance buildings and nearly zero energy buildings both new and retrofit, and to increase the knowledge, capacity and demand for low carbon emission buildings.</w:t>
      </w:r>
    </w:p>
    <w:p w:rsidR="00B36A78" w:rsidRPr="00FE6903" w:rsidRDefault="00B36A78" w:rsidP="00B36A78">
      <w:pPr>
        <w:autoSpaceDE w:val="0"/>
        <w:autoSpaceDN w:val="0"/>
        <w:adjustRightInd w:val="0"/>
        <w:spacing w:after="0" w:line="240" w:lineRule="auto"/>
        <w:jc w:val="both"/>
        <w:rPr>
          <w:rFonts w:eastAsia="CIDFont+F4" w:cs="Arial"/>
          <w:szCs w:val="24"/>
          <w:lang w:bidi="he-IL"/>
        </w:rPr>
      </w:pPr>
    </w:p>
    <w:p w:rsidR="00B36A78" w:rsidRPr="00FE6903" w:rsidRDefault="00B36A78" w:rsidP="00B36A78">
      <w:pPr>
        <w:autoSpaceDE w:val="0"/>
        <w:autoSpaceDN w:val="0"/>
        <w:adjustRightInd w:val="0"/>
        <w:spacing w:after="0" w:line="240" w:lineRule="auto"/>
        <w:jc w:val="both"/>
        <w:rPr>
          <w:rFonts w:eastAsia="CIDFont+F4" w:cs="Arial"/>
          <w:szCs w:val="24"/>
          <w:lang w:bidi="he-IL"/>
        </w:rPr>
      </w:pPr>
      <w:r w:rsidRPr="00FE6903">
        <w:rPr>
          <w:rFonts w:eastAsia="CIDFont+F4" w:cs="Arial"/>
          <w:szCs w:val="24"/>
          <w:lang w:bidi="he-IL"/>
        </w:rPr>
        <w:t>Advance innovation and promote more use of sustainable solutions through collaboration, to</w:t>
      </w:r>
      <w:r w:rsidR="0094000C">
        <w:rPr>
          <w:rFonts w:eastAsia="CIDFont+F4" w:cs="Arial"/>
          <w:szCs w:val="24"/>
          <w:lang w:bidi="he-IL"/>
        </w:rPr>
        <w:t xml:space="preserve"> </w:t>
      </w:r>
      <w:r w:rsidRPr="00FE6903">
        <w:rPr>
          <w:rFonts w:eastAsia="CIDFont+F4" w:cs="Arial"/>
          <w:szCs w:val="24"/>
          <w:lang w:bidi="he-IL"/>
        </w:rPr>
        <w:t>create environmentally, economically and socially vibrant communities.</w:t>
      </w:r>
    </w:p>
    <w:p w:rsidR="00B36A78" w:rsidRPr="00FE6903" w:rsidRDefault="00B36A78" w:rsidP="00B36A78">
      <w:pPr>
        <w:autoSpaceDE w:val="0"/>
        <w:autoSpaceDN w:val="0"/>
        <w:adjustRightInd w:val="0"/>
        <w:spacing w:after="0" w:line="240" w:lineRule="auto"/>
        <w:rPr>
          <w:rFonts w:eastAsia="CIDFont+F4" w:cs="Arial"/>
          <w:b/>
          <w:szCs w:val="24"/>
          <w:lang w:bidi="he-IL"/>
        </w:rPr>
      </w:pPr>
    </w:p>
    <w:p w:rsidR="00B36A78" w:rsidRDefault="00B36A78" w:rsidP="00B36A78">
      <w:pPr>
        <w:autoSpaceDE w:val="0"/>
        <w:autoSpaceDN w:val="0"/>
        <w:adjustRightInd w:val="0"/>
        <w:spacing w:after="0" w:line="240" w:lineRule="auto"/>
        <w:rPr>
          <w:rFonts w:eastAsia="CIDFont+F4" w:cs="Arial"/>
          <w:b/>
          <w:szCs w:val="24"/>
          <w:lang w:bidi="he-IL"/>
        </w:rPr>
      </w:pPr>
    </w:p>
    <w:p w:rsidR="00DB1519" w:rsidRDefault="00DB1519" w:rsidP="00B36A78">
      <w:pPr>
        <w:autoSpaceDE w:val="0"/>
        <w:autoSpaceDN w:val="0"/>
        <w:adjustRightInd w:val="0"/>
        <w:spacing w:after="0" w:line="240" w:lineRule="auto"/>
        <w:rPr>
          <w:rFonts w:eastAsia="CIDFont+F4" w:cs="Arial"/>
          <w:b/>
          <w:szCs w:val="24"/>
          <w:lang w:bidi="he-IL"/>
        </w:rPr>
      </w:pPr>
    </w:p>
    <w:p w:rsidR="00060274" w:rsidRDefault="00060274" w:rsidP="00B36A78">
      <w:pPr>
        <w:autoSpaceDE w:val="0"/>
        <w:autoSpaceDN w:val="0"/>
        <w:adjustRightInd w:val="0"/>
        <w:spacing w:after="0" w:line="240" w:lineRule="auto"/>
        <w:rPr>
          <w:rFonts w:eastAsia="CIDFont+F4" w:cs="Arial"/>
          <w:b/>
          <w:szCs w:val="24"/>
          <w:lang w:bidi="he-IL"/>
        </w:rPr>
      </w:pPr>
    </w:p>
    <w:p w:rsidR="00B36A78" w:rsidRPr="00DB1519" w:rsidRDefault="00B36A78" w:rsidP="00B36A78">
      <w:pPr>
        <w:autoSpaceDE w:val="0"/>
        <w:autoSpaceDN w:val="0"/>
        <w:adjustRightInd w:val="0"/>
        <w:spacing w:after="0" w:line="240" w:lineRule="auto"/>
        <w:rPr>
          <w:rFonts w:eastAsia="CIDFont+F4" w:cs="Arial"/>
          <w:b/>
          <w:sz w:val="28"/>
          <w:szCs w:val="28"/>
          <w:lang w:bidi="he-IL"/>
        </w:rPr>
      </w:pPr>
      <w:r w:rsidRPr="00DB1519">
        <w:rPr>
          <w:rFonts w:eastAsia="CIDFont+F4" w:cs="Arial"/>
          <w:b/>
          <w:sz w:val="28"/>
          <w:szCs w:val="28"/>
          <w:lang w:bidi="he-IL"/>
        </w:rPr>
        <w:lastRenderedPageBreak/>
        <w:t>Centre of Excellence Objectives:</w:t>
      </w:r>
    </w:p>
    <w:p w:rsidR="00B36A78" w:rsidRPr="00FE6903" w:rsidRDefault="00B36A78" w:rsidP="00B36A78">
      <w:pPr>
        <w:autoSpaceDE w:val="0"/>
        <w:autoSpaceDN w:val="0"/>
        <w:adjustRightInd w:val="0"/>
        <w:spacing w:after="0" w:line="240" w:lineRule="auto"/>
        <w:rPr>
          <w:rFonts w:eastAsia="CIDFont+F4" w:cs="Arial"/>
          <w:b/>
          <w:szCs w:val="24"/>
          <w:lang w:bidi="he-IL"/>
        </w:rPr>
      </w:pPr>
    </w:p>
    <w:p w:rsidR="00B36A78" w:rsidRPr="00955383" w:rsidRDefault="00B36A78" w:rsidP="00B36A78">
      <w:pPr>
        <w:spacing w:after="0"/>
        <w:rPr>
          <w:rFonts w:cs="Arial"/>
          <w:b/>
          <w:szCs w:val="24"/>
        </w:rPr>
      </w:pPr>
      <w:r w:rsidRPr="00955383">
        <w:rPr>
          <w:rFonts w:cs="Arial"/>
          <w:b/>
          <w:szCs w:val="24"/>
        </w:rPr>
        <w:t>Model of Best Practice</w:t>
      </w:r>
    </w:p>
    <w:p w:rsidR="00B36A78" w:rsidRDefault="00B36A78" w:rsidP="00B36A78">
      <w:pPr>
        <w:spacing w:after="0"/>
        <w:rPr>
          <w:rFonts w:cs="Arial"/>
          <w:szCs w:val="24"/>
        </w:rPr>
      </w:pPr>
      <w:r w:rsidRPr="00955383">
        <w:rPr>
          <w:rFonts w:cs="Arial"/>
          <w:szCs w:val="24"/>
        </w:rPr>
        <w:t>To establish Ireland as a world class leader in high performance buildings including Nearly Zero Energy Buildings (NZEB)</w:t>
      </w:r>
    </w:p>
    <w:p w:rsidR="00B36A78" w:rsidRPr="00955383" w:rsidRDefault="00B36A78" w:rsidP="00B36A78">
      <w:pPr>
        <w:spacing w:after="0"/>
        <w:rPr>
          <w:rFonts w:cs="Arial"/>
          <w:szCs w:val="24"/>
        </w:rPr>
      </w:pPr>
    </w:p>
    <w:p w:rsidR="00B36A78" w:rsidRPr="00955383" w:rsidRDefault="00B36A78" w:rsidP="00B36A78">
      <w:pPr>
        <w:spacing w:after="0"/>
        <w:rPr>
          <w:rFonts w:cs="Arial"/>
          <w:b/>
          <w:szCs w:val="24"/>
        </w:rPr>
      </w:pPr>
      <w:r w:rsidRPr="00955383">
        <w:rPr>
          <w:rFonts w:cs="Arial"/>
          <w:b/>
          <w:szCs w:val="24"/>
        </w:rPr>
        <w:t xml:space="preserve">Training </w:t>
      </w:r>
    </w:p>
    <w:p w:rsidR="00B36A78" w:rsidRPr="00955383" w:rsidRDefault="00B36A78" w:rsidP="00B36A78">
      <w:pPr>
        <w:spacing w:after="0"/>
        <w:rPr>
          <w:rFonts w:cs="Arial"/>
          <w:szCs w:val="24"/>
        </w:rPr>
      </w:pPr>
      <w:r w:rsidRPr="00955383">
        <w:rPr>
          <w:rFonts w:cs="Arial"/>
          <w:szCs w:val="24"/>
        </w:rPr>
        <w:t>To help up-skill the construction industry and related services in delivering high performance buildings.</w:t>
      </w:r>
    </w:p>
    <w:p w:rsidR="00B36A78" w:rsidRPr="00955383" w:rsidRDefault="00B36A78" w:rsidP="00B36A78">
      <w:pPr>
        <w:rPr>
          <w:rFonts w:cs="Arial"/>
          <w:szCs w:val="24"/>
        </w:rPr>
      </w:pPr>
    </w:p>
    <w:p w:rsidR="00B36A78" w:rsidRPr="00955383" w:rsidRDefault="00B36A78" w:rsidP="00B36A78">
      <w:pPr>
        <w:spacing w:after="0"/>
        <w:rPr>
          <w:rFonts w:cs="Arial"/>
          <w:b/>
          <w:szCs w:val="24"/>
        </w:rPr>
      </w:pPr>
      <w:r w:rsidRPr="00955383">
        <w:rPr>
          <w:rFonts w:cs="Arial"/>
          <w:b/>
          <w:szCs w:val="24"/>
        </w:rPr>
        <w:t>Delivery of Targets</w:t>
      </w:r>
    </w:p>
    <w:p w:rsidR="00B36A78" w:rsidRPr="00955383" w:rsidRDefault="00B36A78" w:rsidP="00B36A78">
      <w:pPr>
        <w:spacing w:after="0"/>
        <w:rPr>
          <w:rFonts w:cs="Arial"/>
          <w:szCs w:val="24"/>
        </w:rPr>
      </w:pPr>
      <w:r w:rsidRPr="00955383">
        <w:rPr>
          <w:rFonts w:cs="Arial"/>
          <w:szCs w:val="24"/>
        </w:rPr>
        <w:t>Supports the fast track delivery of new high performance buildings and the deep retrofit of existing buildings.</w:t>
      </w:r>
    </w:p>
    <w:p w:rsidR="00B36A78" w:rsidRPr="00955383" w:rsidRDefault="00B36A78" w:rsidP="00B36A78">
      <w:pPr>
        <w:rPr>
          <w:rFonts w:cs="Arial"/>
          <w:szCs w:val="24"/>
        </w:rPr>
      </w:pPr>
    </w:p>
    <w:p w:rsidR="00B36A78" w:rsidRPr="00955383" w:rsidRDefault="00B36A78" w:rsidP="00B36A78">
      <w:pPr>
        <w:spacing w:after="0"/>
        <w:rPr>
          <w:rFonts w:cs="Arial"/>
          <w:b/>
          <w:szCs w:val="24"/>
        </w:rPr>
      </w:pPr>
      <w:r w:rsidRPr="00955383">
        <w:rPr>
          <w:rFonts w:cs="Arial"/>
          <w:b/>
          <w:szCs w:val="24"/>
        </w:rPr>
        <w:t>Research</w:t>
      </w:r>
    </w:p>
    <w:p w:rsidR="00B36A78" w:rsidRPr="00955383" w:rsidRDefault="00B36A78" w:rsidP="00B36A78">
      <w:pPr>
        <w:spacing w:after="0"/>
        <w:rPr>
          <w:rFonts w:cs="Arial"/>
          <w:szCs w:val="24"/>
        </w:rPr>
      </w:pPr>
      <w:r w:rsidRPr="00955383">
        <w:rPr>
          <w:rFonts w:cs="Arial"/>
          <w:szCs w:val="24"/>
        </w:rPr>
        <w:t>To continue to advance innovative building practices to achieve greater sustainability and energy efficiency in collaboration with practitioners and third level education providers.</w:t>
      </w:r>
    </w:p>
    <w:p w:rsidR="00B36A78" w:rsidRPr="00955383" w:rsidRDefault="00B36A78" w:rsidP="00B36A78">
      <w:pPr>
        <w:rPr>
          <w:rFonts w:cs="Arial"/>
          <w:szCs w:val="24"/>
        </w:rPr>
      </w:pPr>
    </w:p>
    <w:p w:rsidR="00B36A78" w:rsidRPr="00955383" w:rsidRDefault="00B36A78" w:rsidP="00B36A78">
      <w:pPr>
        <w:spacing w:after="0"/>
        <w:rPr>
          <w:rFonts w:cs="Arial"/>
          <w:b/>
          <w:szCs w:val="24"/>
        </w:rPr>
      </w:pPr>
      <w:r w:rsidRPr="00955383">
        <w:rPr>
          <w:rFonts w:cs="Arial"/>
          <w:b/>
          <w:szCs w:val="24"/>
        </w:rPr>
        <w:t>International Advisory &amp; Dissemination Role</w:t>
      </w:r>
    </w:p>
    <w:p w:rsidR="00B36A78" w:rsidRDefault="00B36A78" w:rsidP="00B36A78">
      <w:pPr>
        <w:spacing w:after="0"/>
        <w:rPr>
          <w:rFonts w:cs="Arial"/>
          <w:szCs w:val="24"/>
        </w:rPr>
      </w:pPr>
      <w:r w:rsidRPr="00955383">
        <w:rPr>
          <w:rFonts w:cs="Arial"/>
          <w:szCs w:val="24"/>
        </w:rPr>
        <w:t>To explore international opportunities to facilitate the development of exemplar high performance building processes.</w:t>
      </w:r>
    </w:p>
    <w:p w:rsidR="00B36A78" w:rsidRDefault="00B36A78" w:rsidP="00B36A78">
      <w:pPr>
        <w:rPr>
          <w:rFonts w:cs="Arial"/>
          <w:szCs w:val="24"/>
        </w:rPr>
      </w:pPr>
    </w:p>
    <w:p w:rsidR="00B36A78" w:rsidRPr="002F57B1" w:rsidRDefault="00B36A78" w:rsidP="00B36A78">
      <w:pPr>
        <w:spacing w:after="0"/>
        <w:rPr>
          <w:rFonts w:cs="Arial"/>
          <w:b/>
          <w:szCs w:val="24"/>
        </w:rPr>
      </w:pPr>
      <w:r w:rsidRPr="002F57B1">
        <w:rPr>
          <w:rFonts w:cs="Arial"/>
          <w:b/>
          <w:szCs w:val="24"/>
        </w:rPr>
        <w:t>Social Inclusion</w:t>
      </w:r>
    </w:p>
    <w:p w:rsidR="00B36A78" w:rsidRDefault="00B36A78" w:rsidP="00B36A78">
      <w:pPr>
        <w:spacing w:after="0"/>
        <w:rPr>
          <w:rFonts w:cs="Arial"/>
          <w:szCs w:val="24"/>
        </w:rPr>
      </w:pPr>
      <w:r>
        <w:rPr>
          <w:rFonts w:cs="Arial"/>
          <w:szCs w:val="24"/>
        </w:rPr>
        <w:t>Help address fuel poverty and promote a healthy indoor environment</w:t>
      </w:r>
    </w:p>
    <w:p w:rsidR="00B36A78" w:rsidRDefault="00B36A78" w:rsidP="00B36A78">
      <w:pPr>
        <w:rPr>
          <w:rFonts w:cs="Arial"/>
          <w:szCs w:val="24"/>
        </w:rPr>
      </w:pPr>
    </w:p>
    <w:p w:rsidR="00B36A78" w:rsidRPr="002F57B1" w:rsidRDefault="00B36A78" w:rsidP="00B36A78">
      <w:pPr>
        <w:spacing w:after="0"/>
        <w:rPr>
          <w:rFonts w:cs="Arial"/>
          <w:b/>
          <w:szCs w:val="24"/>
        </w:rPr>
      </w:pPr>
      <w:r w:rsidRPr="002F57B1">
        <w:rPr>
          <w:rFonts w:cs="Arial"/>
          <w:b/>
          <w:szCs w:val="24"/>
        </w:rPr>
        <w:t>Employment</w:t>
      </w:r>
    </w:p>
    <w:p w:rsidR="00B36A78" w:rsidRDefault="00B36A78" w:rsidP="00B36A78">
      <w:pPr>
        <w:spacing w:after="0"/>
        <w:rPr>
          <w:rFonts w:cs="Arial"/>
          <w:szCs w:val="24"/>
        </w:rPr>
      </w:pPr>
      <w:r>
        <w:rPr>
          <w:rFonts w:cs="Arial"/>
          <w:szCs w:val="24"/>
        </w:rPr>
        <w:t>Support the transition from harmful carbon based fuels to sustainable solutions to help combat climate change.</w:t>
      </w:r>
    </w:p>
    <w:p w:rsidR="00B36A78" w:rsidRDefault="00B36A78" w:rsidP="00B36A78">
      <w:pPr>
        <w:rPr>
          <w:rFonts w:cs="Arial"/>
          <w:szCs w:val="24"/>
        </w:rPr>
      </w:pPr>
    </w:p>
    <w:p w:rsidR="00B36A78" w:rsidRPr="002F57B1" w:rsidRDefault="00B36A78" w:rsidP="00B36A78">
      <w:pPr>
        <w:spacing w:after="0"/>
        <w:rPr>
          <w:rFonts w:cs="Arial"/>
          <w:b/>
          <w:szCs w:val="24"/>
        </w:rPr>
      </w:pPr>
      <w:r w:rsidRPr="002F57B1">
        <w:rPr>
          <w:rFonts w:cs="Arial"/>
          <w:b/>
          <w:szCs w:val="24"/>
        </w:rPr>
        <w:t>Policy Guidance</w:t>
      </w:r>
    </w:p>
    <w:p w:rsidR="00B36A78" w:rsidRDefault="00B36A78" w:rsidP="00B36A78">
      <w:pPr>
        <w:spacing w:after="0"/>
        <w:rPr>
          <w:rFonts w:cs="Arial"/>
          <w:szCs w:val="24"/>
        </w:rPr>
      </w:pPr>
      <w:r>
        <w:rPr>
          <w:rFonts w:cs="Arial"/>
          <w:szCs w:val="24"/>
        </w:rPr>
        <w:t>To advise stakeholders on developing more high performance buildings.</w:t>
      </w:r>
    </w:p>
    <w:p w:rsidR="00B36A78" w:rsidRDefault="00B36A78" w:rsidP="00B36A78">
      <w:pPr>
        <w:spacing w:after="0"/>
        <w:rPr>
          <w:rFonts w:cs="Arial"/>
          <w:b/>
          <w:szCs w:val="24"/>
        </w:rPr>
      </w:pPr>
    </w:p>
    <w:p w:rsidR="00B36A78" w:rsidRPr="002F57B1" w:rsidRDefault="00B36A78" w:rsidP="00B36A78">
      <w:pPr>
        <w:spacing w:after="0"/>
        <w:rPr>
          <w:rFonts w:cs="Arial"/>
          <w:b/>
          <w:szCs w:val="24"/>
        </w:rPr>
      </w:pPr>
      <w:r w:rsidRPr="002F57B1">
        <w:rPr>
          <w:rFonts w:cs="Arial"/>
          <w:b/>
          <w:szCs w:val="24"/>
        </w:rPr>
        <w:t>Information</w:t>
      </w:r>
    </w:p>
    <w:p w:rsidR="00B36A78" w:rsidRPr="00955383" w:rsidRDefault="00B36A78" w:rsidP="00B36A78">
      <w:pPr>
        <w:rPr>
          <w:rFonts w:cs="Arial"/>
          <w:szCs w:val="24"/>
        </w:rPr>
      </w:pPr>
      <w:r>
        <w:rPr>
          <w:rFonts w:cs="Arial"/>
          <w:szCs w:val="24"/>
        </w:rPr>
        <w:t>To promote awareness, education, training and best practice in high performance buildings.</w:t>
      </w:r>
    </w:p>
    <w:p w:rsidR="00BB7D09" w:rsidRDefault="00BB7D09" w:rsidP="00FD777A">
      <w:pPr>
        <w:jc w:val="both"/>
        <w:rPr>
          <w:rFonts w:cs="Arial"/>
          <w:b/>
          <w:szCs w:val="24"/>
        </w:rPr>
      </w:pPr>
      <w:r w:rsidRPr="00BB7D09">
        <w:rPr>
          <w:rFonts w:cs="Arial"/>
          <w:b/>
          <w:szCs w:val="24"/>
        </w:rPr>
        <w:t>THE ROLE</w:t>
      </w:r>
    </w:p>
    <w:p w:rsidR="00BB7D09" w:rsidRPr="00DB1519" w:rsidRDefault="00BB7D09" w:rsidP="00E12614">
      <w:pPr>
        <w:jc w:val="both"/>
        <w:rPr>
          <w:rFonts w:cs="Arial"/>
          <w:b/>
          <w:szCs w:val="24"/>
        </w:rPr>
      </w:pPr>
      <w:r>
        <w:rPr>
          <w:rFonts w:cs="Arial"/>
          <w:szCs w:val="24"/>
        </w:rPr>
        <w:t xml:space="preserve">The Chief Executive Officer will report to the Board and bring strategic vision and innovation to the </w:t>
      </w:r>
      <w:r w:rsidR="00E12614">
        <w:rPr>
          <w:rFonts w:cs="Arial"/>
          <w:szCs w:val="24"/>
        </w:rPr>
        <w:t xml:space="preserve">High Performance Building Alliance </w:t>
      </w:r>
      <w:r>
        <w:rPr>
          <w:rFonts w:cs="Arial"/>
          <w:szCs w:val="24"/>
        </w:rPr>
        <w:t xml:space="preserve">centre of excellence to achieve its ambitious objectives as a leader and champion in high performance buildings.  </w:t>
      </w:r>
      <w:r w:rsidR="00E12614">
        <w:rPr>
          <w:rFonts w:cs="Arial"/>
          <w:szCs w:val="24"/>
        </w:rPr>
        <w:t xml:space="preserve">They will have a clear understanding of and strong commitment to climate action. </w:t>
      </w:r>
      <w:r>
        <w:rPr>
          <w:rFonts w:cs="Arial"/>
          <w:szCs w:val="24"/>
        </w:rPr>
        <w:t>The CEO will work to advance innovation and sustainable solutions through collaboration with local government, public agencies, industry, education and training stakeholders and social partners</w:t>
      </w:r>
      <w:r w:rsidR="00E12614">
        <w:rPr>
          <w:rFonts w:cs="Arial"/>
          <w:szCs w:val="24"/>
        </w:rPr>
        <w:t xml:space="preserve">.  They will demonstrate the capacity to develop a results orientated strategy and set high standards of performance.  </w:t>
      </w:r>
      <w:r w:rsidR="00DB1519">
        <w:rPr>
          <w:rFonts w:cs="Arial"/>
          <w:szCs w:val="24"/>
        </w:rPr>
        <w:t xml:space="preserve">Details on position available at </w:t>
      </w:r>
      <w:r w:rsidR="00DB1519" w:rsidRPr="00DB1519">
        <w:rPr>
          <w:rFonts w:cs="Arial"/>
          <w:b/>
          <w:szCs w:val="24"/>
        </w:rPr>
        <w:t>www.hpba.ie/jobs</w:t>
      </w:r>
    </w:p>
    <w:p w:rsidR="00060274" w:rsidRDefault="00060274" w:rsidP="00E12614">
      <w:pPr>
        <w:jc w:val="both"/>
        <w:rPr>
          <w:rFonts w:cs="Arial"/>
          <w:szCs w:val="24"/>
        </w:rPr>
      </w:pPr>
    </w:p>
    <w:p w:rsidR="00060274" w:rsidRDefault="00060274" w:rsidP="00E12614">
      <w:pPr>
        <w:jc w:val="both"/>
        <w:rPr>
          <w:rFonts w:cs="Arial"/>
          <w:szCs w:val="24"/>
        </w:rPr>
      </w:pPr>
    </w:p>
    <w:p w:rsidR="00060274" w:rsidRDefault="00060274" w:rsidP="00060274">
      <w:pPr>
        <w:rPr>
          <w:rFonts w:cs="Arial"/>
          <w:b/>
          <w:szCs w:val="24"/>
          <w:u w:val="single"/>
        </w:rPr>
      </w:pPr>
      <w:r>
        <w:rPr>
          <w:rFonts w:cs="Arial"/>
          <w:b/>
          <w:szCs w:val="24"/>
          <w:u w:val="single"/>
        </w:rPr>
        <w:t>ESSENTIAL REQUIREMENTS FOR</w:t>
      </w:r>
      <w:r w:rsidRPr="0099146F">
        <w:rPr>
          <w:rFonts w:cs="Arial"/>
          <w:b/>
          <w:szCs w:val="24"/>
          <w:u w:val="single"/>
        </w:rPr>
        <w:t xml:space="preserve"> THE POST</w:t>
      </w:r>
    </w:p>
    <w:p w:rsidR="00060274" w:rsidRPr="0099146F" w:rsidRDefault="00060274" w:rsidP="00060274">
      <w:pPr>
        <w:rPr>
          <w:rFonts w:cs="Arial"/>
          <w:b/>
          <w:szCs w:val="24"/>
          <w:u w:val="single"/>
        </w:rPr>
      </w:pPr>
    </w:p>
    <w:p w:rsidR="00CB151D" w:rsidRPr="003773C1" w:rsidRDefault="00CB151D" w:rsidP="00CB151D">
      <w:pPr>
        <w:numPr>
          <w:ilvl w:val="0"/>
          <w:numId w:val="4"/>
        </w:numPr>
        <w:spacing w:after="0" w:line="240" w:lineRule="auto"/>
        <w:jc w:val="both"/>
        <w:rPr>
          <w:rFonts w:cs="Arial"/>
          <w:b/>
          <w:szCs w:val="24"/>
        </w:rPr>
      </w:pPr>
      <w:r w:rsidRPr="003773C1">
        <w:rPr>
          <w:rFonts w:cs="Arial"/>
          <w:b/>
          <w:szCs w:val="24"/>
        </w:rPr>
        <w:t>CHARACTER</w:t>
      </w:r>
    </w:p>
    <w:p w:rsidR="00CB151D" w:rsidRDefault="0094000C" w:rsidP="0094000C">
      <w:pPr>
        <w:ind w:left="720"/>
        <w:jc w:val="both"/>
        <w:rPr>
          <w:rFonts w:cs="Arial"/>
          <w:szCs w:val="24"/>
        </w:rPr>
      </w:pPr>
      <w:r>
        <w:rPr>
          <w:rFonts w:cs="Arial"/>
          <w:szCs w:val="24"/>
        </w:rPr>
        <w:t xml:space="preserve">The </w:t>
      </w:r>
      <w:r w:rsidR="00CB151D" w:rsidRPr="003773C1">
        <w:rPr>
          <w:rFonts w:cs="Arial"/>
          <w:szCs w:val="24"/>
        </w:rPr>
        <w:t xml:space="preserve">Candidate </w:t>
      </w:r>
      <w:r>
        <w:rPr>
          <w:rFonts w:cs="Arial"/>
          <w:szCs w:val="24"/>
        </w:rPr>
        <w:t>will combine personal integrity with a progressive public service ethos</w:t>
      </w:r>
      <w:r w:rsidR="00CB151D" w:rsidRPr="003773C1">
        <w:rPr>
          <w:rFonts w:cs="Arial"/>
          <w:szCs w:val="24"/>
        </w:rPr>
        <w:t>.</w:t>
      </w:r>
    </w:p>
    <w:p w:rsidR="00CB151D" w:rsidRDefault="00CB151D" w:rsidP="00CB151D">
      <w:pPr>
        <w:pStyle w:val="BodyTextIndent"/>
        <w:rPr>
          <w:rFonts w:ascii="Arial" w:hAnsi="Arial" w:cs="Arial"/>
          <w:sz w:val="24"/>
          <w:szCs w:val="24"/>
        </w:rPr>
      </w:pPr>
    </w:p>
    <w:p w:rsidR="0094000C" w:rsidRPr="003773C1" w:rsidRDefault="0094000C" w:rsidP="00CB151D">
      <w:pPr>
        <w:pStyle w:val="BodyTextIndent"/>
        <w:rPr>
          <w:rFonts w:ascii="Arial" w:hAnsi="Arial" w:cs="Arial"/>
          <w:sz w:val="24"/>
          <w:szCs w:val="24"/>
        </w:rPr>
      </w:pPr>
    </w:p>
    <w:p w:rsidR="00CB151D" w:rsidRPr="003773C1" w:rsidRDefault="00CB151D" w:rsidP="00CB151D">
      <w:pPr>
        <w:numPr>
          <w:ilvl w:val="0"/>
          <w:numId w:val="4"/>
        </w:numPr>
        <w:spacing w:after="0" w:line="240" w:lineRule="auto"/>
        <w:jc w:val="both"/>
        <w:rPr>
          <w:rFonts w:cs="Arial"/>
          <w:b/>
          <w:szCs w:val="24"/>
        </w:rPr>
      </w:pPr>
      <w:r w:rsidRPr="003773C1">
        <w:rPr>
          <w:rFonts w:cs="Arial"/>
          <w:b/>
          <w:szCs w:val="24"/>
        </w:rPr>
        <w:t>HEALTH</w:t>
      </w:r>
    </w:p>
    <w:p w:rsidR="00CB151D" w:rsidRPr="003773C1" w:rsidRDefault="00CB151D" w:rsidP="00CB151D">
      <w:pPr>
        <w:ind w:left="720"/>
        <w:jc w:val="both"/>
        <w:rPr>
          <w:rFonts w:cs="Arial"/>
          <w:szCs w:val="24"/>
        </w:rPr>
      </w:pPr>
      <w:r w:rsidRPr="003773C1">
        <w:rPr>
          <w:rFonts w:cs="Arial"/>
          <w:szCs w:val="24"/>
        </w:rPr>
        <w:t>Candidates shall be in a state of health such as would indicate a reasonable prospect of ability to render regular and efficient service.</w:t>
      </w:r>
    </w:p>
    <w:p w:rsidR="00CB151D" w:rsidRPr="005F36DB" w:rsidRDefault="00CB151D" w:rsidP="00CB151D">
      <w:pPr>
        <w:pStyle w:val="BodyTextIndent"/>
        <w:rPr>
          <w:rFonts w:ascii="Arial" w:hAnsi="Arial" w:cs="Arial"/>
          <w:bCs/>
          <w:sz w:val="24"/>
          <w:szCs w:val="24"/>
        </w:rPr>
      </w:pPr>
      <w:r>
        <w:rPr>
          <w:rFonts w:ascii="Arial" w:hAnsi="Arial" w:cs="Arial"/>
          <w:bCs/>
          <w:sz w:val="24"/>
          <w:szCs w:val="24"/>
        </w:rPr>
        <w:tab/>
      </w:r>
      <w:r w:rsidRPr="005F36DB">
        <w:rPr>
          <w:rFonts w:ascii="Arial" w:hAnsi="Arial" w:cs="Arial"/>
          <w:bCs/>
          <w:sz w:val="24"/>
          <w:szCs w:val="24"/>
        </w:rPr>
        <w:t xml:space="preserve">For the purpose of satisfying the requirements as to health, it </w:t>
      </w:r>
      <w:r>
        <w:rPr>
          <w:rFonts w:ascii="Arial" w:hAnsi="Arial" w:cs="Arial"/>
          <w:bCs/>
          <w:sz w:val="24"/>
          <w:szCs w:val="24"/>
        </w:rPr>
        <w:t>may</w:t>
      </w:r>
      <w:r w:rsidRPr="005F36DB">
        <w:rPr>
          <w:rFonts w:ascii="Arial" w:hAnsi="Arial" w:cs="Arial"/>
          <w:bCs/>
          <w:sz w:val="24"/>
          <w:szCs w:val="24"/>
        </w:rPr>
        <w:t xml:space="preserve"> be necessary for each successful candidate before he/she is appointed to undergo a medical examination by a qualified medical practitioner to be nominated by the </w:t>
      </w:r>
      <w:r>
        <w:rPr>
          <w:rFonts w:ascii="Arial" w:hAnsi="Arial" w:cs="Arial"/>
          <w:bCs/>
          <w:sz w:val="24"/>
          <w:szCs w:val="24"/>
        </w:rPr>
        <w:t>HPBA</w:t>
      </w:r>
      <w:r w:rsidRPr="005F36DB">
        <w:rPr>
          <w:rFonts w:ascii="Arial" w:hAnsi="Arial" w:cs="Arial"/>
          <w:bCs/>
          <w:sz w:val="24"/>
          <w:szCs w:val="24"/>
        </w:rPr>
        <w:t>. On taking up employment, the expense of the medical examination will be refunded to the applicant.</w:t>
      </w:r>
    </w:p>
    <w:p w:rsidR="00CB151D" w:rsidRPr="005F36DB" w:rsidRDefault="00CB151D" w:rsidP="00CB151D">
      <w:pPr>
        <w:pStyle w:val="BodyTextIndent"/>
        <w:rPr>
          <w:rFonts w:ascii="Arial" w:hAnsi="Arial" w:cs="Arial"/>
          <w:bCs/>
          <w:sz w:val="24"/>
          <w:szCs w:val="24"/>
        </w:rPr>
      </w:pPr>
    </w:p>
    <w:p w:rsidR="00CB151D" w:rsidRDefault="00CB151D" w:rsidP="00CB151D">
      <w:pPr>
        <w:pStyle w:val="BodyTextIndent"/>
        <w:rPr>
          <w:rFonts w:ascii="Arial" w:hAnsi="Arial" w:cs="Arial"/>
          <w:bCs/>
          <w:sz w:val="24"/>
          <w:szCs w:val="24"/>
        </w:rPr>
      </w:pPr>
      <w:r>
        <w:rPr>
          <w:rFonts w:ascii="Arial" w:hAnsi="Arial" w:cs="Arial"/>
          <w:bCs/>
          <w:sz w:val="24"/>
          <w:szCs w:val="24"/>
        </w:rPr>
        <w:tab/>
      </w:r>
      <w:r w:rsidRPr="005F36DB">
        <w:rPr>
          <w:rFonts w:ascii="Arial" w:hAnsi="Arial" w:cs="Arial"/>
          <w:bCs/>
          <w:sz w:val="24"/>
          <w:szCs w:val="24"/>
        </w:rPr>
        <w:t xml:space="preserve">Before appointment, the person selected must satisfy the </w:t>
      </w:r>
      <w:r>
        <w:rPr>
          <w:rFonts w:ascii="Arial" w:hAnsi="Arial" w:cs="Arial"/>
          <w:bCs/>
          <w:sz w:val="24"/>
          <w:szCs w:val="24"/>
        </w:rPr>
        <w:t>HPBA</w:t>
      </w:r>
      <w:r w:rsidRPr="005F36DB">
        <w:rPr>
          <w:rFonts w:ascii="Arial" w:hAnsi="Arial" w:cs="Arial"/>
          <w:bCs/>
          <w:sz w:val="24"/>
          <w:szCs w:val="24"/>
        </w:rPr>
        <w:t xml:space="preserve"> with regard to character, age and health.</w:t>
      </w:r>
    </w:p>
    <w:p w:rsidR="00CB151D" w:rsidRPr="005F36DB" w:rsidRDefault="00CB151D" w:rsidP="00CB151D">
      <w:pPr>
        <w:pStyle w:val="BodyTextIndent"/>
        <w:ind w:left="0"/>
        <w:rPr>
          <w:rFonts w:ascii="Arial" w:hAnsi="Arial" w:cs="Arial"/>
          <w:bCs/>
          <w:sz w:val="24"/>
          <w:szCs w:val="24"/>
        </w:rPr>
      </w:pPr>
    </w:p>
    <w:p w:rsidR="00CB151D" w:rsidRPr="003773C1" w:rsidRDefault="00CB151D" w:rsidP="00CB151D">
      <w:pPr>
        <w:jc w:val="both"/>
        <w:rPr>
          <w:rFonts w:cs="Arial"/>
          <w:szCs w:val="24"/>
        </w:rPr>
      </w:pPr>
    </w:p>
    <w:p w:rsidR="00060274" w:rsidRPr="00060274" w:rsidRDefault="00060274" w:rsidP="00060274">
      <w:pPr>
        <w:numPr>
          <w:ilvl w:val="0"/>
          <w:numId w:val="4"/>
        </w:numPr>
        <w:tabs>
          <w:tab w:val="left" w:pos="2304"/>
          <w:tab w:val="left" w:pos="3024"/>
          <w:tab w:val="left" w:pos="3744"/>
          <w:tab w:val="left" w:pos="4464"/>
          <w:tab w:val="left" w:pos="5184"/>
          <w:tab w:val="left" w:pos="5904"/>
          <w:tab w:val="left" w:pos="6624"/>
          <w:tab w:val="left" w:pos="7344"/>
          <w:tab w:val="left" w:pos="8064"/>
          <w:tab w:val="left" w:pos="87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spacing w:after="0" w:line="240" w:lineRule="auto"/>
        <w:jc w:val="both"/>
        <w:rPr>
          <w:rFonts w:cs="Arial"/>
          <w:b/>
          <w:szCs w:val="24"/>
        </w:rPr>
      </w:pPr>
      <w:r w:rsidRPr="00060274">
        <w:rPr>
          <w:rFonts w:cs="Arial"/>
          <w:b/>
          <w:szCs w:val="24"/>
          <w:lang w:val="en-GB"/>
        </w:rPr>
        <w:t>EDUCATION, TRAINING, EXPERIENCE, ETC. :</w:t>
      </w:r>
    </w:p>
    <w:p w:rsidR="00E12614" w:rsidRDefault="00E12614" w:rsidP="00E12614">
      <w:pPr>
        <w:ind w:left="720"/>
        <w:jc w:val="both"/>
        <w:rPr>
          <w:rFonts w:cs="Arial"/>
          <w:b/>
          <w:szCs w:val="24"/>
        </w:rPr>
      </w:pPr>
    </w:p>
    <w:p w:rsidR="00CB151D" w:rsidRPr="003773C1" w:rsidRDefault="00CB151D" w:rsidP="00E12614">
      <w:pPr>
        <w:ind w:left="720"/>
        <w:jc w:val="both"/>
        <w:rPr>
          <w:rFonts w:cs="Arial"/>
          <w:szCs w:val="24"/>
        </w:rPr>
      </w:pPr>
      <w:r w:rsidRPr="003773C1">
        <w:rPr>
          <w:rFonts w:cs="Arial"/>
          <w:szCs w:val="24"/>
        </w:rPr>
        <w:t>Each candidate must, on the latest date for receipt of completed application form:</w:t>
      </w:r>
    </w:p>
    <w:p w:rsidR="00CB151D" w:rsidRPr="00060274" w:rsidRDefault="00CB151D" w:rsidP="0053010E">
      <w:pPr>
        <w:pStyle w:val="ListParagraph"/>
        <w:numPr>
          <w:ilvl w:val="0"/>
          <w:numId w:val="6"/>
        </w:numPr>
        <w:spacing w:after="180" w:line="240" w:lineRule="auto"/>
        <w:jc w:val="both"/>
        <w:rPr>
          <w:rFonts w:cs="Arial"/>
          <w:szCs w:val="24"/>
        </w:rPr>
      </w:pPr>
      <w:r w:rsidRPr="0053010E">
        <w:rPr>
          <w:rFonts w:cs="Arial"/>
          <w:szCs w:val="24"/>
        </w:rPr>
        <w:t xml:space="preserve">Have a </w:t>
      </w:r>
      <w:r w:rsidRPr="00274041">
        <w:rPr>
          <w:rFonts w:cs="Arial"/>
          <w:szCs w:val="24"/>
        </w:rPr>
        <w:t>relevant degree (</w:t>
      </w:r>
      <w:r w:rsidR="005E5FD7" w:rsidRPr="00274041">
        <w:rPr>
          <w:rFonts w:cs="Arial"/>
          <w:szCs w:val="24"/>
        </w:rPr>
        <w:t xml:space="preserve">QQI </w:t>
      </w:r>
      <w:r w:rsidRPr="00274041">
        <w:rPr>
          <w:rFonts w:cs="Arial"/>
          <w:szCs w:val="24"/>
        </w:rPr>
        <w:t>Level 8)</w:t>
      </w:r>
      <w:r w:rsidRPr="005E5FD7">
        <w:rPr>
          <w:rFonts w:cs="Arial"/>
          <w:szCs w:val="24"/>
        </w:rPr>
        <w:t xml:space="preserve"> </w:t>
      </w:r>
      <w:r w:rsidR="005E5FD7" w:rsidRPr="005E5FD7">
        <w:rPr>
          <w:rFonts w:cs="Arial"/>
          <w:szCs w:val="24"/>
        </w:rPr>
        <w:t>from</w:t>
      </w:r>
      <w:r w:rsidRPr="005E5FD7">
        <w:rPr>
          <w:rFonts w:cs="Arial"/>
          <w:szCs w:val="24"/>
        </w:rPr>
        <w:t xml:space="preserve"> </w:t>
      </w:r>
      <w:r w:rsidRPr="0053010E">
        <w:rPr>
          <w:rFonts w:cs="Arial"/>
          <w:szCs w:val="24"/>
        </w:rPr>
        <w:t>a recognised university</w:t>
      </w:r>
      <w:r w:rsidRPr="0053010E">
        <w:rPr>
          <w:rFonts w:cs="Arial"/>
          <w:color w:val="FF0000"/>
          <w:szCs w:val="24"/>
        </w:rPr>
        <w:t xml:space="preserve"> </w:t>
      </w:r>
      <w:r>
        <w:t>or of a recognised Degree Awarding Body; or equivalent professional qualification</w:t>
      </w:r>
      <w:r w:rsidR="00060274">
        <w:t>,</w:t>
      </w:r>
    </w:p>
    <w:p w:rsidR="00060274" w:rsidRPr="0053010E" w:rsidRDefault="00060274" w:rsidP="00060274">
      <w:pPr>
        <w:pStyle w:val="ListParagraph"/>
        <w:spacing w:after="180" w:line="240" w:lineRule="auto"/>
        <w:ind w:left="1080"/>
        <w:jc w:val="both"/>
        <w:rPr>
          <w:rFonts w:cs="Arial"/>
          <w:szCs w:val="24"/>
        </w:rPr>
      </w:pPr>
    </w:p>
    <w:p w:rsidR="00060274" w:rsidRPr="00060274" w:rsidRDefault="0053010E" w:rsidP="00060274">
      <w:pPr>
        <w:pStyle w:val="ListParagraph"/>
        <w:numPr>
          <w:ilvl w:val="0"/>
          <w:numId w:val="6"/>
        </w:numPr>
        <w:tabs>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jc w:val="both"/>
        <w:rPr>
          <w:b/>
        </w:rPr>
      </w:pPr>
      <w:r w:rsidRPr="00060274">
        <w:rPr>
          <w:rFonts w:cs="Arial"/>
          <w:szCs w:val="24"/>
        </w:rPr>
        <w:t>H</w:t>
      </w:r>
      <w:r w:rsidR="00CB151D" w:rsidRPr="00060274">
        <w:rPr>
          <w:rFonts w:cs="Arial"/>
          <w:szCs w:val="24"/>
        </w:rPr>
        <w:t xml:space="preserve">ave at least </w:t>
      </w:r>
      <w:r w:rsidRPr="005E5FD7">
        <w:t>five</w:t>
      </w:r>
      <w:r>
        <w:t xml:space="preserve"> years of satisfactory relevant and acceptable post qualification experience.  This </w:t>
      </w:r>
      <w:r w:rsidRPr="00274041">
        <w:t>experience sh</w:t>
      </w:r>
      <w:r w:rsidR="00274041" w:rsidRPr="00274041">
        <w:t>all</w:t>
      </w:r>
      <w:r>
        <w:t xml:space="preserve"> be in construction, business, industry, publi</w:t>
      </w:r>
      <w:r w:rsidR="00060274">
        <w:t>c sector, research or education,</w:t>
      </w:r>
      <w:r w:rsidR="00354D1B">
        <w:t xml:space="preserve"> </w:t>
      </w:r>
      <w:r w:rsidR="00354D1B" w:rsidRPr="00354D1B">
        <w:t>and</w:t>
      </w:r>
    </w:p>
    <w:p w:rsidR="00060274" w:rsidRPr="00060274" w:rsidRDefault="00060274" w:rsidP="00060274">
      <w:pPr>
        <w:pStyle w:val="ListParagraph"/>
        <w:rPr>
          <w:rFonts w:cs="Arial"/>
        </w:rPr>
      </w:pPr>
    </w:p>
    <w:p w:rsidR="00060274" w:rsidRPr="00274041" w:rsidRDefault="00060274" w:rsidP="00060274">
      <w:pPr>
        <w:pStyle w:val="ListParagraph"/>
        <w:numPr>
          <w:ilvl w:val="0"/>
          <w:numId w:val="6"/>
        </w:numPr>
        <w:tabs>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jc w:val="both"/>
        <w:rPr>
          <w:b/>
        </w:rPr>
      </w:pPr>
      <w:r w:rsidRPr="00274041">
        <w:rPr>
          <w:rFonts w:cs="Arial"/>
        </w:rPr>
        <w:t xml:space="preserve">Hold a current clean full driving licence, </w:t>
      </w:r>
      <w:r w:rsidRPr="00274041">
        <w:rPr>
          <w:rFonts w:cs="Arial"/>
          <w:szCs w:val="24"/>
        </w:rPr>
        <w:t>and have access to a car at all times for use in</w:t>
      </w:r>
      <w:r w:rsidRPr="00274041">
        <w:rPr>
          <w:rFonts w:eastAsia="Calibri" w:cs="Arial"/>
          <w:szCs w:val="24"/>
        </w:rPr>
        <w:t xml:space="preserve"> </w:t>
      </w:r>
      <w:r w:rsidRPr="00274041">
        <w:rPr>
          <w:rFonts w:cs="Arial"/>
          <w:szCs w:val="24"/>
        </w:rPr>
        <w:t>their work.</w:t>
      </w:r>
    </w:p>
    <w:p w:rsidR="009C22CD" w:rsidRDefault="009C22CD" w:rsidP="005E5FD7">
      <w:pPr>
        <w:jc w:val="both"/>
        <w:rPr>
          <w:b/>
        </w:rPr>
      </w:pPr>
    </w:p>
    <w:p w:rsidR="0094000C" w:rsidRPr="00060274" w:rsidRDefault="0094000C" w:rsidP="00060274">
      <w:pPr>
        <w:rPr>
          <w:b/>
        </w:rPr>
      </w:pPr>
      <w:r w:rsidRPr="00060274">
        <w:rPr>
          <w:b/>
        </w:rPr>
        <w:t xml:space="preserve">THE PERSON </w:t>
      </w:r>
    </w:p>
    <w:p w:rsidR="00060274" w:rsidRDefault="00060274" w:rsidP="00060274">
      <w:pPr>
        <w:rPr>
          <w:rFonts w:cs="Arial"/>
          <w:szCs w:val="24"/>
        </w:rPr>
      </w:pPr>
      <w:r w:rsidRPr="00274041">
        <w:rPr>
          <w:rFonts w:cs="Arial"/>
          <w:szCs w:val="24"/>
        </w:rPr>
        <w:t>The person appointed will be able to clearly demonstrate the key competencies as set out in this Booklet. In addition, the successful candidate will possess the following:</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Proven experience as an effective leader in the public, private or not for profit sectors at senior level with accountability for delivering results</w:t>
      </w:r>
    </w:p>
    <w:p w:rsidR="00060274" w:rsidRPr="00AD5912"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sidRPr="00AD5912">
        <w:rPr>
          <w:rFonts w:cs="Arial"/>
          <w:szCs w:val="24"/>
          <w:lang w:val="en-GB"/>
        </w:rPr>
        <w:t>Project track record in energy efficiency with a particular focus on construction</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Working in project management</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lastRenderedPageBreak/>
        <w:t>Working collaboratively and networking with multiple stakeholders, this may  include Government departments; public agencies; education and training, and industry partners</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Successfully accessing funding from National , EU and international sources</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Demonstrating resilient leadership and motivational skills</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Strategic management skills and ability to achieve good performance outcomes</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 xml:space="preserve">Excellent communication and interpersonal skills with the ability to manage critical relationships both internally and externally </w:t>
      </w:r>
    </w:p>
    <w:p w:rsidR="00060274" w:rsidRDefault="00060274"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Financial and budget management skills</w:t>
      </w:r>
    </w:p>
    <w:p w:rsidR="0053010E" w:rsidRPr="00060274" w:rsidRDefault="00422BFF" w:rsidP="00060274">
      <w:pPr>
        <w:pStyle w:val="ListParagraph"/>
        <w:numPr>
          <w:ilvl w:val="0"/>
          <w:numId w:val="16"/>
        </w:numPr>
        <w:tabs>
          <w:tab w:val="left" w:pos="720"/>
          <w:tab w:val="left" w:pos="1008"/>
          <w:tab w:val="left" w:pos="1728"/>
          <w:tab w:val="left" w:pos="720"/>
          <w:tab w:val="left" w:pos="1008"/>
        </w:tabs>
        <w:spacing w:line="240" w:lineRule="atLeast"/>
        <w:jc w:val="both"/>
        <w:rPr>
          <w:rFonts w:cs="Arial"/>
          <w:szCs w:val="24"/>
          <w:lang w:val="en-GB"/>
        </w:rPr>
      </w:pPr>
      <w:r>
        <w:t xml:space="preserve">Demonstrate </w:t>
      </w:r>
      <w:r w:rsidR="0053010E">
        <w:t xml:space="preserve">an </w:t>
      </w:r>
      <w:r w:rsidR="005E5FD7">
        <w:t>i</w:t>
      </w:r>
      <w:r w:rsidR="0053010E">
        <w:t>n depth knowledge of the construction sector</w:t>
      </w:r>
      <w:r w:rsidR="005E5FD7">
        <w:t>.  P</w:t>
      </w:r>
      <w:r w:rsidR="0053010E">
        <w:t>articular</w:t>
      </w:r>
      <w:r>
        <w:t xml:space="preserve"> </w:t>
      </w:r>
      <w:r w:rsidR="005E5FD7">
        <w:t>knowledge of</w:t>
      </w:r>
      <w:r w:rsidR="0053010E">
        <w:t xml:space="preserve"> NZEB and innovation in building and energy efficiency</w:t>
      </w:r>
      <w:r w:rsidR="005E5FD7">
        <w:t xml:space="preserve"> would be desirable.</w:t>
      </w:r>
    </w:p>
    <w:p w:rsidR="0053010E" w:rsidRDefault="0053010E" w:rsidP="00060274">
      <w:pPr>
        <w:pStyle w:val="ListParagraph"/>
        <w:numPr>
          <w:ilvl w:val="0"/>
          <w:numId w:val="17"/>
        </w:numPr>
        <w:jc w:val="both"/>
      </w:pPr>
      <w:r w:rsidRPr="00175855">
        <w:t xml:space="preserve">Broad appreciation </w:t>
      </w:r>
      <w:r>
        <w:t>of emerging areas of focus in economic, environmental and social sectors</w:t>
      </w:r>
      <w:r w:rsidR="005E5FD7">
        <w:t xml:space="preserve"> and its impact on the construction sector.</w:t>
      </w:r>
      <w:r>
        <w:t xml:space="preserve"> </w:t>
      </w:r>
    </w:p>
    <w:p w:rsidR="0053010E" w:rsidRDefault="0053010E" w:rsidP="00060274">
      <w:pPr>
        <w:pStyle w:val="ListParagraph"/>
        <w:numPr>
          <w:ilvl w:val="0"/>
          <w:numId w:val="17"/>
        </w:numPr>
        <w:jc w:val="both"/>
      </w:pPr>
      <w:r>
        <w:t xml:space="preserve">Knowledge </w:t>
      </w:r>
      <w:r w:rsidR="005E5FD7">
        <w:t>and experience o</w:t>
      </w:r>
      <w:r>
        <w:t>f a range of EU and other funding programmes</w:t>
      </w:r>
    </w:p>
    <w:p w:rsidR="0053010E" w:rsidRDefault="0053010E" w:rsidP="00060274">
      <w:pPr>
        <w:pStyle w:val="ListParagraph"/>
        <w:numPr>
          <w:ilvl w:val="0"/>
          <w:numId w:val="17"/>
        </w:numPr>
        <w:jc w:val="both"/>
      </w:pPr>
      <w:r>
        <w:t>Appreciation of the opportunities of working on development projects with industry, business, the public sector , education</w:t>
      </w:r>
      <w:r w:rsidR="0024724A">
        <w:t xml:space="preserve"> and training</w:t>
      </w:r>
      <w:r>
        <w:t xml:space="preserve">,  communities and other stakeholders  in the region </w:t>
      </w:r>
    </w:p>
    <w:p w:rsidR="00AD5912" w:rsidRDefault="00AD5912" w:rsidP="0024724A"/>
    <w:p w:rsidR="00060274" w:rsidRPr="00C878EB" w:rsidRDefault="00060274" w:rsidP="00060274">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 w:val="left" w:pos="864"/>
          <w:tab w:val="left" w:pos="1584"/>
        </w:tabs>
        <w:spacing w:line="240" w:lineRule="atLeast"/>
        <w:jc w:val="both"/>
        <w:rPr>
          <w:rFonts w:cs="Arial"/>
          <w:szCs w:val="24"/>
          <w:u w:val="single"/>
          <w:lang w:val="en-GB"/>
        </w:rPr>
      </w:pPr>
      <w:r w:rsidRPr="00274041">
        <w:rPr>
          <w:rFonts w:cs="Arial"/>
          <w:b/>
          <w:szCs w:val="24"/>
          <w:u w:val="single"/>
          <w:lang w:val="en-GB"/>
        </w:rPr>
        <w:t>DUTIES OF THE POST</w:t>
      </w:r>
    </w:p>
    <w:p w:rsidR="00AD5912" w:rsidRPr="00F810B1" w:rsidRDefault="00AD5912" w:rsidP="00AD5912">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720"/>
          <w:tab w:val="left" w:pos="1008"/>
          <w:tab w:val="left" w:pos="1728"/>
        </w:tabs>
        <w:spacing w:line="240" w:lineRule="auto"/>
        <w:ind w:left="720"/>
        <w:jc w:val="both"/>
        <w:rPr>
          <w:rFonts w:cs="Arial"/>
          <w:b/>
          <w:szCs w:val="24"/>
          <w:lang w:val="en-GB"/>
        </w:rPr>
      </w:pPr>
      <w:r w:rsidRPr="00F810B1">
        <w:rPr>
          <w:rFonts w:cs="Arial"/>
          <w:b/>
          <w:szCs w:val="24"/>
          <w:lang w:val="en-GB"/>
        </w:rPr>
        <w:t>The principle duties and responsibilities of the post</w:t>
      </w:r>
      <w:r>
        <w:rPr>
          <w:rFonts w:cs="Arial"/>
          <w:b/>
          <w:szCs w:val="24"/>
          <w:lang w:val="en-GB"/>
        </w:rPr>
        <w:t>:</w:t>
      </w:r>
      <w:r w:rsidRPr="00F810B1">
        <w:rPr>
          <w:rFonts w:cs="Arial"/>
          <w:b/>
          <w:szCs w:val="24"/>
          <w:lang w:val="en-GB"/>
        </w:rPr>
        <w:t xml:space="preserve"> </w:t>
      </w:r>
    </w:p>
    <w:p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Provide leadership for the development activities of the HPBA and progress the centre of excellence programme</w:t>
      </w:r>
      <w:r>
        <w:rPr>
          <w:rFonts w:cs="Arial"/>
          <w:szCs w:val="24"/>
          <w:lang w:eastAsia="en-GB"/>
        </w:rPr>
        <w:t xml:space="preserve"> for energy efficiency in high performance buildings</w:t>
      </w:r>
    </w:p>
    <w:p w:rsidR="00AD5912" w:rsidRDefault="00060274"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 xml:space="preserve"> </w:t>
      </w:r>
      <w:r w:rsidR="00AD5912" w:rsidRPr="00750E3A">
        <w:rPr>
          <w:rFonts w:cs="Arial"/>
          <w:szCs w:val="24"/>
          <w:lang w:eastAsia="en-GB"/>
        </w:rPr>
        <w:t xml:space="preserve">Report to the High Performance Building Alliance Board and its subcommittees and all project partners and organisations relevant to the successful completion of the operation. </w:t>
      </w:r>
    </w:p>
    <w:p w:rsidR="00AD5912" w:rsidRPr="00750E3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 xml:space="preserve">Development and implementation of  the agreed  HPBA work plan </w:t>
      </w:r>
    </w:p>
    <w:p w:rsidR="00AD5912" w:rsidRPr="00F835C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 xml:space="preserve">Management of </w:t>
      </w:r>
      <w:r w:rsidRPr="00F835CA">
        <w:rPr>
          <w:rFonts w:cs="Arial"/>
          <w:szCs w:val="24"/>
          <w:lang w:eastAsia="en-GB"/>
        </w:rPr>
        <w:t xml:space="preserve">the </w:t>
      </w:r>
      <w:r>
        <w:rPr>
          <w:rFonts w:cs="Arial"/>
          <w:szCs w:val="24"/>
          <w:lang w:eastAsia="en-GB"/>
        </w:rPr>
        <w:t xml:space="preserve">HPBA programme </w:t>
      </w:r>
      <w:r w:rsidRPr="00F835CA">
        <w:rPr>
          <w:rFonts w:cs="Arial"/>
          <w:szCs w:val="24"/>
          <w:lang w:eastAsia="en-GB"/>
        </w:rPr>
        <w:t>within budget</w:t>
      </w:r>
      <w:r>
        <w:rPr>
          <w:rFonts w:cs="Arial"/>
          <w:szCs w:val="24"/>
          <w:lang w:eastAsia="en-GB"/>
        </w:rPr>
        <w:t>,</w:t>
      </w:r>
      <w:r w:rsidRPr="00F835CA">
        <w:rPr>
          <w:rFonts w:cs="Arial"/>
          <w:szCs w:val="24"/>
          <w:lang w:eastAsia="en-GB"/>
        </w:rPr>
        <w:t xml:space="preserve"> timescales and in accordance with </w:t>
      </w:r>
      <w:r>
        <w:rPr>
          <w:rFonts w:cs="Arial"/>
          <w:szCs w:val="24"/>
          <w:lang w:eastAsia="en-GB"/>
        </w:rPr>
        <w:t>public funding requirements</w:t>
      </w:r>
      <w:r w:rsidRPr="00F835CA">
        <w:rPr>
          <w:rFonts w:cs="Arial"/>
          <w:szCs w:val="24"/>
          <w:lang w:eastAsia="en-GB"/>
        </w:rPr>
        <w:t xml:space="preserve">. </w:t>
      </w:r>
    </w:p>
    <w:p w:rsidR="00AD5912" w:rsidRPr="00F835C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F835CA">
        <w:rPr>
          <w:rFonts w:cs="Arial"/>
          <w:szCs w:val="24"/>
          <w:lang w:eastAsia="en-GB"/>
        </w:rPr>
        <w:t xml:space="preserve">Compile and submit all financial and operating reports as per </w:t>
      </w:r>
      <w:r>
        <w:rPr>
          <w:rFonts w:cs="Arial"/>
          <w:szCs w:val="24"/>
          <w:lang w:eastAsia="en-GB"/>
        </w:rPr>
        <w:t>HPBA p</w:t>
      </w:r>
      <w:r w:rsidRPr="00F835CA">
        <w:rPr>
          <w:rFonts w:cs="Arial"/>
          <w:szCs w:val="24"/>
          <w:lang w:eastAsia="en-GB"/>
        </w:rPr>
        <w:t>rogramme requirements.</w:t>
      </w:r>
    </w:p>
    <w:p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 xml:space="preserve">Arrange and promote events to inform the work of the HPBA </w:t>
      </w:r>
      <w:r>
        <w:rPr>
          <w:rFonts w:cs="Arial"/>
          <w:szCs w:val="24"/>
          <w:lang w:eastAsia="en-GB"/>
        </w:rPr>
        <w:t>c</w:t>
      </w:r>
      <w:r w:rsidRPr="00750E3A">
        <w:rPr>
          <w:rFonts w:cs="Arial"/>
          <w:szCs w:val="24"/>
          <w:lang w:eastAsia="en-GB"/>
        </w:rPr>
        <w:t xml:space="preserve">entre of </w:t>
      </w:r>
      <w:r>
        <w:rPr>
          <w:rFonts w:cs="Arial"/>
          <w:szCs w:val="24"/>
          <w:lang w:eastAsia="en-GB"/>
        </w:rPr>
        <w:t>E</w:t>
      </w:r>
      <w:r w:rsidRPr="00750E3A">
        <w:rPr>
          <w:rFonts w:cs="Arial"/>
          <w:szCs w:val="24"/>
          <w:lang w:eastAsia="en-GB"/>
        </w:rPr>
        <w:t xml:space="preserve">xcellence and identify opportunities for collaboration with external organisations  among local, national and international partners </w:t>
      </w:r>
    </w:p>
    <w:p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Identify, disseminate and advise on National, EU and international project funding opportunities, preparation and submission of competitive funding proposals and their implementation as  agreed by the HPBA Centre of Excellence</w:t>
      </w:r>
    </w:p>
    <w:p w:rsidR="00AD5912"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Pr>
          <w:rFonts w:cs="Arial"/>
          <w:szCs w:val="24"/>
          <w:lang w:eastAsia="en-GB"/>
        </w:rPr>
        <w:t>Provide mechanism for sharing project learning, good practice with HPBA and other partners including academic institutions</w:t>
      </w:r>
    </w:p>
    <w:p w:rsidR="00AD5912" w:rsidRPr="00750E3A" w:rsidRDefault="00AD5912" w:rsidP="00AD5912">
      <w:pPr>
        <w:numPr>
          <w:ilvl w:val="0"/>
          <w:numId w:val="8"/>
        </w:numPr>
        <w:tabs>
          <w:tab w:val="clear" w:pos="360"/>
          <w:tab w:val="num" w:pos="1080"/>
        </w:tabs>
        <w:autoSpaceDE w:val="0"/>
        <w:autoSpaceDN w:val="0"/>
        <w:adjustRightInd w:val="0"/>
        <w:spacing w:before="120" w:after="0" w:line="240" w:lineRule="auto"/>
        <w:ind w:left="1080"/>
        <w:jc w:val="both"/>
        <w:rPr>
          <w:rFonts w:cs="Arial"/>
          <w:szCs w:val="24"/>
          <w:lang w:eastAsia="en-GB"/>
        </w:rPr>
      </w:pPr>
      <w:r w:rsidRPr="00750E3A">
        <w:rPr>
          <w:rFonts w:cs="Arial"/>
          <w:szCs w:val="24"/>
          <w:lang w:eastAsia="en-GB"/>
        </w:rPr>
        <w:t xml:space="preserve">Procurement and organising of sub-contractors to deliver </w:t>
      </w:r>
      <w:r>
        <w:rPr>
          <w:rFonts w:cs="Arial"/>
          <w:szCs w:val="24"/>
          <w:lang w:eastAsia="en-GB"/>
        </w:rPr>
        <w:t xml:space="preserve">specific workshops, advice and information to the construction sector. </w:t>
      </w:r>
    </w:p>
    <w:p w:rsidR="00AD5912" w:rsidRPr="00F835CA" w:rsidRDefault="00AD5912" w:rsidP="00AD5912">
      <w:pPr>
        <w:numPr>
          <w:ilvl w:val="0"/>
          <w:numId w:val="8"/>
        </w:numPr>
        <w:tabs>
          <w:tab w:val="clear" w:pos="360"/>
          <w:tab w:val="num" w:pos="1080"/>
        </w:tabs>
        <w:spacing w:before="120" w:after="0" w:line="240" w:lineRule="auto"/>
        <w:ind w:left="1080"/>
        <w:jc w:val="both"/>
        <w:rPr>
          <w:rFonts w:cs="Arial"/>
          <w:szCs w:val="24"/>
        </w:rPr>
      </w:pPr>
      <w:r w:rsidRPr="00F835CA">
        <w:rPr>
          <w:rFonts w:cs="Arial"/>
          <w:szCs w:val="24"/>
        </w:rPr>
        <w:lastRenderedPageBreak/>
        <w:t xml:space="preserve">Working with </w:t>
      </w:r>
      <w:r>
        <w:rPr>
          <w:rFonts w:cs="Arial"/>
          <w:szCs w:val="24"/>
        </w:rPr>
        <w:t>a</w:t>
      </w:r>
      <w:r w:rsidRPr="00F835CA">
        <w:rPr>
          <w:rFonts w:cs="Arial"/>
          <w:szCs w:val="24"/>
        </w:rPr>
        <w:t xml:space="preserve"> monitoring and eval</w:t>
      </w:r>
      <w:r>
        <w:rPr>
          <w:rFonts w:cs="Arial"/>
          <w:szCs w:val="24"/>
        </w:rPr>
        <w:t>ua</w:t>
      </w:r>
      <w:r w:rsidRPr="00F835CA">
        <w:rPr>
          <w:rFonts w:cs="Arial"/>
          <w:szCs w:val="24"/>
        </w:rPr>
        <w:t>t</w:t>
      </w:r>
      <w:r>
        <w:rPr>
          <w:rFonts w:cs="Arial"/>
          <w:szCs w:val="24"/>
        </w:rPr>
        <w:t xml:space="preserve">ion </w:t>
      </w:r>
      <w:r w:rsidRPr="00F835CA">
        <w:rPr>
          <w:rFonts w:cs="Arial"/>
          <w:szCs w:val="24"/>
        </w:rPr>
        <w:t xml:space="preserve"> </w:t>
      </w:r>
      <w:r>
        <w:rPr>
          <w:rFonts w:cs="Arial"/>
          <w:szCs w:val="24"/>
        </w:rPr>
        <w:t xml:space="preserve">team </w:t>
      </w:r>
      <w:r w:rsidRPr="00F835CA">
        <w:rPr>
          <w:rFonts w:cs="Arial"/>
          <w:szCs w:val="24"/>
        </w:rPr>
        <w:t xml:space="preserve">in gathering and collating quantitative and qualitative evidence of the activity, results and impacts of the </w:t>
      </w:r>
      <w:r>
        <w:rPr>
          <w:rFonts w:cs="Arial"/>
          <w:szCs w:val="24"/>
        </w:rPr>
        <w:t>HPBA Centre of Excellence</w:t>
      </w:r>
      <w:r w:rsidRPr="00F835CA">
        <w:rPr>
          <w:rFonts w:cs="Arial"/>
          <w:szCs w:val="24"/>
        </w:rPr>
        <w:t xml:space="preserve">, for presenting to the </w:t>
      </w:r>
      <w:r>
        <w:rPr>
          <w:rFonts w:cs="Arial"/>
          <w:szCs w:val="24"/>
        </w:rPr>
        <w:t xml:space="preserve">HPBA, stakeholders </w:t>
      </w:r>
      <w:r w:rsidRPr="00F835CA">
        <w:rPr>
          <w:rFonts w:cs="Arial"/>
          <w:szCs w:val="24"/>
        </w:rPr>
        <w:t>and other interested parties.</w:t>
      </w:r>
    </w:p>
    <w:p w:rsidR="00AD5912" w:rsidRPr="00F835CA" w:rsidRDefault="00AD5912" w:rsidP="00AD5912">
      <w:pPr>
        <w:numPr>
          <w:ilvl w:val="0"/>
          <w:numId w:val="8"/>
        </w:numPr>
        <w:tabs>
          <w:tab w:val="clear" w:pos="360"/>
          <w:tab w:val="num" w:pos="1080"/>
        </w:tabs>
        <w:spacing w:before="120" w:after="0" w:line="240" w:lineRule="auto"/>
        <w:ind w:left="1080"/>
        <w:jc w:val="both"/>
        <w:rPr>
          <w:rFonts w:cs="Arial"/>
          <w:szCs w:val="24"/>
        </w:rPr>
      </w:pPr>
      <w:r w:rsidRPr="00F835CA">
        <w:rPr>
          <w:rFonts w:cs="Arial"/>
          <w:szCs w:val="24"/>
        </w:rPr>
        <w:t xml:space="preserve">Organise and promote </w:t>
      </w:r>
      <w:r>
        <w:rPr>
          <w:rFonts w:cs="Arial"/>
          <w:szCs w:val="24"/>
        </w:rPr>
        <w:t xml:space="preserve">Centre of Excellence </w:t>
      </w:r>
      <w:r w:rsidRPr="00F835CA">
        <w:rPr>
          <w:rFonts w:cs="Arial"/>
          <w:szCs w:val="24"/>
        </w:rPr>
        <w:t xml:space="preserve">events including publicity in consultation with the </w:t>
      </w:r>
      <w:r>
        <w:rPr>
          <w:rFonts w:cs="Arial"/>
          <w:szCs w:val="24"/>
        </w:rPr>
        <w:t>HPBA</w:t>
      </w:r>
    </w:p>
    <w:p w:rsidR="00AD5912" w:rsidRPr="00F835CA" w:rsidRDefault="00AD5912" w:rsidP="00AD5912">
      <w:pPr>
        <w:numPr>
          <w:ilvl w:val="0"/>
          <w:numId w:val="8"/>
        </w:numPr>
        <w:tabs>
          <w:tab w:val="clear" w:pos="360"/>
          <w:tab w:val="num" w:pos="1080"/>
        </w:tabs>
        <w:spacing w:before="120" w:after="0" w:line="240" w:lineRule="auto"/>
        <w:ind w:left="1080"/>
        <w:jc w:val="both"/>
        <w:rPr>
          <w:rFonts w:cs="Arial"/>
          <w:szCs w:val="24"/>
        </w:rPr>
      </w:pPr>
      <w:r>
        <w:rPr>
          <w:rFonts w:cs="Arial"/>
          <w:szCs w:val="24"/>
        </w:rPr>
        <w:t xml:space="preserve">Development and implementation </w:t>
      </w:r>
      <w:r w:rsidRPr="00F835CA">
        <w:rPr>
          <w:rFonts w:cs="Arial"/>
          <w:szCs w:val="24"/>
        </w:rPr>
        <w:t>of</w:t>
      </w:r>
      <w:r>
        <w:rPr>
          <w:rFonts w:cs="Arial"/>
          <w:szCs w:val="24"/>
        </w:rPr>
        <w:t xml:space="preserve"> communications and social media strategy </w:t>
      </w:r>
      <w:r w:rsidRPr="00F835CA">
        <w:rPr>
          <w:rFonts w:cs="Arial"/>
          <w:szCs w:val="24"/>
        </w:rPr>
        <w:t xml:space="preserve">for the </w:t>
      </w:r>
      <w:r>
        <w:rPr>
          <w:rFonts w:cs="Arial"/>
          <w:szCs w:val="24"/>
        </w:rPr>
        <w:t>HPBA</w:t>
      </w:r>
      <w:r w:rsidRPr="00F835CA">
        <w:rPr>
          <w:rFonts w:cs="Arial"/>
          <w:szCs w:val="24"/>
        </w:rPr>
        <w:t>.</w:t>
      </w:r>
    </w:p>
    <w:p w:rsidR="00AD5912" w:rsidRPr="00F835CA" w:rsidRDefault="00CD2472" w:rsidP="00AD5912">
      <w:pPr>
        <w:numPr>
          <w:ilvl w:val="0"/>
          <w:numId w:val="8"/>
        </w:numPr>
        <w:tabs>
          <w:tab w:val="clear" w:pos="360"/>
          <w:tab w:val="num" w:pos="1080"/>
        </w:tabs>
        <w:spacing w:before="120" w:after="0" w:line="240" w:lineRule="auto"/>
        <w:ind w:left="1080"/>
        <w:jc w:val="both"/>
        <w:rPr>
          <w:rFonts w:cs="Arial"/>
          <w:szCs w:val="24"/>
        </w:rPr>
      </w:pPr>
      <w:r>
        <w:rPr>
          <w:rFonts w:cs="Arial"/>
          <w:szCs w:val="24"/>
        </w:rPr>
        <w:t xml:space="preserve"> </w:t>
      </w:r>
      <w:r w:rsidR="00AD5912" w:rsidRPr="00F835CA">
        <w:rPr>
          <w:rFonts w:cs="Arial"/>
          <w:szCs w:val="24"/>
        </w:rPr>
        <w:t>Organising and hosting project management meetings (these will include face to face, teleconference and video conference meetings).</w:t>
      </w:r>
    </w:p>
    <w:p w:rsidR="00AD5912" w:rsidRDefault="00AD5912" w:rsidP="00AD5912">
      <w:pPr>
        <w:numPr>
          <w:ilvl w:val="0"/>
          <w:numId w:val="8"/>
        </w:numPr>
        <w:tabs>
          <w:tab w:val="clear" w:pos="360"/>
          <w:tab w:val="num" w:pos="1080"/>
        </w:tabs>
        <w:spacing w:before="120" w:after="120" w:line="240" w:lineRule="auto"/>
        <w:ind w:left="1080"/>
        <w:jc w:val="both"/>
        <w:rPr>
          <w:rFonts w:cs="Arial"/>
          <w:szCs w:val="24"/>
        </w:rPr>
      </w:pPr>
      <w:r w:rsidRPr="00F835CA">
        <w:rPr>
          <w:rFonts w:cs="Arial"/>
          <w:szCs w:val="24"/>
        </w:rPr>
        <w:t>Organising networking and clustering events with project partners and stakeholders.</w:t>
      </w:r>
    </w:p>
    <w:p w:rsidR="00CD2472" w:rsidRPr="00274041" w:rsidRDefault="00CD2472" w:rsidP="00AD5912">
      <w:pPr>
        <w:numPr>
          <w:ilvl w:val="0"/>
          <w:numId w:val="8"/>
        </w:numPr>
        <w:tabs>
          <w:tab w:val="clear" w:pos="360"/>
          <w:tab w:val="num" w:pos="1080"/>
        </w:tabs>
        <w:spacing w:before="120" w:after="120" w:line="240" w:lineRule="auto"/>
        <w:ind w:left="1080"/>
        <w:jc w:val="both"/>
        <w:rPr>
          <w:rFonts w:cs="Arial"/>
          <w:szCs w:val="24"/>
        </w:rPr>
      </w:pPr>
      <w:r w:rsidRPr="00274041">
        <w:rPr>
          <w:rFonts w:cs="Arial"/>
          <w:szCs w:val="24"/>
        </w:rPr>
        <w:t xml:space="preserve">Represent HPBA on external bodies as appropriate </w:t>
      </w:r>
    </w:p>
    <w:p w:rsidR="00AD5912" w:rsidRPr="00274041" w:rsidRDefault="00AD5912" w:rsidP="00AD5912">
      <w:pPr>
        <w:numPr>
          <w:ilvl w:val="0"/>
          <w:numId w:val="8"/>
        </w:numPr>
        <w:tabs>
          <w:tab w:val="clear" w:pos="360"/>
          <w:tab w:val="num" w:pos="1080"/>
        </w:tabs>
        <w:spacing w:before="120" w:after="120" w:line="240" w:lineRule="auto"/>
        <w:ind w:left="1080"/>
        <w:jc w:val="both"/>
        <w:rPr>
          <w:rFonts w:cs="Arial"/>
          <w:szCs w:val="24"/>
        </w:rPr>
      </w:pPr>
      <w:r w:rsidRPr="00274041">
        <w:rPr>
          <w:rFonts w:cs="Arial"/>
          <w:szCs w:val="24"/>
        </w:rPr>
        <w:t xml:space="preserve">Participate in the Network of International Centres of Excellence (UN – NICE) </w:t>
      </w:r>
    </w:p>
    <w:p w:rsidR="00422BFF" w:rsidRPr="00274041" w:rsidRDefault="00422BFF" w:rsidP="00422BFF">
      <w:pPr>
        <w:pStyle w:val="ListParagraph"/>
        <w:numPr>
          <w:ilvl w:val="0"/>
          <w:numId w:val="8"/>
        </w:numPr>
        <w:tabs>
          <w:tab w:val="clear" w:pos="360"/>
          <w:tab w:val="left" w:pos="720"/>
          <w:tab w:val="left" w:pos="1008"/>
          <w:tab w:val="num" w:pos="1080"/>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1080"/>
        <w:jc w:val="both"/>
        <w:rPr>
          <w:rFonts w:cs="Arial"/>
          <w:szCs w:val="24"/>
        </w:rPr>
      </w:pPr>
      <w:r w:rsidRPr="00274041">
        <w:rPr>
          <w:rFonts w:cs="Arial"/>
          <w:szCs w:val="24"/>
        </w:rPr>
        <w:t>The role of Chief Executive Officer may require international travel.</w:t>
      </w:r>
    </w:p>
    <w:p w:rsidR="00AD5912" w:rsidRDefault="00AD5912" w:rsidP="00AD5912">
      <w:pPr>
        <w:ind w:left="720"/>
        <w:jc w:val="both"/>
        <w:rPr>
          <w:rFonts w:cs="Arial"/>
          <w:szCs w:val="24"/>
        </w:rPr>
      </w:pPr>
    </w:p>
    <w:p w:rsidR="00AD5912" w:rsidRPr="009C22CD" w:rsidRDefault="00AD5912" w:rsidP="00AD5912">
      <w:pPr>
        <w:autoSpaceDE w:val="0"/>
        <w:autoSpaceDN w:val="0"/>
        <w:adjustRightInd w:val="0"/>
        <w:spacing w:after="120"/>
        <w:ind w:firstLine="720"/>
        <w:jc w:val="both"/>
        <w:rPr>
          <w:rFonts w:cs="Arial"/>
          <w:b/>
          <w:szCs w:val="24"/>
          <w:lang w:eastAsia="en-GB"/>
        </w:rPr>
      </w:pPr>
      <w:r w:rsidRPr="009C22CD">
        <w:rPr>
          <w:rFonts w:cs="Arial"/>
          <w:b/>
          <w:szCs w:val="24"/>
          <w:lang w:eastAsia="en-GB"/>
        </w:rPr>
        <w:t>Project /Practice Management</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Executing project work plans and revising as appropriate to meet changing needs and requirements.</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Identifying resources needed to accomplish tasks and assigning responsibilities.</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Managing day-to-day aspects of the project and its scope.</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 xml:space="preserve">Effectively applying </w:t>
      </w:r>
      <w:r w:rsidR="00CD2472">
        <w:rPr>
          <w:rFonts w:cs="Arial"/>
          <w:szCs w:val="24"/>
          <w:lang w:eastAsia="en-GB"/>
        </w:rPr>
        <w:t>o</w:t>
      </w:r>
      <w:r w:rsidRPr="00F835CA">
        <w:rPr>
          <w:rFonts w:cs="Arial"/>
          <w:szCs w:val="24"/>
          <w:lang w:eastAsia="en-GB"/>
        </w:rPr>
        <w:t>peration methodology and enforcing project standards.</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Preparing for engagement reviews and quality assurance procedures.</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 xml:space="preserve">Minimizing </w:t>
      </w:r>
      <w:r>
        <w:rPr>
          <w:rFonts w:cs="Arial"/>
          <w:szCs w:val="24"/>
          <w:lang w:eastAsia="en-GB"/>
        </w:rPr>
        <w:t>HPBA</w:t>
      </w:r>
      <w:r w:rsidRPr="00F835CA">
        <w:rPr>
          <w:rFonts w:cs="Arial"/>
          <w:szCs w:val="24"/>
          <w:lang w:eastAsia="en-GB"/>
        </w:rPr>
        <w:t xml:space="preserve"> exposure and risk on project.</w:t>
      </w:r>
    </w:p>
    <w:p w:rsidR="00AD5912" w:rsidRPr="00F835CA" w:rsidRDefault="00AD5912" w:rsidP="00AD5912">
      <w:pPr>
        <w:numPr>
          <w:ilvl w:val="0"/>
          <w:numId w:val="9"/>
        </w:numPr>
        <w:autoSpaceDE w:val="0"/>
        <w:autoSpaceDN w:val="0"/>
        <w:adjustRightInd w:val="0"/>
        <w:spacing w:before="120" w:after="0" w:line="240" w:lineRule="auto"/>
        <w:jc w:val="both"/>
        <w:rPr>
          <w:rFonts w:cs="Arial"/>
          <w:szCs w:val="24"/>
          <w:lang w:eastAsia="en-GB"/>
        </w:rPr>
      </w:pPr>
      <w:r w:rsidRPr="00F835CA">
        <w:rPr>
          <w:rFonts w:cs="Arial"/>
          <w:szCs w:val="24"/>
          <w:lang w:eastAsia="en-GB"/>
        </w:rPr>
        <w:t>Preparing for audits carried out by</w:t>
      </w:r>
      <w:r>
        <w:rPr>
          <w:rFonts w:cs="Arial"/>
          <w:szCs w:val="24"/>
          <w:lang w:eastAsia="en-GB"/>
        </w:rPr>
        <w:t xml:space="preserve"> </w:t>
      </w:r>
      <w:r w:rsidRPr="00F835CA">
        <w:rPr>
          <w:rFonts w:cs="Arial"/>
          <w:szCs w:val="24"/>
          <w:lang w:eastAsia="en-GB"/>
        </w:rPr>
        <w:t xml:space="preserve">external </w:t>
      </w:r>
      <w:r>
        <w:rPr>
          <w:rFonts w:cs="Arial"/>
          <w:szCs w:val="24"/>
          <w:lang w:eastAsia="en-GB"/>
        </w:rPr>
        <w:t xml:space="preserve">audit </w:t>
      </w:r>
      <w:r w:rsidRPr="00F835CA">
        <w:rPr>
          <w:rFonts w:cs="Arial"/>
          <w:szCs w:val="24"/>
          <w:lang w:eastAsia="en-GB"/>
        </w:rPr>
        <w:t xml:space="preserve">teams </w:t>
      </w:r>
    </w:p>
    <w:p w:rsidR="00AD5912" w:rsidRDefault="00AD5912" w:rsidP="00AD5912">
      <w:pPr>
        <w:numPr>
          <w:ilvl w:val="0"/>
          <w:numId w:val="9"/>
        </w:numPr>
        <w:autoSpaceDE w:val="0"/>
        <w:autoSpaceDN w:val="0"/>
        <w:adjustRightInd w:val="0"/>
        <w:spacing w:before="120" w:after="240" w:line="240" w:lineRule="auto"/>
        <w:jc w:val="both"/>
        <w:rPr>
          <w:rFonts w:cs="Arial"/>
          <w:szCs w:val="24"/>
          <w:lang w:eastAsia="en-GB"/>
        </w:rPr>
      </w:pPr>
      <w:r w:rsidRPr="00F835CA">
        <w:rPr>
          <w:rFonts w:cs="Arial"/>
          <w:szCs w:val="24"/>
          <w:lang w:eastAsia="en-GB"/>
        </w:rPr>
        <w:t>Ensuring project documentation is complete, current, and stored appropriately</w:t>
      </w:r>
      <w:r>
        <w:rPr>
          <w:rFonts w:cs="Arial"/>
          <w:szCs w:val="24"/>
          <w:lang w:eastAsia="en-GB"/>
        </w:rPr>
        <w:t xml:space="preserve"> in compliance with GDPR and other statutory requirements</w:t>
      </w:r>
      <w:r w:rsidRPr="00F835CA">
        <w:rPr>
          <w:rFonts w:cs="Arial"/>
          <w:szCs w:val="24"/>
          <w:lang w:eastAsia="en-GB"/>
        </w:rPr>
        <w:t>.</w:t>
      </w:r>
    </w:p>
    <w:p w:rsidR="00CD2472" w:rsidRDefault="00CD2472" w:rsidP="00CD2472">
      <w:pPr>
        <w:autoSpaceDE w:val="0"/>
        <w:autoSpaceDN w:val="0"/>
        <w:adjustRightInd w:val="0"/>
        <w:spacing w:before="120" w:after="240" w:line="240" w:lineRule="auto"/>
        <w:jc w:val="both"/>
        <w:rPr>
          <w:rFonts w:cs="Arial"/>
          <w:szCs w:val="24"/>
          <w:lang w:eastAsia="en-GB"/>
        </w:rPr>
      </w:pPr>
    </w:p>
    <w:p w:rsidR="00CD2472" w:rsidRPr="00F835CA" w:rsidRDefault="00CD2472" w:rsidP="00CD2472">
      <w:pPr>
        <w:autoSpaceDE w:val="0"/>
        <w:autoSpaceDN w:val="0"/>
        <w:adjustRightInd w:val="0"/>
        <w:spacing w:before="120" w:after="240" w:line="240" w:lineRule="auto"/>
        <w:jc w:val="both"/>
        <w:rPr>
          <w:rFonts w:cs="Arial"/>
          <w:szCs w:val="24"/>
          <w:lang w:eastAsia="en-GB"/>
        </w:rPr>
      </w:pPr>
    </w:p>
    <w:p w:rsidR="00AD5912" w:rsidRPr="009C22CD" w:rsidRDefault="00AD5912" w:rsidP="00AD5912">
      <w:pPr>
        <w:autoSpaceDE w:val="0"/>
        <w:autoSpaceDN w:val="0"/>
        <w:adjustRightInd w:val="0"/>
        <w:spacing w:after="120"/>
        <w:ind w:firstLine="720"/>
        <w:jc w:val="both"/>
        <w:rPr>
          <w:rFonts w:cs="Arial"/>
          <w:b/>
          <w:szCs w:val="24"/>
          <w:lang w:eastAsia="en-GB"/>
        </w:rPr>
      </w:pPr>
      <w:r w:rsidRPr="009C22CD">
        <w:rPr>
          <w:rFonts w:cs="Arial"/>
          <w:b/>
          <w:szCs w:val="24"/>
          <w:lang w:eastAsia="en-GB"/>
        </w:rPr>
        <w:t>Project</w:t>
      </w:r>
      <w:r w:rsidR="00CD2472" w:rsidRPr="009C22CD">
        <w:rPr>
          <w:rFonts w:cs="Arial"/>
          <w:b/>
          <w:szCs w:val="24"/>
          <w:lang w:eastAsia="en-GB"/>
        </w:rPr>
        <w:t xml:space="preserve"> Resource Management</w:t>
      </w:r>
    </w:p>
    <w:p w:rsidR="00AD5912" w:rsidRPr="00F835CA" w:rsidRDefault="00AD5912" w:rsidP="00AD5912">
      <w:pPr>
        <w:numPr>
          <w:ilvl w:val="0"/>
          <w:numId w:val="10"/>
        </w:numPr>
        <w:autoSpaceDE w:val="0"/>
        <w:autoSpaceDN w:val="0"/>
        <w:adjustRightInd w:val="0"/>
        <w:spacing w:before="120" w:after="0" w:line="240" w:lineRule="auto"/>
        <w:jc w:val="both"/>
        <w:rPr>
          <w:rFonts w:cs="Arial"/>
          <w:szCs w:val="24"/>
          <w:lang w:eastAsia="en-GB"/>
        </w:rPr>
      </w:pPr>
      <w:r w:rsidRPr="00F835CA">
        <w:rPr>
          <w:rFonts w:cs="Arial"/>
          <w:szCs w:val="24"/>
          <w:lang w:eastAsia="en-GB"/>
        </w:rPr>
        <w:t xml:space="preserve">Managing </w:t>
      </w:r>
      <w:r w:rsidR="00CD2472">
        <w:rPr>
          <w:rFonts w:cs="Arial"/>
          <w:szCs w:val="24"/>
          <w:lang w:eastAsia="en-GB"/>
        </w:rPr>
        <w:t>the resources and finances and ensure proper financial governance and reporting systems are in place.</w:t>
      </w:r>
      <w:r w:rsidRPr="00F835CA">
        <w:rPr>
          <w:rFonts w:cs="Arial"/>
          <w:szCs w:val="24"/>
          <w:lang w:eastAsia="en-GB"/>
        </w:rPr>
        <w:t xml:space="preserve"> </w:t>
      </w:r>
    </w:p>
    <w:p w:rsidR="00AD5912" w:rsidRPr="00F835CA" w:rsidRDefault="00AD5912" w:rsidP="00AD5912">
      <w:pPr>
        <w:numPr>
          <w:ilvl w:val="0"/>
          <w:numId w:val="10"/>
        </w:numPr>
        <w:spacing w:before="120" w:after="0" w:line="240" w:lineRule="auto"/>
        <w:jc w:val="both"/>
        <w:rPr>
          <w:rFonts w:cs="Arial"/>
          <w:szCs w:val="24"/>
        </w:rPr>
      </w:pPr>
      <w:r w:rsidRPr="00F835CA">
        <w:rPr>
          <w:rFonts w:cs="Arial"/>
          <w:szCs w:val="24"/>
        </w:rPr>
        <w:t>Spending of budget and management of budget to planned project delivery profile.</w:t>
      </w:r>
    </w:p>
    <w:p w:rsidR="00AD5912" w:rsidRDefault="00CD2472" w:rsidP="00AD5912">
      <w:pPr>
        <w:numPr>
          <w:ilvl w:val="0"/>
          <w:numId w:val="10"/>
        </w:numPr>
        <w:autoSpaceDE w:val="0"/>
        <w:autoSpaceDN w:val="0"/>
        <w:adjustRightInd w:val="0"/>
        <w:spacing w:before="120" w:after="0" w:line="240" w:lineRule="auto"/>
        <w:jc w:val="both"/>
        <w:rPr>
          <w:rFonts w:cs="Arial"/>
          <w:szCs w:val="24"/>
          <w:lang w:eastAsia="en-GB"/>
        </w:rPr>
      </w:pPr>
      <w:r>
        <w:rPr>
          <w:rFonts w:cs="Arial"/>
          <w:szCs w:val="24"/>
          <w:lang w:eastAsia="en-GB"/>
        </w:rPr>
        <w:t>Ensure that systems are in place to support the HPBA Board in the exercise of its responsibilities in relation to good governance, accountability and organisational performance.</w:t>
      </w:r>
    </w:p>
    <w:p w:rsidR="00CD2472" w:rsidRPr="00F835CA" w:rsidRDefault="00CD2472" w:rsidP="00AD5912">
      <w:pPr>
        <w:numPr>
          <w:ilvl w:val="0"/>
          <w:numId w:val="10"/>
        </w:numPr>
        <w:autoSpaceDE w:val="0"/>
        <w:autoSpaceDN w:val="0"/>
        <w:adjustRightInd w:val="0"/>
        <w:spacing w:before="120" w:after="0" w:line="240" w:lineRule="auto"/>
        <w:jc w:val="both"/>
        <w:rPr>
          <w:rFonts w:cs="Arial"/>
          <w:szCs w:val="24"/>
          <w:lang w:eastAsia="en-GB"/>
        </w:rPr>
      </w:pPr>
      <w:r>
        <w:rPr>
          <w:rFonts w:cs="Arial"/>
          <w:szCs w:val="24"/>
          <w:lang w:eastAsia="en-GB"/>
        </w:rPr>
        <w:t>Develop and monitor the performance of staff assigned to the HPBA in their duties</w:t>
      </w:r>
    </w:p>
    <w:p w:rsidR="00AD5912" w:rsidRDefault="00AD5912" w:rsidP="00AD5912">
      <w:pPr>
        <w:autoSpaceDE w:val="0"/>
        <w:autoSpaceDN w:val="0"/>
        <w:adjustRightInd w:val="0"/>
        <w:spacing w:before="120" w:after="120"/>
        <w:jc w:val="both"/>
        <w:rPr>
          <w:rFonts w:cs="Arial"/>
          <w:szCs w:val="24"/>
          <w:lang w:eastAsia="en-GB"/>
        </w:rPr>
      </w:pPr>
    </w:p>
    <w:p w:rsidR="00AD5912" w:rsidRPr="00334CE7" w:rsidRDefault="00D40BF1" w:rsidP="00334CE7">
      <w:pPr>
        <w:jc w:val="both"/>
        <w:rPr>
          <w:rFonts w:cs="Arial"/>
          <w:b/>
          <w:szCs w:val="24"/>
        </w:rPr>
      </w:pPr>
      <w:r>
        <w:rPr>
          <w:rFonts w:cs="Arial"/>
          <w:b/>
          <w:szCs w:val="24"/>
        </w:rPr>
        <w:t xml:space="preserve">          </w:t>
      </w:r>
      <w:r w:rsidR="00334CE7" w:rsidRPr="00334CE7">
        <w:rPr>
          <w:rFonts w:cs="Arial"/>
          <w:b/>
          <w:szCs w:val="24"/>
        </w:rPr>
        <w:t>COMPETENCIE</w:t>
      </w:r>
      <w:r w:rsidR="009C22CD">
        <w:rPr>
          <w:rFonts w:cs="Arial"/>
          <w:b/>
          <w:szCs w:val="24"/>
        </w:rPr>
        <w:t>S</w:t>
      </w:r>
      <w:r w:rsidR="00334CE7" w:rsidRPr="00334CE7">
        <w:rPr>
          <w:rFonts w:cs="Arial"/>
          <w:b/>
          <w:szCs w:val="24"/>
        </w:rPr>
        <w:t xml:space="preserve"> FOR </w:t>
      </w:r>
      <w:r w:rsidR="009E78E5">
        <w:rPr>
          <w:rFonts w:cs="Arial"/>
          <w:b/>
          <w:szCs w:val="24"/>
        </w:rPr>
        <w:t xml:space="preserve">THE </w:t>
      </w:r>
      <w:r w:rsidR="00334CE7" w:rsidRPr="00334CE7">
        <w:rPr>
          <w:rFonts w:cs="Arial"/>
          <w:b/>
          <w:szCs w:val="24"/>
        </w:rPr>
        <w:t>POST</w:t>
      </w:r>
    </w:p>
    <w:p w:rsidR="009E78E5" w:rsidRDefault="009E78E5" w:rsidP="009E78E5">
      <w:pPr>
        <w:ind w:left="720"/>
        <w:rPr>
          <w:rFonts w:cs="Arial"/>
          <w:szCs w:val="24"/>
        </w:rPr>
      </w:pPr>
      <w:r w:rsidRPr="00B109A7">
        <w:rPr>
          <w:rFonts w:cs="Arial"/>
          <w:szCs w:val="24"/>
        </w:rPr>
        <w:t>Key Competencies for the post include the following and candidates will be expected to demonstrate</w:t>
      </w:r>
      <w:r>
        <w:rPr>
          <w:rFonts w:cs="Arial"/>
          <w:szCs w:val="24"/>
        </w:rPr>
        <w:t xml:space="preserve"> </w:t>
      </w:r>
      <w:r w:rsidRPr="00B109A7">
        <w:rPr>
          <w:rFonts w:cs="Arial"/>
          <w:szCs w:val="24"/>
        </w:rPr>
        <w:t>sufficient evidence within their application form of competence under each of these. Please take particular</w:t>
      </w:r>
      <w:r>
        <w:rPr>
          <w:rFonts w:cs="Arial"/>
          <w:szCs w:val="24"/>
        </w:rPr>
        <w:t xml:space="preserve"> </w:t>
      </w:r>
      <w:r w:rsidRPr="00B109A7">
        <w:rPr>
          <w:rFonts w:cs="Arial"/>
          <w:szCs w:val="24"/>
        </w:rPr>
        <w:t>note of these when completing the application form as any short-listing or interview processes will be based</w:t>
      </w:r>
      <w:r>
        <w:rPr>
          <w:rFonts w:cs="Arial"/>
          <w:szCs w:val="24"/>
        </w:rPr>
        <w:t xml:space="preserve"> </w:t>
      </w:r>
      <w:r w:rsidRPr="00B109A7">
        <w:rPr>
          <w:rFonts w:cs="Arial"/>
          <w:szCs w:val="24"/>
        </w:rPr>
        <w:t>on the information provided by candidates:</w:t>
      </w:r>
    </w:p>
    <w:p w:rsidR="009E78E5" w:rsidRDefault="009E78E5" w:rsidP="009E78E5">
      <w:pPr>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6652"/>
      </w:tblGrid>
      <w:tr w:rsidR="009E78E5" w:rsidRPr="00AE31CF" w:rsidTr="00D70B30">
        <w:tc>
          <w:tcPr>
            <w:tcW w:w="2392" w:type="dxa"/>
            <w:shd w:val="clear" w:color="auto" w:fill="auto"/>
          </w:tcPr>
          <w:p w:rsidR="009E78E5" w:rsidRDefault="009E78E5" w:rsidP="00D70B30">
            <w:pPr>
              <w:ind w:left="34" w:right="441" w:hanging="34"/>
              <w:jc w:val="both"/>
              <w:rPr>
                <w:rFonts w:cs="Arial"/>
                <w:b/>
                <w:szCs w:val="24"/>
              </w:rPr>
            </w:pPr>
          </w:p>
          <w:p w:rsidR="009E78E5" w:rsidRDefault="009E78E5" w:rsidP="00D70B30">
            <w:pPr>
              <w:ind w:left="34" w:right="441" w:hanging="34"/>
              <w:jc w:val="both"/>
              <w:rPr>
                <w:rFonts w:cs="Arial"/>
                <w:b/>
                <w:szCs w:val="24"/>
              </w:rPr>
            </w:pPr>
          </w:p>
          <w:p w:rsidR="009E78E5" w:rsidRPr="00AE31CF" w:rsidRDefault="009E78E5" w:rsidP="00D70B30">
            <w:pPr>
              <w:ind w:left="34" w:right="441" w:hanging="34"/>
              <w:jc w:val="both"/>
              <w:rPr>
                <w:rFonts w:cs="Arial"/>
                <w:b/>
                <w:szCs w:val="24"/>
              </w:rPr>
            </w:pPr>
            <w:r w:rsidRPr="00AE31CF">
              <w:rPr>
                <w:rFonts w:cs="Arial"/>
                <w:b/>
                <w:szCs w:val="24"/>
              </w:rPr>
              <w:t>Management and Change</w:t>
            </w:r>
          </w:p>
        </w:tc>
        <w:tc>
          <w:tcPr>
            <w:tcW w:w="7247" w:type="dxa"/>
            <w:shd w:val="clear" w:color="auto" w:fill="auto"/>
          </w:tcPr>
          <w:p w:rsidR="00060274" w:rsidRDefault="00060274" w:rsidP="00060274">
            <w:pPr>
              <w:tabs>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b/>
                <w:szCs w:val="24"/>
              </w:rPr>
            </w:pPr>
          </w:p>
          <w:p w:rsidR="009E78E5" w:rsidRPr="00D77C4A" w:rsidRDefault="009E78E5" w:rsidP="00060274">
            <w:pPr>
              <w:tabs>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r w:rsidRPr="00D77C4A">
              <w:rPr>
                <w:rFonts w:cs="Arial"/>
                <w:b/>
                <w:szCs w:val="24"/>
              </w:rPr>
              <w:t>Strategic Ability</w:t>
            </w:r>
            <w:r w:rsidRPr="00D77C4A">
              <w:rPr>
                <w:rFonts w:cs="Arial"/>
                <w:szCs w:val="24"/>
              </w:rPr>
              <w:t xml:space="preserve"> </w:t>
            </w:r>
          </w:p>
          <w:p w:rsidR="009E78E5" w:rsidRPr="00CF003D" w:rsidRDefault="009E78E5" w:rsidP="00FF3E31">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1080" w:hanging="1170"/>
              <w:rPr>
                <w:rFonts w:cs="Arial"/>
                <w:szCs w:val="24"/>
              </w:rPr>
            </w:pPr>
            <w:r w:rsidRPr="00CF003D">
              <w:rPr>
                <w:rFonts w:cs="Arial"/>
                <w:szCs w:val="24"/>
              </w:rPr>
              <w:t>Displays the ability to think and act strategically</w:t>
            </w:r>
            <w:r w:rsidR="00FF3E31">
              <w:rPr>
                <w:rFonts w:cs="Arial"/>
                <w:szCs w:val="24"/>
              </w:rPr>
              <w:t>.</w:t>
            </w:r>
            <w:r w:rsidRPr="00CF003D">
              <w:rPr>
                <w:rFonts w:cs="Arial"/>
                <w:szCs w:val="24"/>
              </w:rPr>
              <w:t xml:space="preserve"> </w:t>
            </w:r>
          </w:p>
          <w:p w:rsidR="00FF3E31" w:rsidRDefault="009E78E5" w:rsidP="00FF3E31">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1080" w:hanging="1170"/>
              <w:rPr>
                <w:rFonts w:cs="Arial"/>
                <w:szCs w:val="24"/>
              </w:rPr>
            </w:pPr>
            <w:r w:rsidRPr="00244B18">
              <w:rPr>
                <w:rFonts w:cs="Arial"/>
                <w:szCs w:val="24"/>
              </w:rPr>
              <w:t xml:space="preserve">Can translate strategy into operational plans and </w:t>
            </w:r>
          </w:p>
          <w:p w:rsidR="009E78E5" w:rsidRDefault="00FF3E31" w:rsidP="00FF3E31">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1080" w:hanging="1170"/>
              <w:rPr>
                <w:rFonts w:cs="Arial"/>
                <w:szCs w:val="24"/>
              </w:rPr>
            </w:pPr>
            <w:r>
              <w:rPr>
                <w:rFonts w:cs="Arial"/>
                <w:szCs w:val="24"/>
              </w:rPr>
              <w:t>O</w:t>
            </w:r>
            <w:r w:rsidR="009E78E5" w:rsidRPr="00244B18">
              <w:rPr>
                <w:rFonts w:cs="Arial"/>
                <w:szCs w:val="24"/>
              </w:rPr>
              <w:t xml:space="preserve">utputs. </w:t>
            </w:r>
          </w:p>
          <w:p w:rsidR="00FF3E31" w:rsidRDefault="009E78E5" w:rsidP="00FF3E31">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1080" w:hanging="1170"/>
              <w:rPr>
                <w:rFonts w:cs="Arial"/>
                <w:szCs w:val="24"/>
              </w:rPr>
            </w:pPr>
            <w:r w:rsidRPr="00244B18">
              <w:rPr>
                <w:rFonts w:cs="Arial"/>
                <w:szCs w:val="24"/>
              </w:rPr>
              <w:t>Evaluates capacity and performance against</w:t>
            </w:r>
          </w:p>
          <w:p w:rsidR="009E78E5" w:rsidRDefault="009E78E5" w:rsidP="00FF3E31">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1080" w:hanging="1170"/>
              <w:rPr>
                <w:rFonts w:cs="Arial"/>
                <w:szCs w:val="24"/>
              </w:rPr>
            </w:pPr>
            <w:proofErr w:type="gramStart"/>
            <w:r w:rsidRPr="00244B18">
              <w:rPr>
                <w:rFonts w:cs="Arial"/>
                <w:szCs w:val="24"/>
              </w:rPr>
              <w:t>objectives</w:t>
            </w:r>
            <w:proofErr w:type="gramEnd"/>
            <w:r w:rsidRPr="00244B18">
              <w:rPr>
                <w:rFonts w:cs="Arial"/>
                <w:szCs w:val="24"/>
              </w:rPr>
              <w:t xml:space="preserve">. </w:t>
            </w:r>
          </w:p>
          <w:p w:rsidR="009E78E5" w:rsidRDefault="009E78E5" w:rsidP="00FF3E31">
            <w:pPr>
              <w:spacing w:after="0" w:line="240" w:lineRule="atLeast"/>
              <w:ind w:left="-90"/>
              <w:rPr>
                <w:rFonts w:cs="Arial"/>
                <w:szCs w:val="24"/>
              </w:rPr>
            </w:pPr>
            <w:r w:rsidRPr="00244B18">
              <w:rPr>
                <w:rFonts w:cs="Arial"/>
                <w:szCs w:val="24"/>
              </w:rPr>
              <w:t xml:space="preserve">Demonstrates innovation and creativity to secure successful strategic outcomes. </w:t>
            </w:r>
          </w:p>
          <w:p w:rsidR="00FF3E31" w:rsidRDefault="00FF3E31" w:rsidP="00FF3E31">
            <w:pPr>
              <w:spacing w:after="0" w:line="240" w:lineRule="atLeast"/>
              <w:ind w:left="-90"/>
              <w:rPr>
                <w:rFonts w:cs="Arial"/>
                <w:szCs w:val="24"/>
              </w:rPr>
            </w:pPr>
          </w:p>
          <w:p w:rsidR="009E78E5" w:rsidRPr="00D77C4A" w:rsidRDefault="009E78E5"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r w:rsidRPr="00D77C4A">
              <w:rPr>
                <w:rFonts w:cs="Arial"/>
                <w:b/>
                <w:szCs w:val="24"/>
              </w:rPr>
              <w:t>Political Awareness</w:t>
            </w:r>
          </w:p>
          <w:p w:rsidR="009E78E5" w:rsidRDefault="009E78E5" w:rsidP="00060274">
            <w:pPr>
              <w:spacing w:after="0" w:line="240" w:lineRule="auto"/>
              <w:ind w:left="-90"/>
              <w:jc w:val="both"/>
              <w:rPr>
                <w:rFonts w:cs="Arial"/>
                <w:szCs w:val="24"/>
              </w:rPr>
            </w:pPr>
            <w:r w:rsidRPr="00244B18">
              <w:rPr>
                <w:rFonts w:cs="Arial"/>
                <w:szCs w:val="24"/>
              </w:rPr>
              <w:t xml:space="preserve">Has a clear understanding of the political reality and context of the organisation. </w:t>
            </w:r>
          </w:p>
          <w:p w:rsidR="00060274" w:rsidRDefault="00060274" w:rsidP="00060274">
            <w:pPr>
              <w:spacing w:after="0" w:line="240" w:lineRule="auto"/>
              <w:ind w:left="-90"/>
              <w:jc w:val="both"/>
              <w:rPr>
                <w:rFonts w:cs="Arial"/>
                <w:szCs w:val="24"/>
              </w:rPr>
            </w:pPr>
          </w:p>
          <w:p w:rsidR="009E78E5" w:rsidRPr="00D77C4A" w:rsidRDefault="009E78E5"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80" w:hanging="1170"/>
              <w:jc w:val="both"/>
              <w:rPr>
                <w:rFonts w:cs="Arial"/>
                <w:b/>
                <w:szCs w:val="24"/>
              </w:rPr>
            </w:pPr>
            <w:r w:rsidRPr="00D77C4A">
              <w:rPr>
                <w:rFonts w:cs="Arial"/>
                <w:b/>
                <w:szCs w:val="24"/>
              </w:rPr>
              <w:t xml:space="preserve">Networking and Representing </w:t>
            </w:r>
          </w:p>
          <w:p w:rsidR="00FF3E31" w:rsidRDefault="009E78E5" w:rsidP="00FF3E31">
            <w:pPr>
              <w:tabs>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244B18">
              <w:rPr>
                <w:rFonts w:cs="Arial"/>
                <w:szCs w:val="24"/>
              </w:rPr>
              <w:t xml:space="preserve">Develops and maintains positive and beneficial relationships with a range of stakeholders. </w:t>
            </w:r>
          </w:p>
          <w:p w:rsidR="009E78E5" w:rsidRDefault="009E78E5" w:rsidP="00FF3E31">
            <w:pPr>
              <w:tabs>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244B18">
              <w:rPr>
                <w:rFonts w:cs="Arial"/>
                <w:szCs w:val="24"/>
              </w:rPr>
              <w:t xml:space="preserve">Builds networks of technical and professional contacts. </w:t>
            </w:r>
          </w:p>
          <w:p w:rsidR="009E78E5" w:rsidRDefault="009E78E5" w:rsidP="00FF3E31">
            <w:pPr>
              <w:spacing w:after="0" w:line="240" w:lineRule="atLeast"/>
              <w:ind w:left="-91"/>
              <w:jc w:val="both"/>
              <w:rPr>
                <w:rFonts w:cs="Arial"/>
                <w:szCs w:val="24"/>
              </w:rPr>
            </w:pPr>
            <w:r w:rsidRPr="00244B18">
              <w:rPr>
                <w:rFonts w:cs="Arial"/>
                <w:szCs w:val="24"/>
              </w:rPr>
              <w:t xml:space="preserve">Promotes and sustains an appropriate, positive, and cohesive image for the organisation it represents. </w:t>
            </w:r>
          </w:p>
          <w:p w:rsidR="00FF3E31" w:rsidRDefault="00FF3E31" w:rsidP="00FF3E31">
            <w:pPr>
              <w:spacing w:after="0" w:line="240" w:lineRule="atLeast"/>
              <w:ind w:left="-91"/>
              <w:jc w:val="both"/>
              <w:rPr>
                <w:rFonts w:cs="Arial"/>
                <w:szCs w:val="24"/>
              </w:rPr>
            </w:pPr>
          </w:p>
          <w:p w:rsidR="009E78E5" w:rsidRDefault="009E78E5"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80" w:hanging="1170"/>
              <w:jc w:val="both"/>
              <w:rPr>
                <w:rFonts w:cs="Arial"/>
                <w:szCs w:val="24"/>
              </w:rPr>
            </w:pPr>
            <w:r w:rsidRPr="00D77C4A">
              <w:rPr>
                <w:rFonts w:cs="Arial"/>
                <w:b/>
                <w:szCs w:val="24"/>
              </w:rPr>
              <w:t>Bringing about Change</w:t>
            </w:r>
            <w:r w:rsidRPr="00D77C4A">
              <w:rPr>
                <w:rFonts w:cs="Arial"/>
                <w:szCs w:val="24"/>
              </w:rPr>
              <w:t xml:space="preserve"> </w:t>
            </w:r>
          </w:p>
          <w:p w:rsidR="00FF3E31" w:rsidRDefault="00FF3E31"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r>
              <w:rPr>
                <w:rFonts w:cs="Arial"/>
                <w:szCs w:val="24"/>
              </w:rPr>
              <w:t>Effectively introduces change, fosters a culture of</w:t>
            </w:r>
          </w:p>
          <w:p w:rsidR="00FF3E31" w:rsidRDefault="00D40BF1"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proofErr w:type="gramStart"/>
            <w:r>
              <w:rPr>
                <w:rFonts w:cs="Arial"/>
                <w:szCs w:val="24"/>
              </w:rPr>
              <w:t>cr</w:t>
            </w:r>
            <w:r w:rsidR="00FF3E31">
              <w:rPr>
                <w:rFonts w:cs="Arial"/>
                <w:szCs w:val="24"/>
              </w:rPr>
              <w:t>eativity</w:t>
            </w:r>
            <w:proofErr w:type="gramEnd"/>
            <w:r w:rsidR="00FF3E31">
              <w:rPr>
                <w:rFonts w:cs="Arial"/>
                <w:szCs w:val="24"/>
              </w:rPr>
              <w:t xml:space="preserve"> and overcomes resistance to change.</w:t>
            </w:r>
          </w:p>
          <w:p w:rsidR="009E78E5" w:rsidRDefault="009E78E5"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r w:rsidRPr="00244B18">
              <w:rPr>
                <w:rFonts w:cs="Arial"/>
                <w:szCs w:val="24"/>
              </w:rPr>
              <w:t xml:space="preserve">Demonstrates flexibility and an openness to change. </w:t>
            </w:r>
          </w:p>
          <w:p w:rsidR="00060274" w:rsidRPr="00AE31CF" w:rsidRDefault="00060274" w:rsidP="00060274">
            <w:pPr>
              <w:tabs>
                <w:tab w:val="left" w:pos="-90"/>
                <w:tab w:val="left" w:pos="720"/>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1077" w:hanging="1168"/>
              <w:jc w:val="both"/>
              <w:rPr>
                <w:rFonts w:cs="Arial"/>
                <w:szCs w:val="24"/>
              </w:rPr>
            </w:pPr>
          </w:p>
        </w:tc>
      </w:tr>
      <w:tr w:rsidR="009E78E5" w:rsidRPr="00AE31CF" w:rsidTr="00D70B30">
        <w:tc>
          <w:tcPr>
            <w:tcW w:w="2392" w:type="dxa"/>
            <w:shd w:val="clear" w:color="auto" w:fill="auto"/>
          </w:tcPr>
          <w:p w:rsidR="009E78E5" w:rsidRDefault="009E78E5" w:rsidP="00D70B30">
            <w:pPr>
              <w:rPr>
                <w:rFonts w:cs="Arial"/>
                <w:b/>
                <w:szCs w:val="24"/>
              </w:rPr>
            </w:pPr>
          </w:p>
          <w:p w:rsidR="009E78E5" w:rsidRDefault="009E78E5" w:rsidP="00D70B30">
            <w:pPr>
              <w:rPr>
                <w:rFonts w:cs="Arial"/>
                <w:b/>
                <w:szCs w:val="24"/>
              </w:rPr>
            </w:pPr>
          </w:p>
          <w:p w:rsidR="009E78E5" w:rsidRDefault="009E78E5" w:rsidP="00D70B30">
            <w:pPr>
              <w:rPr>
                <w:rFonts w:cs="Arial"/>
                <w:b/>
                <w:szCs w:val="24"/>
              </w:rPr>
            </w:pPr>
          </w:p>
          <w:p w:rsidR="009E78E5" w:rsidRPr="00AE31CF" w:rsidRDefault="009E78E5" w:rsidP="00D70B30">
            <w:pPr>
              <w:rPr>
                <w:rFonts w:cs="Arial"/>
                <w:b/>
                <w:szCs w:val="24"/>
              </w:rPr>
            </w:pPr>
            <w:r w:rsidRPr="00AE31CF">
              <w:rPr>
                <w:rFonts w:cs="Arial"/>
                <w:b/>
                <w:szCs w:val="24"/>
              </w:rPr>
              <w:t>Delivering Results</w:t>
            </w:r>
          </w:p>
        </w:tc>
        <w:tc>
          <w:tcPr>
            <w:tcW w:w="7247" w:type="dxa"/>
            <w:shd w:val="clear" w:color="auto" w:fill="auto"/>
          </w:tcPr>
          <w:p w:rsidR="00060274" w:rsidRDefault="00060274" w:rsidP="00060274">
            <w:pPr>
              <w:spacing w:after="0" w:line="240" w:lineRule="auto"/>
              <w:ind w:left="-90"/>
              <w:jc w:val="both"/>
              <w:rPr>
                <w:rFonts w:cs="Arial"/>
                <w:b/>
                <w:szCs w:val="24"/>
              </w:rPr>
            </w:pPr>
          </w:p>
          <w:p w:rsidR="009E78E5" w:rsidRPr="00D77C4A" w:rsidRDefault="009E78E5" w:rsidP="00060274">
            <w:pPr>
              <w:spacing w:after="0" w:line="240" w:lineRule="auto"/>
              <w:ind w:left="-90"/>
              <w:jc w:val="both"/>
              <w:rPr>
                <w:rFonts w:cs="Arial"/>
                <w:szCs w:val="24"/>
              </w:rPr>
            </w:pPr>
            <w:r w:rsidRPr="00D77C4A">
              <w:rPr>
                <w:rFonts w:cs="Arial"/>
                <w:b/>
                <w:szCs w:val="24"/>
              </w:rPr>
              <w:t>Problem Solving and Decision Making</w:t>
            </w:r>
            <w:r w:rsidRPr="00D77C4A">
              <w:rPr>
                <w:rFonts w:cs="Arial"/>
                <w:szCs w:val="24"/>
              </w:rPr>
              <w:t xml:space="preserve"> </w:t>
            </w:r>
          </w:p>
          <w:p w:rsidR="009E78E5" w:rsidRPr="00D77C4A" w:rsidRDefault="009E78E5" w:rsidP="00060274">
            <w:pPr>
              <w:spacing w:after="0" w:line="240" w:lineRule="auto"/>
              <w:ind w:left="-91"/>
              <w:jc w:val="both"/>
              <w:rPr>
                <w:rFonts w:cs="Arial"/>
                <w:szCs w:val="24"/>
              </w:rPr>
            </w:pPr>
            <w:r w:rsidRPr="00D77C4A">
              <w:rPr>
                <w:rFonts w:cs="Arial"/>
                <w:szCs w:val="24"/>
              </w:rPr>
              <w:t xml:space="preserve">Can pinpoint critical information and address issues logically. </w:t>
            </w:r>
          </w:p>
          <w:p w:rsidR="009E78E5" w:rsidRPr="00D77C4A" w:rsidRDefault="009E78E5" w:rsidP="00FF3E31">
            <w:pPr>
              <w:spacing w:after="0" w:line="240" w:lineRule="atLeast"/>
              <w:ind w:left="-91"/>
              <w:jc w:val="both"/>
              <w:rPr>
                <w:rFonts w:cs="Arial"/>
                <w:szCs w:val="24"/>
              </w:rPr>
            </w:pPr>
            <w:r w:rsidRPr="00D77C4A">
              <w:rPr>
                <w:rFonts w:cs="Arial"/>
                <w:szCs w:val="24"/>
              </w:rPr>
              <w:t xml:space="preserve">Understands the context and impact of decisions made. </w:t>
            </w:r>
          </w:p>
          <w:p w:rsidR="009E78E5" w:rsidRDefault="009E78E5" w:rsidP="00060274">
            <w:pPr>
              <w:spacing w:after="0" w:line="240" w:lineRule="auto"/>
              <w:ind w:left="-91"/>
              <w:jc w:val="both"/>
              <w:rPr>
                <w:rFonts w:cs="Arial"/>
                <w:szCs w:val="24"/>
              </w:rPr>
            </w:pPr>
            <w:r w:rsidRPr="00D77C4A">
              <w:rPr>
                <w:rFonts w:cs="Arial"/>
                <w:szCs w:val="24"/>
              </w:rPr>
              <w:t xml:space="preserve">Acts decisively and makes timely, informed and effective decisions. </w:t>
            </w:r>
          </w:p>
          <w:p w:rsidR="00060274" w:rsidRDefault="00060274" w:rsidP="00060274">
            <w:pPr>
              <w:spacing w:after="0" w:line="240" w:lineRule="auto"/>
              <w:ind w:left="-91"/>
              <w:jc w:val="both"/>
              <w:rPr>
                <w:rFonts w:cs="Arial"/>
                <w:szCs w:val="24"/>
              </w:rPr>
            </w:pPr>
          </w:p>
          <w:p w:rsidR="009E78E5" w:rsidRPr="00D77C4A" w:rsidRDefault="009E78E5" w:rsidP="00060274">
            <w:pPr>
              <w:spacing w:after="0" w:line="240" w:lineRule="auto"/>
              <w:ind w:left="-90"/>
              <w:jc w:val="both"/>
              <w:rPr>
                <w:rFonts w:cs="Arial"/>
                <w:szCs w:val="24"/>
              </w:rPr>
            </w:pPr>
            <w:r w:rsidRPr="00D77C4A">
              <w:rPr>
                <w:rFonts w:cs="Arial"/>
                <w:b/>
                <w:szCs w:val="24"/>
              </w:rPr>
              <w:t>Operational Planning</w:t>
            </w:r>
            <w:r w:rsidRPr="00D77C4A">
              <w:rPr>
                <w:rFonts w:cs="Arial"/>
                <w:szCs w:val="24"/>
              </w:rPr>
              <w:t xml:space="preserve"> </w:t>
            </w:r>
          </w:p>
          <w:p w:rsidR="00FF3E31" w:rsidRDefault="00FF3E31" w:rsidP="00060274">
            <w:pPr>
              <w:spacing w:after="0" w:line="240" w:lineRule="auto"/>
              <w:ind w:left="-91"/>
              <w:jc w:val="both"/>
              <w:rPr>
                <w:rFonts w:cs="Arial"/>
                <w:szCs w:val="24"/>
              </w:rPr>
            </w:pPr>
            <w:r>
              <w:rPr>
                <w:rFonts w:cs="Arial"/>
                <w:szCs w:val="24"/>
              </w:rPr>
              <w:t>Plans projects to determine rationale, objectives and deliverables.</w:t>
            </w:r>
          </w:p>
          <w:p w:rsidR="009E78E5" w:rsidRPr="00D77C4A" w:rsidRDefault="009E78E5" w:rsidP="00FF3E31">
            <w:pPr>
              <w:spacing w:after="0" w:line="240" w:lineRule="atLeast"/>
              <w:ind w:left="-91"/>
              <w:jc w:val="both"/>
              <w:rPr>
                <w:rFonts w:cs="Arial"/>
                <w:szCs w:val="24"/>
              </w:rPr>
            </w:pPr>
            <w:r w:rsidRPr="00D77C4A">
              <w:rPr>
                <w:rFonts w:cs="Arial"/>
                <w:szCs w:val="24"/>
              </w:rPr>
              <w:t xml:space="preserve">Delegates, tracks and monitors activity. </w:t>
            </w:r>
          </w:p>
          <w:p w:rsidR="009E78E5" w:rsidRDefault="009E78E5" w:rsidP="00060274">
            <w:pPr>
              <w:spacing w:after="0" w:line="240" w:lineRule="auto"/>
              <w:ind w:left="-91"/>
              <w:jc w:val="both"/>
              <w:rPr>
                <w:rFonts w:cs="Arial"/>
                <w:szCs w:val="24"/>
              </w:rPr>
            </w:pPr>
            <w:r w:rsidRPr="00D77C4A">
              <w:rPr>
                <w:rFonts w:cs="Arial"/>
                <w:szCs w:val="24"/>
              </w:rPr>
              <w:t xml:space="preserve">Establishes high quality service and customer care standards. </w:t>
            </w:r>
          </w:p>
          <w:p w:rsidR="00060274" w:rsidRDefault="00060274" w:rsidP="00060274">
            <w:pPr>
              <w:spacing w:after="0" w:line="240" w:lineRule="auto"/>
              <w:ind w:left="-91"/>
              <w:jc w:val="both"/>
              <w:rPr>
                <w:rFonts w:cs="Arial"/>
                <w:szCs w:val="24"/>
              </w:rPr>
            </w:pPr>
          </w:p>
          <w:p w:rsidR="00060274" w:rsidRDefault="00060274" w:rsidP="00060274">
            <w:pPr>
              <w:spacing w:after="0" w:line="240" w:lineRule="auto"/>
              <w:ind w:left="-91"/>
              <w:jc w:val="both"/>
              <w:rPr>
                <w:rFonts w:cs="Arial"/>
                <w:szCs w:val="24"/>
              </w:rPr>
            </w:pPr>
          </w:p>
          <w:p w:rsidR="00060274" w:rsidRDefault="00060274" w:rsidP="00060274">
            <w:pPr>
              <w:spacing w:after="0" w:line="240" w:lineRule="auto"/>
              <w:ind w:left="-90"/>
              <w:jc w:val="both"/>
              <w:rPr>
                <w:rFonts w:cs="Arial"/>
                <w:b/>
                <w:szCs w:val="24"/>
              </w:rPr>
            </w:pPr>
          </w:p>
          <w:p w:rsidR="009E78E5" w:rsidRPr="00060274" w:rsidRDefault="009E78E5" w:rsidP="00060274">
            <w:pPr>
              <w:spacing w:after="0" w:line="240" w:lineRule="auto"/>
              <w:ind w:left="-90"/>
              <w:jc w:val="both"/>
              <w:rPr>
                <w:rFonts w:cs="Arial"/>
                <w:b/>
                <w:szCs w:val="24"/>
              </w:rPr>
            </w:pPr>
            <w:r w:rsidRPr="00D77C4A">
              <w:rPr>
                <w:rFonts w:cs="Arial"/>
                <w:b/>
                <w:szCs w:val="24"/>
              </w:rPr>
              <w:t>Managing Resources</w:t>
            </w:r>
            <w:r w:rsidRPr="00D77C4A">
              <w:rPr>
                <w:rFonts w:cs="Arial"/>
                <w:szCs w:val="24"/>
              </w:rPr>
              <w:t xml:space="preserve"> </w:t>
            </w:r>
          </w:p>
          <w:p w:rsidR="009E78E5" w:rsidRPr="00D77C4A" w:rsidRDefault="009E78E5" w:rsidP="00060274">
            <w:pPr>
              <w:spacing w:after="0" w:line="240" w:lineRule="auto"/>
              <w:ind w:left="-91"/>
              <w:jc w:val="both"/>
              <w:rPr>
                <w:rFonts w:cs="Arial"/>
                <w:szCs w:val="24"/>
              </w:rPr>
            </w:pPr>
            <w:r w:rsidRPr="00D77C4A">
              <w:rPr>
                <w:rFonts w:cs="Arial"/>
                <w:szCs w:val="24"/>
              </w:rPr>
              <w:t xml:space="preserve">Manages the allocation, use and evaluation of resources to ensure they are used effectively to deliver on operational plans. </w:t>
            </w:r>
          </w:p>
          <w:p w:rsidR="009E78E5" w:rsidRDefault="009E78E5" w:rsidP="00FF3E31">
            <w:pPr>
              <w:spacing w:after="0" w:line="240" w:lineRule="atLeast"/>
              <w:ind w:left="-91"/>
              <w:jc w:val="both"/>
              <w:rPr>
                <w:rFonts w:cs="Arial"/>
                <w:szCs w:val="24"/>
              </w:rPr>
            </w:pPr>
            <w:r w:rsidRPr="00D77C4A">
              <w:rPr>
                <w:rFonts w:cs="Arial"/>
                <w:szCs w:val="24"/>
              </w:rPr>
              <w:t>Drives and promotes reduction in cost and minimisation of waste.</w:t>
            </w:r>
          </w:p>
          <w:p w:rsidR="009E78E5" w:rsidRPr="00D77C4A" w:rsidRDefault="009E78E5" w:rsidP="00D70B30">
            <w:pPr>
              <w:spacing w:line="240" w:lineRule="atLeast"/>
              <w:ind w:left="-90"/>
              <w:jc w:val="both"/>
              <w:rPr>
                <w:rFonts w:cs="Arial"/>
                <w:szCs w:val="24"/>
              </w:rPr>
            </w:pPr>
            <w:r w:rsidRPr="00D77C4A">
              <w:rPr>
                <w:rFonts w:cs="Arial"/>
                <w:szCs w:val="24"/>
              </w:rPr>
              <w:t xml:space="preserve"> </w:t>
            </w:r>
          </w:p>
          <w:p w:rsidR="009E78E5" w:rsidRPr="00D77C4A" w:rsidRDefault="009E78E5" w:rsidP="00D70B30">
            <w:pPr>
              <w:spacing w:line="240" w:lineRule="atLeast"/>
              <w:ind w:left="-90"/>
              <w:jc w:val="both"/>
              <w:rPr>
                <w:rFonts w:cs="Arial"/>
                <w:szCs w:val="24"/>
              </w:rPr>
            </w:pPr>
            <w:r w:rsidRPr="00D77C4A">
              <w:rPr>
                <w:rFonts w:cs="Arial"/>
                <w:b/>
                <w:szCs w:val="24"/>
              </w:rPr>
              <w:t>Delivering Quality Outcomes</w:t>
            </w:r>
            <w:r w:rsidRPr="00D77C4A">
              <w:rPr>
                <w:rFonts w:cs="Arial"/>
                <w:szCs w:val="24"/>
              </w:rPr>
              <w:t xml:space="preserve"> </w:t>
            </w:r>
          </w:p>
          <w:p w:rsidR="009E78E5" w:rsidRPr="00D77C4A" w:rsidRDefault="009E78E5" w:rsidP="00FF3E31">
            <w:pPr>
              <w:spacing w:after="0" w:line="240" w:lineRule="atLeast"/>
              <w:ind w:left="-91"/>
              <w:jc w:val="both"/>
              <w:rPr>
                <w:rFonts w:cs="Arial"/>
                <w:szCs w:val="24"/>
              </w:rPr>
            </w:pPr>
            <w:r w:rsidRPr="00D77C4A">
              <w:rPr>
                <w:rFonts w:cs="Arial"/>
                <w:szCs w:val="24"/>
              </w:rPr>
              <w:t xml:space="preserve">Promotes the achievement of quality outcomes in delivering services. </w:t>
            </w:r>
          </w:p>
          <w:p w:rsidR="009E78E5" w:rsidRPr="00D77C4A" w:rsidRDefault="009E78E5" w:rsidP="00FF3E31">
            <w:pPr>
              <w:spacing w:after="0" w:line="240" w:lineRule="atLeast"/>
              <w:ind w:left="-91"/>
              <w:jc w:val="both"/>
              <w:rPr>
                <w:rFonts w:cs="Arial"/>
                <w:szCs w:val="24"/>
              </w:rPr>
            </w:pPr>
            <w:r w:rsidRPr="00D77C4A">
              <w:rPr>
                <w:rFonts w:cs="Arial"/>
                <w:szCs w:val="24"/>
              </w:rPr>
              <w:t>Organises the delivery of services to meet or exceed the required standard</w:t>
            </w:r>
            <w:r w:rsidR="00FF3E31">
              <w:rPr>
                <w:rFonts w:cs="Arial"/>
                <w:szCs w:val="24"/>
              </w:rPr>
              <w:t xml:space="preserve"> through collaborating with, instructing and motivating </w:t>
            </w:r>
            <w:r w:rsidR="00F7515F">
              <w:rPr>
                <w:rFonts w:cs="Arial"/>
                <w:szCs w:val="24"/>
              </w:rPr>
              <w:t>and managing resources effectively.</w:t>
            </w:r>
            <w:r w:rsidRPr="00D77C4A">
              <w:rPr>
                <w:rFonts w:cs="Arial"/>
                <w:szCs w:val="24"/>
              </w:rPr>
              <w:t xml:space="preserve"> </w:t>
            </w:r>
          </w:p>
          <w:p w:rsidR="009E78E5" w:rsidRDefault="009E78E5" w:rsidP="00060274">
            <w:pPr>
              <w:spacing w:after="0" w:line="240" w:lineRule="atLeast"/>
              <w:ind w:left="-91"/>
              <w:jc w:val="both"/>
              <w:rPr>
                <w:rFonts w:cs="Arial"/>
                <w:szCs w:val="24"/>
              </w:rPr>
            </w:pPr>
            <w:r w:rsidRPr="00D77C4A">
              <w:rPr>
                <w:rFonts w:cs="Arial"/>
                <w:szCs w:val="24"/>
              </w:rPr>
              <w:t>Evaluates the outcomes achieved, identifies learning and implements improvements required</w:t>
            </w:r>
            <w:r>
              <w:rPr>
                <w:rFonts w:cs="Arial"/>
                <w:szCs w:val="24"/>
              </w:rPr>
              <w:t>.</w:t>
            </w:r>
            <w:r w:rsidRPr="00D77C4A">
              <w:rPr>
                <w:rFonts w:cs="Arial"/>
                <w:szCs w:val="24"/>
              </w:rPr>
              <w:t xml:space="preserve"> </w:t>
            </w:r>
          </w:p>
          <w:p w:rsidR="00060274" w:rsidRPr="00C878EB" w:rsidRDefault="00060274" w:rsidP="00060274">
            <w:pPr>
              <w:spacing w:after="0" w:line="240" w:lineRule="atLeast"/>
              <w:ind w:left="-91"/>
              <w:jc w:val="both"/>
              <w:rPr>
                <w:rFonts w:cs="Arial"/>
                <w:szCs w:val="24"/>
              </w:rPr>
            </w:pPr>
          </w:p>
        </w:tc>
      </w:tr>
      <w:tr w:rsidR="009E78E5" w:rsidRPr="00AE31CF" w:rsidTr="00D70B30">
        <w:tc>
          <w:tcPr>
            <w:tcW w:w="2392" w:type="dxa"/>
            <w:shd w:val="clear" w:color="auto" w:fill="auto"/>
          </w:tcPr>
          <w:p w:rsidR="009E78E5" w:rsidRDefault="009E78E5" w:rsidP="00D70B30">
            <w:pPr>
              <w:rPr>
                <w:rFonts w:cs="Arial"/>
                <w:b/>
                <w:szCs w:val="24"/>
              </w:rPr>
            </w:pPr>
          </w:p>
          <w:p w:rsidR="009E78E5" w:rsidRDefault="009E78E5" w:rsidP="00D70B30">
            <w:pPr>
              <w:rPr>
                <w:rFonts w:cs="Arial"/>
                <w:b/>
                <w:szCs w:val="24"/>
              </w:rPr>
            </w:pPr>
          </w:p>
          <w:p w:rsidR="009E78E5" w:rsidRDefault="009E78E5" w:rsidP="00D70B30">
            <w:pPr>
              <w:rPr>
                <w:rFonts w:cs="Arial"/>
                <w:b/>
                <w:szCs w:val="24"/>
              </w:rPr>
            </w:pPr>
          </w:p>
          <w:p w:rsidR="009E78E5" w:rsidRPr="00AE31CF" w:rsidRDefault="009E78E5" w:rsidP="00D70B30">
            <w:pPr>
              <w:rPr>
                <w:rFonts w:cs="Arial"/>
                <w:b/>
                <w:szCs w:val="24"/>
              </w:rPr>
            </w:pPr>
            <w:r w:rsidRPr="00AE31CF">
              <w:rPr>
                <w:rFonts w:cs="Arial"/>
                <w:b/>
                <w:szCs w:val="24"/>
              </w:rPr>
              <w:t>Performance through People</w:t>
            </w:r>
          </w:p>
        </w:tc>
        <w:tc>
          <w:tcPr>
            <w:tcW w:w="7247" w:type="dxa"/>
            <w:shd w:val="clear" w:color="auto" w:fill="auto"/>
          </w:tcPr>
          <w:p w:rsidR="00060274" w:rsidRDefault="00060274" w:rsidP="00B92783">
            <w:pPr>
              <w:spacing w:after="0" w:line="240" w:lineRule="atLeast"/>
              <w:ind w:left="-90"/>
              <w:jc w:val="both"/>
              <w:rPr>
                <w:rFonts w:cs="Arial"/>
                <w:b/>
                <w:szCs w:val="24"/>
              </w:rPr>
            </w:pPr>
          </w:p>
          <w:p w:rsidR="009E78E5" w:rsidRPr="00D77C4A" w:rsidRDefault="009E78E5" w:rsidP="00B92783">
            <w:pPr>
              <w:spacing w:after="0" w:line="240" w:lineRule="atLeast"/>
              <w:ind w:left="-90"/>
              <w:jc w:val="both"/>
              <w:rPr>
                <w:rFonts w:cs="Arial"/>
                <w:szCs w:val="24"/>
              </w:rPr>
            </w:pPr>
            <w:r w:rsidRPr="00D77C4A">
              <w:rPr>
                <w:rFonts w:cs="Arial"/>
                <w:b/>
                <w:szCs w:val="24"/>
              </w:rPr>
              <w:t>Leading and Motivating</w:t>
            </w:r>
            <w:r w:rsidRPr="00D77C4A">
              <w:rPr>
                <w:rFonts w:cs="Arial"/>
                <w:szCs w:val="24"/>
              </w:rPr>
              <w:t xml:space="preserve"> </w:t>
            </w:r>
          </w:p>
          <w:p w:rsidR="009E78E5" w:rsidRPr="00D77C4A" w:rsidRDefault="009E78E5" w:rsidP="00B92783">
            <w:pPr>
              <w:spacing w:after="0" w:line="240" w:lineRule="atLeast"/>
              <w:ind w:left="-91"/>
              <w:jc w:val="both"/>
              <w:rPr>
                <w:rFonts w:cs="Arial"/>
                <w:szCs w:val="24"/>
              </w:rPr>
            </w:pPr>
            <w:r w:rsidRPr="00D77C4A">
              <w:rPr>
                <w:rFonts w:cs="Arial"/>
                <w:szCs w:val="24"/>
              </w:rPr>
              <w:t xml:space="preserve">Motivates others individually and in teams to deliver high quality work and customer focused outcomes. </w:t>
            </w:r>
          </w:p>
          <w:p w:rsidR="001D6769" w:rsidRDefault="009E78E5" w:rsidP="00B92783">
            <w:pPr>
              <w:spacing w:after="0" w:line="240" w:lineRule="atLeast"/>
              <w:ind w:left="-91"/>
              <w:jc w:val="both"/>
              <w:rPr>
                <w:rFonts w:cs="Arial"/>
                <w:szCs w:val="24"/>
              </w:rPr>
            </w:pPr>
            <w:r w:rsidRPr="00D77C4A">
              <w:rPr>
                <w:rFonts w:cs="Arial"/>
                <w:szCs w:val="24"/>
              </w:rPr>
              <w:t xml:space="preserve">Develops </w:t>
            </w:r>
            <w:r w:rsidR="001D6769">
              <w:rPr>
                <w:rFonts w:cs="Arial"/>
                <w:szCs w:val="24"/>
              </w:rPr>
              <w:t>effective and productive internal and external relationships.</w:t>
            </w:r>
          </w:p>
          <w:p w:rsidR="009E78E5" w:rsidRPr="00D77C4A" w:rsidRDefault="009E78E5" w:rsidP="00B92783">
            <w:pPr>
              <w:spacing w:after="0" w:line="240" w:lineRule="atLeast"/>
              <w:ind w:left="-91"/>
              <w:jc w:val="both"/>
              <w:rPr>
                <w:rFonts w:cs="Arial"/>
                <w:szCs w:val="24"/>
              </w:rPr>
            </w:pPr>
            <w:r w:rsidRPr="00D77C4A">
              <w:rPr>
                <w:rFonts w:cs="Arial"/>
                <w:szCs w:val="24"/>
              </w:rPr>
              <w:t xml:space="preserve">Leads by example in terms of commitment, flexibility and a strong customer service ethos. </w:t>
            </w:r>
          </w:p>
          <w:p w:rsidR="009E78E5" w:rsidRPr="00D77C4A" w:rsidRDefault="009E78E5" w:rsidP="00B92783">
            <w:pPr>
              <w:spacing w:after="0" w:line="240" w:lineRule="atLeast"/>
              <w:ind w:left="-90"/>
              <w:jc w:val="both"/>
              <w:rPr>
                <w:rFonts w:cs="Arial"/>
                <w:b/>
                <w:szCs w:val="24"/>
              </w:rPr>
            </w:pPr>
          </w:p>
          <w:p w:rsidR="009E78E5" w:rsidRPr="00D77C4A" w:rsidRDefault="009E78E5" w:rsidP="00B92783">
            <w:pPr>
              <w:spacing w:after="0" w:line="240" w:lineRule="atLeast"/>
              <w:ind w:left="-90"/>
              <w:jc w:val="both"/>
              <w:rPr>
                <w:rFonts w:cs="Arial"/>
                <w:szCs w:val="24"/>
              </w:rPr>
            </w:pPr>
            <w:r w:rsidRPr="00D77C4A">
              <w:rPr>
                <w:rFonts w:cs="Arial"/>
                <w:b/>
                <w:szCs w:val="24"/>
              </w:rPr>
              <w:t>Managing Performance</w:t>
            </w:r>
            <w:r w:rsidRPr="00D77C4A">
              <w:rPr>
                <w:rFonts w:cs="Arial"/>
                <w:szCs w:val="24"/>
              </w:rPr>
              <w:t xml:space="preserve"> </w:t>
            </w:r>
          </w:p>
          <w:p w:rsidR="009E78E5" w:rsidRPr="00D77C4A" w:rsidRDefault="009E78E5" w:rsidP="00B92783">
            <w:pPr>
              <w:spacing w:after="0" w:line="240" w:lineRule="atLeast"/>
              <w:ind w:left="-91"/>
              <w:jc w:val="both"/>
              <w:rPr>
                <w:rFonts w:cs="Arial"/>
                <w:szCs w:val="24"/>
              </w:rPr>
            </w:pPr>
            <w:r w:rsidRPr="00D77C4A">
              <w:rPr>
                <w:rFonts w:cs="Arial"/>
                <w:szCs w:val="24"/>
              </w:rPr>
              <w:t>Effectively manages performance</w:t>
            </w:r>
            <w:r w:rsidR="00B92783">
              <w:rPr>
                <w:rFonts w:cs="Arial"/>
                <w:szCs w:val="24"/>
              </w:rPr>
              <w:t>.</w:t>
            </w:r>
            <w:r w:rsidRPr="00D77C4A">
              <w:rPr>
                <w:rFonts w:cs="Arial"/>
                <w:szCs w:val="24"/>
              </w:rPr>
              <w:t xml:space="preserve"> </w:t>
            </w:r>
          </w:p>
          <w:p w:rsidR="009E78E5" w:rsidRDefault="009E78E5" w:rsidP="00B92783">
            <w:pPr>
              <w:spacing w:after="0" w:line="240" w:lineRule="atLeast"/>
              <w:ind w:left="-91"/>
              <w:jc w:val="both"/>
              <w:rPr>
                <w:rFonts w:cs="Arial"/>
                <w:szCs w:val="24"/>
              </w:rPr>
            </w:pPr>
            <w:r w:rsidRPr="00D77C4A">
              <w:rPr>
                <w:rFonts w:cs="Arial"/>
                <w:szCs w:val="24"/>
              </w:rPr>
              <w:t xml:space="preserve">Empowers and encourages people to </w:t>
            </w:r>
            <w:r w:rsidR="00B92783">
              <w:rPr>
                <w:rFonts w:cs="Arial"/>
                <w:szCs w:val="24"/>
              </w:rPr>
              <w:t>achieve or exceed organisational goals</w:t>
            </w:r>
            <w:r w:rsidRPr="00D77C4A">
              <w:rPr>
                <w:rFonts w:cs="Arial"/>
                <w:szCs w:val="24"/>
              </w:rPr>
              <w:t xml:space="preserve">. </w:t>
            </w:r>
          </w:p>
          <w:p w:rsidR="009E78E5" w:rsidRDefault="009E78E5" w:rsidP="00B92783">
            <w:pPr>
              <w:spacing w:after="0" w:line="240" w:lineRule="atLeast"/>
              <w:ind w:left="-90"/>
              <w:jc w:val="both"/>
              <w:rPr>
                <w:rFonts w:cs="Arial"/>
                <w:szCs w:val="24"/>
              </w:rPr>
            </w:pPr>
          </w:p>
          <w:p w:rsidR="009E78E5" w:rsidRPr="00D77C4A" w:rsidRDefault="009E78E5" w:rsidP="00B92783">
            <w:pPr>
              <w:spacing w:after="0" w:line="240" w:lineRule="atLeast"/>
              <w:ind w:left="-90"/>
              <w:jc w:val="both"/>
              <w:rPr>
                <w:rFonts w:cs="Arial"/>
                <w:szCs w:val="24"/>
              </w:rPr>
            </w:pPr>
            <w:r w:rsidRPr="00D77C4A">
              <w:rPr>
                <w:rFonts w:cs="Arial"/>
                <w:b/>
                <w:szCs w:val="24"/>
              </w:rPr>
              <w:t>Communicating Effectively</w:t>
            </w:r>
            <w:r w:rsidRPr="00D77C4A">
              <w:rPr>
                <w:rFonts w:cs="Arial"/>
                <w:szCs w:val="24"/>
              </w:rPr>
              <w:t xml:space="preserve"> </w:t>
            </w:r>
          </w:p>
          <w:p w:rsidR="009E78E5" w:rsidRPr="00D77C4A" w:rsidRDefault="009E78E5" w:rsidP="00B92783">
            <w:pPr>
              <w:spacing w:after="0" w:line="240" w:lineRule="atLeast"/>
              <w:ind w:left="-90"/>
              <w:jc w:val="both"/>
              <w:rPr>
                <w:rFonts w:cs="Arial"/>
                <w:szCs w:val="24"/>
              </w:rPr>
            </w:pPr>
            <w:r w:rsidRPr="00D77C4A">
              <w:rPr>
                <w:rFonts w:cs="Arial"/>
                <w:szCs w:val="24"/>
              </w:rPr>
              <w:t>Recognises the value of communicating effectively with all employees.</w:t>
            </w:r>
          </w:p>
          <w:p w:rsidR="009E78E5" w:rsidRPr="00D77C4A" w:rsidRDefault="009E78E5" w:rsidP="00B92783">
            <w:pPr>
              <w:spacing w:after="0" w:line="240" w:lineRule="atLeast"/>
              <w:ind w:left="-90"/>
              <w:jc w:val="both"/>
              <w:rPr>
                <w:rFonts w:cs="Arial"/>
                <w:szCs w:val="24"/>
              </w:rPr>
            </w:pPr>
            <w:r w:rsidRPr="00D77C4A">
              <w:rPr>
                <w:rFonts w:cs="Arial"/>
                <w:szCs w:val="24"/>
              </w:rPr>
              <w:t xml:space="preserve">Actively listens to others. </w:t>
            </w:r>
          </w:p>
          <w:p w:rsidR="009E78E5" w:rsidRPr="00D77C4A" w:rsidRDefault="009E78E5" w:rsidP="00B92783">
            <w:pPr>
              <w:spacing w:after="0" w:line="240" w:lineRule="atLeast"/>
              <w:ind w:left="-90"/>
              <w:jc w:val="both"/>
              <w:rPr>
                <w:rFonts w:cs="Arial"/>
                <w:szCs w:val="24"/>
              </w:rPr>
            </w:pPr>
            <w:r w:rsidRPr="00D77C4A">
              <w:rPr>
                <w:rFonts w:cs="Arial"/>
                <w:szCs w:val="24"/>
              </w:rPr>
              <w:t xml:space="preserve">Has highly effective verbal and written communication skills. </w:t>
            </w:r>
          </w:p>
          <w:p w:rsidR="009E78E5" w:rsidRPr="00D77C4A" w:rsidRDefault="009E78E5" w:rsidP="00B92783">
            <w:pPr>
              <w:spacing w:after="0" w:line="240" w:lineRule="atLeast"/>
              <w:ind w:left="-90"/>
              <w:jc w:val="both"/>
              <w:rPr>
                <w:rFonts w:cs="Arial"/>
                <w:szCs w:val="24"/>
              </w:rPr>
            </w:pPr>
            <w:r w:rsidRPr="00D77C4A">
              <w:rPr>
                <w:rFonts w:cs="Arial"/>
                <w:szCs w:val="24"/>
              </w:rPr>
              <w:t xml:space="preserve">Presents ideas clearly and effectively to individuals and groups. </w:t>
            </w:r>
          </w:p>
          <w:p w:rsidR="009E78E5" w:rsidRPr="00C878EB" w:rsidRDefault="009E78E5" w:rsidP="00B92783">
            <w:pPr>
              <w:spacing w:after="0"/>
              <w:rPr>
                <w:rFonts w:cs="Arial"/>
                <w:szCs w:val="24"/>
              </w:rPr>
            </w:pPr>
          </w:p>
        </w:tc>
      </w:tr>
      <w:tr w:rsidR="009E78E5" w:rsidRPr="00AE31CF" w:rsidTr="00D70B30">
        <w:tc>
          <w:tcPr>
            <w:tcW w:w="2392" w:type="dxa"/>
            <w:shd w:val="clear" w:color="auto" w:fill="auto"/>
          </w:tcPr>
          <w:p w:rsidR="009E78E5" w:rsidRDefault="009E78E5" w:rsidP="00D70B30">
            <w:pPr>
              <w:rPr>
                <w:rFonts w:cs="Arial"/>
                <w:b/>
                <w:szCs w:val="24"/>
              </w:rPr>
            </w:pPr>
          </w:p>
          <w:p w:rsidR="009E78E5" w:rsidRDefault="009E78E5" w:rsidP="00D70B30">
            <w:pPr>
              <w:rPr>
                <w:rFonts w:cs="Arial"/>
                <w:b/>
                <w:szCs w:val="24"/>
              </w:rPr>
            </w:pPr>
          </w:p>
          <w:p w:rsidR="009E78E5" w:rsidRDefault="009E78E5" w:rsidP="00D70B30">
            <w:pPr>
              <w:rPr>
                <w:rFonts w:cs="Arial"/>
                <w:b/>
                <w:szCs w:val="24"/>
              </w:rPr>
            </w:pPr>
          </w:p>
          <w:p w:rsidR="009E78E5" w:rsidRPr="00AE31CF" w:rsidRDefault="009E78E5" w:rsidP="00D70B30">
            <w:pPr>
              <w:rPr>
                <w:rFonts w:cs="Arial"/>
                <w:b/>
                <w:szCs w:val="24"/>
              </w:rPr>
            </w:pPr>
            <w:r w:rsidRPr="00AE31CF">
              <w:rPr>
                <w:rFonts w:cs="Arial"/>
                <w:b/>
                <w:szCs w:val="24"/>
              </w:rPr>
              <w:t>Personal Effectiveness</w:t>
            </w:r>
          </w:p>
        </w:tc>
        <w:tc>
          <w:tcPr>
            <w:tcW w:w="7247" w:type="dxa"/>
            <w:shd w:val="clear" w:color="auto" w:fill="auto"/>
          </w:tcPr>
          <w:p w:rsidR="00060274" w:rsidRDefault="00060274"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b/>
                <w:szCs w:val="24"/>
              </w:rPr>
            </w:pPr>
          </w:p>
          <w:p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r w:rsidRPr="00D77C4A">
              <w:rPr>
                <w:rFonts w:cs="Arial"/>
                <w:b/>
                <w:szCs w:val="24"/>
              </w:rPr>
              <w:t>Relevant Knowledge</w:t>
            </w:r>
            <w:r w:rsidRPr="00D77C4A">
              <w:rPr>
                <w:rFonts w:cs="Arial"/>
                <w:szCs w:val="24"/>
              </w:rPr>
              <w:t xml:space="preserve"> </w:t>
            </w:r>
          </w:p>
          <w:p w:rsidR="009E78E5" w:rsidRPr="00D77C4A" w:rsidRDefault="009E78E5" w:rsidP="00D70B30">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jc w:val="both"/>
              <w:rPr>
                <w:rFonts w:cs="Arial"/>
                <w:szCs w:val="24"/>
              </w:rPr>
            </w:pPr>
            <w:r w:rsidRPr="00D77C4A">
              <w:rPr>
                <w:rFonts w:cs="Arial"/>
                <w:szCs w:val="24"/>
              </w:rPr>
              <w:t xml:space="preserve">Keeps up to date with current developments, trends and best practice in their area of responsibility. </w:t>
            </w:r>
          </w:p>
          <w:p w:rsidR="009E78E5" w:rsidRDefault="009E78E5" w:rsidP="00D70B30">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jc w:val="both"/>
              <w:rPr>
                <w:rFonts w:cs="Arial"/>
                <w:szCs w:val="24"/>
              </w:rPr>
            </w:pPr>
            <w:r w:rsidRPr="00D77C4A">
              <w:rPr>
                <w:rFonts w:cs="Arial"/>
                <w:szCs w:val="24"/>
              </w:rPr>
              <w:t xml:space="preserve">Demonstrates the required specialist knowledge, understanding and training for the role. Has strong knowledge and understanding in relation to statutory obligations of Health and Safety legislation and its application in the workplace. </w:t>
            </w:r>
          </w:p>
          <w:p w:rsidR="00060274" w:rsidRDefault="00060274" w:rsidP="00D70B30">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jc w:val="both"/>
              <w:rPr>
                <w:rFonts w:cs="Arial"/>
                <w:szCs w:val="24"/>
              </w:rPr>
            </w:pPr>
          </w:p>
          <w:p w:rsidR="00060274" w:rsidRDefault="00060274" w:rsidP="00D70B30">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line="240" w:lineRule="atLeast"/>
              <w:ind w:left="-90"/>
              <w:jc w:val="both"/>
              <w:rPr>
                <w:rFonts w:cs="Arial"/>
                <w:b/>
                <w:szCs w:val="24"/>
              </w:rPr>
            </w:pPr>
          </w:p>
          <w:p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r w:rsidRPr="00D77C4A">
              <w:rPr>
                <w:rFonts w:cs="Arial"/>
                <w:b/>
                <w:szCs w:val="24"/>
              </w:rPr>
              <w:t>Resilience and Personal Well Being</w:t>
            </w:r>
            <w:r w:rsidRPr="00D77C4A">
              <w:rPr>
                <w:rFonts w:cs="Arial"/>
                <w:szCs w:val="24"/>
              </w:rPr>
              <w:t xml:space="preserve"> </w:t>
            </w:r>
          </w:p>
          <w:p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Demonstrates appropriate and positive self- confidence. </w:t>
            </w:r>
          </w:p>
          <w:p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Remains calm under pressure and operates effectively in an environment with significant complexity and pace. </w:t>
            </w:r>
          </w:p>
          <w:p w:rsidR="009E78E5"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Integrity</w:t>
            </w:r>
            <w:r w:rsidR="00B92783">
              <w:rPr>
                <w:rFonts w:cs="Arial"/>
                <w:szCs w:val="24"/>
              </w:rPr>
              <w:t xml:space="preserve"> and b</w:t>
            </w:r>
            <w:r w:rsidRPr="00D77C4A">
              <w:rPr>
                <w:rFonts w:cs="Arial"/>
                <w:szCs w:val="24"/>
              </w:rPr>
              <w:t xml:space="preserve">ehaves in an honest, trustworthy and respectful manner and is transparent, fair and consistent in dealing with others </w:t>
            </w:r>
          </w:p>
          <w:p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szCs w:val="24"/>
              </w:rPr>
            </w:pPr>
          </w:p>
          <w:p w:rsidR="009E78E5" w:rsidRPr="00D77C4A" w:rsidRDefault="009E78E5" w:rsidP="00060274">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uto"/>
              <w:ind w:left="-91"/>
              <w:jc w:val="both"/>
              <w:rPr>
                <w:rFonts w:cs="Arial"/>
                <w:b/>
                <w:szCs w:val="24"/>
              </w:rPr>
            </w:pPr>
            <w:r w:rsidRPr="00D77C4A">
              <w:rPr>
                <w:rFonts w:cs="Arial"/>
                <w:b/>
                <w:szCs w:val="24"/>
              </w:rPr>
              <w:t xml:space="preserve">Personal Motivation, Initiative and Achievement </w:t>
            </w:r>
          </w:p>
          <w:p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Is enthusiastic about the role and sets challenging goals to achieve high quality outcomes. </w:t>
            </w:r>
          </w:p>
          <w:p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 xml:space="preserve">Is self- motivated and persistent when faced with </w:t>
            </w:r>
            <w:proofErr w:type="gramStart"/>
            <w:r w:rsidRPr="00D77C4A">
              <w:rPr>
                <w:rFonts w:cs="Arial"/>
                <w:szCs w:val="24"/>
              </w:rPr>
              <w:t>difficul</w:t>
            </w:r>
            <w:r w:rsidR="00D40BF1">
              <w:rPr>
                <w:rFonts w:cs="Arial"/>
                <w:szCs w:val="24"/>
              </w:rPr>
              <w:t>ti</w:t>
            </w:r>
            <w:r w:rsidRPr="00D77C4A">
              <w:rPr>
                <w:rFonts w:cs="Arial"/>
                <w:szCs w:val="24"/>
              </w:rPr>
              <w:t>es</w:t>
            </w:r>
            <w:r w:rsidR="00D40BF1">
              <w:rPr>
                <w:rFonts w:cs="Arial"/>
                <w:szCs w:val="24"/>
              </w:rPr>
              <w:t>.</w:t>
            </w:r>
            <w:proofErr w:type="gramEnd"/>
            <w:r w:rsidRPr="00D77C4A">
              <w:rPr>
                <w:rFonts w:cs="Arial"/>
                <w:szCs w:val="24"/>
              </w:rPr>
              <w:t xml:space="preserve"> </w:t>
            </w:r>
          </w:p>
          <w:p w:rsidR="009E78E5" w:rsidRPr="00D77C4A" w:rsidRDefault="009E78E5" w:rsidP="00B92783">
            <w:pPr>
              <w:tabs>
                <w:tab w:val="left" w:pos="720"/>
                <w:tab w:val="left" w:pos="1008"/>
                <w:tab w:val="left" w:pos="720"/>
                <w:tab w:val="left" w:pos="1728"/>
                <w:tab w:val="left" w:pos="2448"/>
                <w:tab w:val="left" w:pos="2736"/>
                <w:tab w:val="left" w:pos="720"/>
                <w:tab w:val="left" w:pos="1008"/>
                <w:tab w:val="left" w:pos="1728"/>
                <w:tab w:val="left" w:pos="720"/>
                <w:tab w:val="left" w:pos="1008"/>
                <w:tab w:val="left" w:pos="1728"/>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s>
              <w:spacing w:after="0" w:line="240" w:lineRule="atLeast"/>
              <w:ind w:left="-91"/>
              <w:jc w:val="both"/>
              <w:rPr>
                <w:rFonts w:cs="Arial"/>
                <w:szCs w:val="24"/>
              </w:rPr>
            </w:pPr>
            <w:r w:rsidRPr="00D77C4A">
              <w:rPr>
                <w:rFonts w:cs="Arial"/>
                <w:szCs w:val="24"/>
              </w:rPr>
              <w:t>Engages in regular critical reflection in order to identify how own performance can be improved.</w:t>
            </w:r>
          </w:p>
          <w:p w:rsidR="009E78E5" w:rsidRPr="00AE31CF" w:rsidRDefault="009E78E5" w:rsidP="00D70B30">
            <w:pPr>
              <w:rPr>
                <w:rFonts w:cs="Arial"/>
                <w:szCs w:val="24"/>
              </w:rPr>
            </w:pPr>
          </w:p>
        </w:tc>
      </w:tr>
    </w:tbl>
    <w:p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300" w:lineRule="auto"/>
        <w:ind w:left="720" w:hanging="720"/>
        <w:jc w:val="both"/>
        <w:rPr>
          <w:rFonts w:cs="Arial"/>
          <w:b/>
          <w:bCs/>
          <w:szCs w:val="24"/>
          <w:u w:val="single"/>
          <w:lang w:val="en-GB"/>
        </w:rPr>
      </w:pPr>
    </w:p>
    <w:p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300" w:lineRule="auto"/>
        <w:ind w:left="720" w:hanging="720"/>
        <w:jc w:val="both"/>
        <w:rPr>
          <w:rFonts w:cs="Arial"/>
          <w:szCs w:val="24"/>
          <w:u w:val="single"/>
          <w:lang w:val="en-GB"/>
        </w:rPr>
      </w:pPr>
      <w:r w:rsidRPr="00AE1AB7">
        <w:rPr>
          <w:rFonts w:cs="Arial"/>
          <w:b/>
          <w:bCs/>
          <w:szCs w:val="24"/>
          <w:u w:val="single"/>
          <w:lang w:val="en-GB"/>
        </w:rPr>
        <w:t>SELECTION PROCESS</w:t>
      </w:r>
    </w:p>
    <w:p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Applications will only be accepted on the official </w:t>
      </w:r>
      <w:r w:rsidR="00B92783" w:rsidRPr="009C22CD">
        <w:rPr>
          <w:rFonts w:cs="Arial"/>
          <w:szCs w:val="24"/>
          <w:lang w:val="en-GB"/>
        </w:rPr>
        <w:t xml:space="preserve">High Performance Building </w:t>
      </w:r>
      <w:proofErr w:type="gramStart"/>
      <w:r w:rsidR="00B92783" w:rsidRPr="009C22CD">
        <w:rPr>
          <w:rFonts w:cs="Arial"/>
          <w:szCs w:val="24"/>
          <w:lang w:val="en-GB"/>
        </w:rPr>
        <w:t xml:space="preserve">Alliance </w:t>
      </w:r>
      <w:r w:rsidRPr="009C22CD">
        <w:rPr>
          <w:rFonts w:cs="Arial"/>
          <w:szCs w:val="24"/>
          <w:lang w:val="en-GB"/>
        </w:rPr>
        <w:t xml:space="preserve"> application</w:t>
      </w:r>
      <w:proofErr w:type="gramEnd"/>
      <w:r w:rsidRPr="009C22CD">
        <w:rPr>
          <w:rFonts w:cs="Arial"/>
          <w:szCs w:val="24"/>
          <w:lang w:val="en-GB"/>
        </w:rPr>
        <w:t xml:space="preserve"> form as advertised with the post. </w:t>
      </w:r>
    </w:p>
    <w:p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 forms must be typed and as fully complete as possible. </w:t>
      </w:r>
    </w:p>
    <w:p w:rsidR="009E78E5" w:rsidRPr="009C22CD" w:rsidRDefault="009E78E5" w:rsidP="009C22CD">
      <w:pPr>
        <w:pStyle w:val="ListParagraph"/>
        <w:numPr>
          <w:ilvl w:val="0"/>
          <w:numId w:val="12"/>
        </w:num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r w:rsidRPr="009C22CD">
        <w:rPr>
          <w:rFonts w:cs="Arial"/>
          <w:szCs w:val="24"/>
          <w:lang w:val="en-GB"/>
        </w:rPr>
        <w:t xml:space="preserve">Applications will not be accepted after the specified closing date and time. </w:t>
      </w:r>
    </w:p>
    <w:p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szCs w:val="24"/>
          <w:lang w:val="en-GB"/>
        </w:rPr>
      </w:pPr>
    </w:p>
    <w:p w:rsidR="009E78E5" w:rsidRPr="00466D4C" w:rsidRDefault="009E78E5" w:rsidP="00060274">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after="0" w:line="240" w:lineRule="auto"/>
        <w:jc w:val="both"/>
        <w:rPr>
          <w:rFonts w:cs="Arial"/>
          <w:szCs w:val="24"/>
          <w:lang w:val="en-GB"/>
        </w:rPr>
      </w:pPr>
      <w:r w:rsidRPr="00AE1AB7">
        <w:rPr>
          <w:rFonts w:cs="Arial"/>
          <w:szCs w:val="24"/>
          <w:lang w:val="en-GB"/>
        </w:rPr>
        <w:t xml:space="preserve">Applications will </w:t>
      </w:r>
      <w:r w:rsidRPr="001A74A7">
        <w:rPr>
          <w:rFonts w:cs="Arial"/>
          <w:szCs w:val="24"/>
          <w:u w:val="single"/>
          <w:lang w:val="en-GB"/>
        </w:rPr>
        <w:t>only</w:t>
      </w:r>
      <w:r w:rsidRPr="00AE1AB7">
        <w:rPr>
          <w:rFonts w:cs="Arial"/>
          <w:szCs w:val="24"/>
          <w:lang w:val="en-GB"/>
        </w:rPr>
        <w:t xml:space="preserve"> be accepted by email to: </w:t>
      </w:r>
      <w:hyperlink r:id="rId11" w:history="1">
        <w:r w:rsidR="00B92783" w:rsidRPr="00A80EA9">
          <w:rPr>
            <w:rStyle w:val="Hyperlink"/>
            <w:rFonts w:cs="Arial"/>
            <w:szCs w:val="24"/>
            <w:lang w:val="en-GB"/>
          </w:rPr>
          <w:t>info@hpba.ie</w:t>
        </w:r>
      </w:hyperlink>
      <w:r>
        <w:rPr>
          <w:rFonts w:cs="Arial"/>
          <w:szCs w:val="24"/>
          <w:lang w:val="en-GB"/>
        </w:rPr>
        <w:t xml:space="preserve"> </w:t>
      </w:r>
      <w:r w:rsidR="00B92783">
        <w:rPr>
          <w:rFonts w:cs="Arial"/>
          <w:szCs w:val="24"/>
          <w:lang w:val="en-GB"/>
        </w:rPr>
        <w:t xml:space="preserve"> No later than </w:t>
      </w:r>
      <w:r>
        <w:rPr>
          <w:rFonts w:cs="Arial"/>
          <w:szCs w:val="24"/>
          <w:lang w:val="en-GB"/>
        </w:rPr>
        <w:t>the closing date and time of</w:t>
      </w:r>
      <w:r w:rsidRPr="00561F52">
        <w:rPr>
          <w:rFonts w:cs="Arial"/>
          <w:b/>
          <w:szCs w:val="24"/>
          <w:u w:val="single"/>
          <w:lang w:val="en-GB"/>
        </w:rPr>
        <w:t xml:space="preserve">:  </w:t>
      </w:r>
      <w:r w:rsidR="00561F52" w:rsidRPr="00561F52">
        <w:rPr>
          <w:rFonts w:cs="Arial"/>
          <w:b/>
          <w:szCs w:val="24"/>
          <w:u w:val="single"/>
          <w:lang w:val="en-GB"/>
        </w:rPr>
        <w:t>4</w:t>
      </w:r>
      <w:r w:rsidR="00060274" w:rsidRPr="00561F52">
        <w:rPr>
          <w:rFonts w:cs="Arial"/>
          <w:b/>
          <w:szCs w:val="24"/>
          <w:u w:val="single"/>
          <w:lang w:val="en-GB"/>
        </w:rPr>
        <w:t>.</w:t>
      </w:r>
      <w:r w:rsidR="00060274" w:rsidRPr="003667D7">
        <w:rPr>
          <w:rFonts w:cs="Arial"/>
          <w:b/>
          <w:szCs w:val="24"/>
          <w:u w:val="single"/>
          <w:lang w:val="en-GB"/>
        </w:rPr>
        <w:t>00</w:t>
      </w:r>
      <w:r w:rsidRPr="003667D7">
        <w:rPr>
          <w:rFonts w:cs="Arial"/>
          <w:b/>
          <w:szCs w:val="24"/>
          <w:u w:val="single"/>
          <w:lang w:val="en-GB"/>
        </w:rPr>
        <w:t>pm</w:t>
      </w:r>
      <w:r w:rsidRPr="00E7629D">
        <w:rPr>
          <w:rFonts w:cs="Arial"/>
          <w:b/>
          <w:szCs w:val="24"/>
          <w:u w:val="single"/>
          <w:lang w:val="en-GB"/>
        </w:rPr>
        <w:t xml:space="preserve"> </w:t>
      </w:r>
      <w:r w:rsidR="00060274">
        <w:rPr>
          <w:rFonts w:cs="Arial"/>
          <w:b/>
          <w:szCs w:val="24"/>
          <w:u w:val="single"/>
          <w:lang w:val="en-GB"/>
        </w:rPr>
        <w:t>Tu</w:t>
      </w:r>
      <w:r w:rsidR="00DB1519">
        <w:rPr>
          <w:rFonts w:cs="Arial"/>
          <w:b/>
          <w:szCs w:val="24"/>
          <w:u w:val="single"/>
          <w:lang w:val="en-GB"/>
        </w:rPr>
        <w:t>e</w:t>
      </w:r>
      <w:r w:rsidR="00060274">
        <w:rPr>
          <w:rFonts w:cs="Arial"/>
          <w:b/>
          <w:szCs w:val="24"/>
          <w:u w:val="single"/>
          <w:lang w:val="en-GB"/>
        </w:rPr>
        <w:t>sday</w:t>
      </w:r>
      <w:r w:rsidR="003C14B6">
        <w:rPr>
          <w:rFonts w:cs="Arial"/>
          <w:b/>
          <w:szCs w:val="24"/>
          <w:u w:val="single"/>
          <w:lang w:val="en-GB"/>
        </w:rPr>
        <w:t>,</w:t>
      </w:r>
      <w:r>
        <w:rPr>
          <w:rFonts w:cs="Arial"/>
          <w:b/>
          <w:szCs w:val="24"/>
          <w:u w:val="single"/>
          <w:lang w:val="en-GB"/>
        </w:rPr>
        <w:t xml:space="preserve"> </w:t>
      </w:r>
      <w:r w:rsidR="00DB1519">
        <w:rPr>
          <w:rFonts w:cs="Arial"/>
          <w:b/>
          <w:szCs w:val="24"/>
          <w:u w:val="single"/>
          <w:lang w:val="en-GB"/>
        </w:rPr>
        <w:t>23rd</w:t>
      </w:r>
      <w:r w:rsidR="00B92783">
        <w:rPr>
          <w:rFonts w:cs="Arial"/>
          <w:b/>
          <w:szCs w:val="24"/>
          <w:u w:val="single"/>
          <w:lang w:val="en-GB"/>
        </w:rPr>
        <w:t xml:space="preserve"> </w:t>
      </w:r>
      <w:r w:rsidR="00BE2591">
        <w:rPr>
          <w:rFonts w:cs="Arial"/>
          <w:b/>
          <w:szCs w:val="24"/>
          <w:u w:val="single"/>
          <w:lang w:val="en-GB"/>
        </w:rPr>
        <w:t>February</w:t>
      </w:r>
      <w:r w:rsidR="00060274">
        <w:rPr>
          <w:rFonts w:cs="Arial"/>
          <w:b/>
          <w:szCs w:val="24"/>
          <w:u w:val="single"/>
          <w:lang w:val="en-GB"/>
        </w:rPr>
        <w:t>,</w:t>
      </w:r>
      <w:r w:rsidR="00B92783">
        <w:rPr>
          <w:rFonts w:cs="Arial"/>
          <w:b/>
          <w:szCs w:val="24"/>
          <w:u w:val="single"/>
          <w:lang w:val="en-GB"/>
        </w:rPr>
        <w:t xml:space="preserve"> 2021</w:t>
      </w:r>
      <w:r>
        <w:rPr>
          <w:rFonts w:cs="Arial"/>
          <w:b/>
          <w:szCs w:val="24"/>
          <w:lang w:val="en-GB"/>
        </w:rPr>
        <w:t>.</w:t>
      </w:r>
      <w:r w:rsidR="00DB1519">
        <w:rPr>
          <w:rFonts w:cs="Arial"/>
          <w:b/>
          <w:szCs w:val="24"/>
          <w:lang w:val="en-GB"/>
        </w:rPr>
        <w:t xml:space="preserve"> </w:t>
      </w:r>
      <w:bookmarkStart w:id="0" w:name="_GoBack"/>
      <w:bookmarkEnd w:id="0"/>
    </w:p>
    <w:p w:rsidR="00B92783" w:rsidRDefault="00B92783"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b/>
          <w:szCs w:val="24"/>
          <w:u w:val="single"/>
          <w:lang w:val="en-GB"/>
        </w:rPr>
      </w:pPr>
    </w:p>
    <w:p w:rsidR="009E78E5" w:rsidRDefault="009E78E5" w:rsidP="009E78E5">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720"/>
          <w:tab w:val="left" w:pos="1008"/>
          <w:tab w:val="left" w:pos="1728"/>
          <w:tab w:val="left" w:pos="720"/>
          <w:tab w:val="left" w:pos="1008"/>
          <w:tab w:val="left" w:pos="1728"/>
        </w:tabs>
        <w:spacing w:line="276" w:lineRule="auto"/>
        <w:jc w:val="both"/>
        <w:rPr>
          <w:rFonts w:cs="Arial"/>
          <w:b/>
          <w:szCs w:val="24"/>
          <w:u w:val="single"/>
          <w:lang w:val="en-GB"/>
        </w:rPr>
      </w:pPr>
      <w:r w:rsidRPr="00745321">
        <w:rPr>
          <w:rFonts w:cs="Arial"/>
          <w:b/>
          <w:szCs w:val="24"/>
          <w:u w:val="single"/>
          <w:lang w:val="en-GB"/>
        </w:rPr>
        <w:t xml:space="preserve">The selection process may include any or all of the following: </w:t>
      </w:r>
    </w:p>
    <w:p w:rsidR="009E78E5" w:rsidRDefault="009E78E5" w:rsidP="009E78E5">
      <w:pPr>
        <w:spacing w:line="276" w:lineRule="auto"/>
        <w:ind w:left="426" w:hanging="284"/>
        <w:jc w:val="both"/>
        <w:rPr>
          <w:rFonts w:cs="Arial"/>
          <w:szCs w:val="24"/>
        </w:rPr>
      </w:pPr>
      <w:r w:rsidRPr="00745321">
        <w:rPr>
          <w:rFonts w:cs="Arial"/>
          <w:szCs w:val="24"/>
        </w:rPr>
        <w:t>•</w:t>
      </w:r>
      <w:r w:rsidRPr="00745321">
        <w:rPr>
          <w:rFonts w:cs="Arial"/>
          <w:szCs w:val="24"/>
        </w:rPr>
        <w:tab/>
        <w:t xml:space="preserve">The number of persons seeking admission to a competition generally exceeds that required to fill the available posts and while candidates may meet eligibility it is not practical to interview everyone. In those cases, the </w:t>
      </w:r>
      <w:r w:rsidR="00B92783">
        <w:rPr>
          <w:rFonts w:cs="Arial"/>
          <w:szCs w:val="24"/>
        </w:rPr>
        <w:t>HPBA</w:t>
      </w:r>
      <w:r w:rsidRPr="00745321">
        <w:rPr>
          <w:rFonts w:cs="Arial"/>
          <w:szCs w:val="24"/>
        </w:rPr>
        <w:t xml:space="preserve"> may employ a shortlisting procedure. The number of candidates to be invited for interview shall be determined by the </w:t>
      </w:r>
      <w:r w:rsidR="00B92783">
        <w:rPr>
          <w:rFonts w:cs="Arial"/>
          <w:szCs w:val="24"/>
        </w:rPr>
        <w:t>HPBA</w:t>
      </w:r>
      <w:r w:rsidRPr="00745321">
        <w:rPr>
          <w:rFonts w:cs="Arial"/>
          <w:szCs w:val="24"/>
        </w:rPr>
        <w:t xml:space="preserve">. The shortlisting will be carried out by or on behalf of the </w:t>
      </w:r>
      <w:r w:rsidR="00B92783">
        <w:rPr>
          <w:rFonts w:cs="Arial"/>
          <w:szCs w:val="24"/>
        </w:rPr>
        <w:t>HPBA</w:t>
      </w:r>
      <w:r w:rsidRPr="00745321">
        <w:rPr>
          <w:rFonts w:cs="Arial"/>
          <w:szCs w:val="24"/>
        </w:rPr>
        <w:t xml:space="preserve"> against criteria specified for the position and only on the basis of the information contained in the candidates application form; </w:t>
      </w:r>
    </w:p>
    <w:p w:rsidR="009E78E5" w:rsidRDefault="009E78E5" w:rsidP="00B92783">
      <w:pPr>
        <w:spacing w:line="300" w:lineRule="auto"/>
        <w:ind w:left="426" w:hanging="284"/>
        <w:jc w:val="both"/>
        <w:rPr>
          <w:rFonts w:cs="Arial"/>
          <w:szCs w:val="24"/>
        </w:rPr>
      </w:pPr>
      <w:r w:rsidRPr="00745321">
        <w:rPr>
          <w:rFonts w:cs="Arial"/>
          <w:szCs w:val="24"/>
        </w:rPr>
        <w:t>•</w:t>
      </w:r>
      <w:r w:rsidRPr="00745321">
        <w:rPr>
          <w:rFonts w:cs="Arial"/>
          <w:szCs w:val="24"/>
        </w:rPr>
        <w:tab/>
        <w:t xml:space="preserve">A competitive preliminary and / or final interview, conducted by or on behalf of the </w:t>
      </w:r>
      <w:r w:rsidR="00736B71">
        <w:rPr>
          <w:rFonts w:cs="Arial"/>
          <w:szCs w:val="24"/>
        </w:rPr>
        <w:t>HPBA</w:t>
      </w:r>
      <w:r w:rsidRPr="00745321">
        <w:rPr>
          <w:rFonts w:cs="Arial"/>
          <w:szCs w:val="24"/>
        </w:rPr>
        <w:t xml:space="preserve">, </w:t>
      </w:r>
      <w:r w:rsidR="00B92783">
        <w:rPr>
          <w:rFonts w:cs="Arial"/>
          <w:szCs w:val="24"/>
        </w:rPr>
        <w:t>this may include a presentation</w:t>
      </w:r>
      <w:r w:rsidR="00736B71">
        <w:rPr>
          <w:rFonts w:cs="Arial"/>
          <w:szCs w:val="24"/>
        </w:rPr>
        <w:t xml:space="preserve"> on a topic of relevance and/or other such assessment methods as deemed appropriate. </w:t>
      </w:r>
    </w:p>
    <w:p w:rsidR="009E78E5" w:rsidRPr="00745321" w:rsidRDefault="009E78E5" w:rsidP="009E78E5">
      <w:pPr>
        <w:spacing w:line="276" w:lineRule="auto"/>
        <w:ind w:left="426" w:hanging="284"/>
        <w:jc w:val="both"/>
        <w:rPr>
          <w:rFonts w:cs="Arial"/>
          <w:szCs w:val="24"/>
        </w:rPr>
      </w:pPr>
      <w:r w:rsidRPr="00745321">
        <w:rPr>
          <w:rFonts w:cs="Arial"/>
          <w:szCs w:val="24"/>
        </w:rPr>
        <w:t>•</w:t>
      </w:r>
      <w:r w:rsidRPr="00745321">
        <w:rPr>
          <w:rFonts w:cs="Arial"/>
          <w:szCs w:val="24"/>
        </w:rPr>
        <w:tab/>
        <w:t xml:space="preserve">The </w:t>
      </w:r>
      <w:r w:rsidR="00736B71">
        <w:rPr>
          <w:rFonts w:cs="Arial"/>
          <w:szCs w:val="24"/>
        </w:rPr>
        <w:t>HPBA</w:t>
      </w:r>
      <w:r w:rsidRPr="00745321">
        <w:rPr>
          <w:rFonts w:cs="Arial"/>
          <w:szCs w:val="24"/>
        </w:rPr>
        <w:t xml:space="preserve"> may create a panel from which future vacancies at the specified grade may be filled.</w:t>
      </w:r>
    </w:p>
    <w:p w:rsidR="009E78E5" w:rsidRPr="00745321" w:rsidRDefault="009E78E5" w:rsidP="009E78E5">
      <w:pPr>
        <w:spacing w:line="276" w:lineRule="auto"/>
        <w:jc w:val="both"/>
        <w:rPr>
          <w:rFonts w:cs="Arial"/>
          <w:szCs w:val="24"/>
        </w:rPr>
      </w:pPr>
    </w:p>
    <w:p w:rsidR="009E78E5" w:rsidRPr="006B0C78" w:rsidRDefault="009E78E5" w:rsidP="009E78E5">
      <w:pPr>
        <w:spacing w:line="276" w:lineRule="auto"/>
        <w:jc w:val="both"/>
        <w:rPr>
          <w:rFonts w:cs="Arial"/>
          <w:szCs w:val="24"/>
        </w:rPr>
      </w:pPr>
      <w:r w:rsidRPr="006B0C78">
        <w:rPr>
          <w:rFonts w:cs="Arial"/>
          <w:szCs w:val="24"/>
        </w:rPr>
        <w:lastRenderedPageBreak/>
        <w:t xml:space="preserve">Any attempt by a candidate, or by any person(s) acting at the candidate’s instigation, directly or indirectly, by means of written communication or otherwise to influence in the candidate’s favour, any member of the </w:t>
      </w:r>
      <w:r w:rsidR="00736B71">
        <w:rPr>
          <w:rFonts w:cs="Arial"/>
          <w:szCs w:val="24"/>
        </w:rPr>
        <w:t xml:space="preserve">HPBA </w:t>
      </w:r>
      <w:r w:rsidRPr="006B0C78">
        <w:rPr>
          <w:rFonts w:cs="Arial"/>
          <w:szCs w:val="24"/>
        </w:rPr>
        <w:t xml:space="preserve"> or person nominated by the </w:t>
      </w:r>
      <w:r w:rsidR="00736B71">
        <w:rPr>
          <w:rFonts w:cs="Arial"/>
          <w:szCs w:val="24"/>
        </w:rPr>
        <w:t xml:space="preserve">HPBA </w:t>
      </w:r>
      <w:r w:rsidRPr="006B0C78">
        <w:rPr>
          <w:rFonts w:cs="Arial"/>
          <w:szCs w:val="24"/>
        </w:rPr>
        <w:t xml:space="preserve"> to interview or examine applicants, will automatically disqualify the candidate from the position being sought.</w:t>
      </w:r>
    </w:p>
    <w:p w:rsidR="009E78E5" w:rsidRPr="00AE1AB7" w:rsidRDefault="00736B71" w:rsidP="009E78E5">
      <w:pPr>
        <w:spacing w:line="276" w:lineRule="auto"/>
        <w:jc w:val="both"/>
        <w:rPr>
          <w:rFonts w:cs="Arial"/>
          <w:szCs w:val="24"/>
          <w:u w:val="single"/>
        </w:rPr>
      </w:pPr>
      <w:r>
        <w:rPr>
          <w:rFonts w:cs="Arial"/>
          <w:szCs w:val="24"/>
          <w:u w:val="single"/>
        </w:rPr>
        <w:t xml:space="preserve">The HPBA </w:t>
      </w:r>
      <w:r w:rsidR="009E78E5" w:rsidRPr="00AE1AB7">
        <w:rPr>
          <w:rFonts w:cs="Arial"/>
          <w:szCs w:val="24"/>
          <w:u w:val="single"/>
        </w:rPr>
        <w:t>will not be responsible for any expense a candidate may incur in attending for interview.</w:t>
      </w:r>
    </w:p>
    <w:p w:rsidR="009E78E5" w:rsidRPr="00D11B51" w:rsidRDefault="009E78E5" w:rsidP="009E78E5">
      <w:pPr>
        <w:tabs>
          <w:tab w:val="left" w:pos="709"/>
        </w:tabs>
        <w:spacing w:line="276" w:lineRule="auto"/>
        <w:jc w:val="both"/>
        <w:rPr>
          <w:rFonts w:cs="Arial"/>
          <w:iCs/>
          <w:szCs w:val="24"/>
          <w:lang w:val="en-GB"/>
        </w:rPr>
      </w:pPr>
      <w:r w:rsidRPr="00AE1AB7">
        <w:rPr>
          <w:rFonts w:cs="Arial"/>
          <w:iCs/>
          <w:szCs w:val="24"/>
          <w:lang w:val="en-GB"/>
        </w:rPr>
        <w:t xml:space="preserve">The </w:t>
      </w:r>
      <w:r w:rsidR="00736B71">
        <w:rPr>
          <w:rFonts w:cs="Arial"/>
          <w:iCs/>
          <w:szCs w:val="24"/>
          <w:lang w:val="en-GB"/>
        </w:rPr>
        <w:t>HPBA</w:t>
      </w:r>
      <w:r w:rsidRPr="00AE1AB7">
        <w:rPr>
          <w:rFonts w:cs="Arial"/>
          <w:iCs/>
          <w:szCs w:val="24"/>
          <w:lang w:val="en-GB"/>
        </w:rPr>
        <w:t xml:space="preserve"> shall require a person to whom an appointment is offered to take up such appointment within a period of not more than one month and if he/she fails to take up the appointment within such period or such longer period as the </w:t>
      </w:r>
      <w:r w:rsidR="00736B71">
        <w:rPr>
          <w:rFonts w:cs="Arial"/>
          <w:iCs/>
          <w:szCs w:val="24"/>
          <w:lang w:val="en-GB"/>
        </w:rPr>
        <w:t>HPBA</w:t>
      </w:r>
      <w:r w:rsidRPr="00AE1AB7">
        <w:rPr>
          <w:rFonts w:cs="Arial"/>
          <w:iCs/>
          <w:szCs w:val="24"/>
          <w:lang w:val="en-GB"/>
        </w:rPr>
        <w:t xml:space="preserve"> in its absolute discretion may determine, the </w:t>
      </w:r>
      <w:r w:rsidR="00736B71">
        <w:rPr>
          <w:rFonts w:cs="Arial"/>
          <w:iCs/>
          <w:szCs w:val="24"/>
          <w:lang w:val="en-GB"/>
        </w:rPr>
        <w:t xml:space="preserve">HPBA </w:t>
      </w:r>
      <w:r w:rsidRPr="00AE1AB7">
        <w:rPr>
          <w:rFonts w:cs="Arial"/>
          <w:iCs/>
          <w:szCs w:val="24"/>
          <w:lang w:val="en-GB"/>
        </w:rPr>
        <w:t>shall not appoint him/her.</w:t>
      </w:r>
    </w:p>
    <w:p w:rsidR="009E78E5" w:rsidRDefault="009E78E5" w:rsidP="009E78E5">
      <w:pPr>
        <w:jc w:val="center"/>
        <w:rPr>
          <w:rFonts w:cs="Arial"/>
          <w:b/>
          <w:szCs w:val="24"/>
        </w:rPr>
      </w:pPr>
    </w:p>
    <w:p w:rsidR="009E78E5" w:rsidRDefault="009E78E5" w:rsidP="009E78E5">
      <w:pPr>
        <w:rPr>
          <w:rFonts w:cs="Arial"/>
          <w:b/>
          <w:szCs w:val="24"/>
        </w:rPr>
      </w:pPr>
      <w:r>
        <w:rPr>
          <w:rFonts w:cs="Arial"/>
          <w:b/>
          <w:szCs w:val="24"/>
        </w:rPr>
        <w:t>You will receive an acknowledgement receipt of your ema</w:t>
      </w:r>
      <w:r w:rsidR="000D0397">
        <w:rPr>
          <w:rFonts w:cs="Arial"/>
          <w:b/>
          <w:szCs w:val="24"/>
        </w:rPr>
        <w:t>i</w:t>
      </w:r>
      <w:r>
        <w:rPr>
          <w:rFonts w:cs="Arial"/>
          <w:b/>
          <w:szCs w:val="24"/>
        </w:rPr>
        <w:t>l application. Should you not receive an acknowledgement, please email</w:t>
      </w:r>
      <w:r w:rsidR="00736B71">
        <w:rPr>
          <w:rFonts w:cs="Arial"/>
          <w:b/>
          <w:szCs w:val="24"/>
        </w:rPr>
        <w:t xml:space="preserve"> </w:t>
      </w:r>
      <w:hyperlink r:id="rId12" w:history="1">
        <w:r w:rsidR="00736B71" w:rsidRPr="00A80EA9">
          <w:rPr>
            <w:rStyle w:val="Hyperlink"/>
            <w:rFonts w:cs="Arial"/>
            <w:b/>
            <w:szCs w:val="24"/>
          </w:rPr>
          <w:t>info@hpba.ie</w:t>
        </w:r>
      </w:hyperlink>
    </w:p>
    <w:p w:rsidR="009E78E5" w:rsidRDefault="009E78E5" w:rsidP="009E78E5">
      <w:pPr>
        <w:spacing w:line="300" w:lineRule="auto"/>
        <w:rPr>
          <w:rFonts w:cs="Arial"/>
          <w:b/>
          <w:szCs w:val="24"/>
          <w:u w:val="single"/>
        </w:rPr>
      </w:pPr>
    </w:p>
    <w:p w:rsidR="009E78E5" w:rsidRPr="00736B71" w:rsidRDefault="009E78E5" w:rsidP="009E78E5">
      <w:pPr>
        <w:spacing w:line="300" w:lineRule="auto"/>
        <w:rPr>
          <w:rFonts w:cs="Arial"/>
          <w:b/>
          <w:szCs w:val="24"/>
        </w:rPr>
      </w:pPr>
      <w:r w:rsidRPr="00736B71">
        <w:rPr>
          <w:rFonts w:cs="Arial"/>
          <w:b/>
          <w:szCs w:val="24"/>
        </w:rPr>
        <w:t>CONDITIONS OF SERVICE</w:t>
      </w:r>
    </w:p>
    <w:p w:rsidR="00422BFF" w:rsidRPr="00422BFF" w:rsidRDefault="00422BFF" w:rsidP="00422BFF">
      <w:pPr>
        <w:pStyle w:val="ListParagraph"/>
        <w:numPr>
          <w:ilvl w:val="0"/>
          <w:numId w:val="28"/>
        </w:numPr>
        <w:spacing w:line="300" w:lineRule="auto"/>
        <w:rPr>
          <w:rFonts w:cs="Arial"/>
          <w:b/>
          <w:szCs w:val="24"/>
        </w:rPr>
      </w:pPr>
      <w:r w:rsidRPr="00422BFF">
        <w:rPr>
          <w:rFonts w:cs="Arial"/>
          <w:b/>
          <w:szCs w:val="24"/>
        </w:rPr>
        <w:t>Tenure</w:t>
      </w:r>
    </w:p>
    <w:p w:rsidR="00821D7A" w:rsidRPr="00F810B1" w:rsidRDefault="00821D7A" w:rsidP="00422BFF">
      <w:pPr>
        <w:tabs>
          <w:tab w:val="left" w:pos="1728"/>
          <w:tab w:val="left" w:pos="2448"/>
          <w:tab w:val="left" w:pos="2736"/>
          <w:tab w:val="left" w:pos="3168"/>
          <w:tab w:val="left" w:pos="3600"/>
          <w:tab w:val="left" w:pos="720"/>
          <w:tab w:val="left" w:pos="1008"/>
          <w:tab w:val="left" w:pos="172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1728"/>
          <w:tab w:val="left" w:pos="720"/>
          <w:tab w:val="left" w:pos="1008"/>
          <w:tab w:val="left" w:pos="1728"/>
        </w:tabs>
        <w:spacing w:after="0" w:line="240" w:lineRule="atLeast"/>
        <w:ind w:left="720"/>
        <w:jc w:val="both"/>
        <w:rPr>
          <w:rFonts w:cs="Arial"/>
          <w:szCs w:val="24"/>
        </w:rPr>
      </w:pPr>
      <w:r w:rsidRPr="00F810B1">
        <w:rPr>
          <w:rFonts w:cs="Arial"/>
        </w:rPr>
        <w:t xml:space="preserve">The post is </w:t>
      </w:r>
      <w:r w:rsidR="00736B71">
        <w:rPr>
          <w:rFonts w:cs="Arial"/>
        </w:rPr>
        <w:t xml:space="preserve">a </w:t>
      </w:r>
      <w:r w:rsidRPr="00F810B1">
        <w:rPr>
          <w:rFonts w:cs="Arial"/>
        </w:rPr>
        <w:t>whole-time, temporary</w:t>
      </w:r>
      <w:r w:rsidR="007114E0">
        <w:rPr>
          <w:rFonts w:cs="Arial"/>
        </w:rPr>
        <w:t>,</w:t>
      </w:r>
      <w:r w:rsidRPr="00F810B1">
        <w:rPr>
          <w:rFonts w:cs="Arial"/>
        </w:rPr>
        <w:t xml:space="preserve"> </w:t>
      </w:r>
      <w:r>
        <w:rPr>
          <w:rFonts w:cs="Arial"/>
        </w:rPr>
        <w:t>fixed term contract of three years.</w:t>
      </w:r>
      <w:r w:rsidRPr="00F810B1">
        <w:rPr>
          <w:rFonts w:cs="Arial"/>
        </w:rPr>
        <w:t xml:space="preserve">  </w:t>
      </w:r>
      <w:r w:rsidRPr="00F810B1">
        <w:rPr>
          <w:rFonts w:cs="Arial"/>
          <w:szCs w:val="24"/>
        </w:rPr>
        <w:t>Temporary vacancies may be filled from any panels formed.</w:t>
      </w:r>
    </w:p>
    <w:p w:rsidR="00821D7A" w:rsidRPr="00EA0322" w:rsidRDefault="00821D7A" w:rsidP="00821D7A">
      <w:pPr>
        <w:jc w:val="both"/>
        <w:rPr>
          <w:rFonts w:cs="Arial"/>
          <w:szCs w:val="24"/>
        </w:rPr>
      </w:pPr>
    </w:p>
    <w:p w:rsidR="00821D7A" w:rsidRPr="00422BFF" w:rsidRDefault="00422BFF" w:rsidP="00422BFF">
      <w:pPr>
        <w:pStyle w:val="ListParagraph"/>
        <w:numPr>
          <w:ilvl w:val="0"/>
          <w:numId w:val="2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cs="Arial"/>
          <w:b/>
          <w:bCs/>
          <w:iCs/>
          <w:szCs w:val="24"/>
          <w:lang w:val="en-GB"/>
        </w:rPr>
      </w:pPr>
      <w:r>
        <w:rPr>
          <w:rFonts w:cs="Arial"/>
          <w:b/>
          <w:bCs/>
          <w:iCs/>
          <w:szCs w:val="24"/>
          <w:lang w:val="en-GB"/>
        </w:rPr>
        <w:t xml:space="preserve">   </w:t>
      </w:r>
      <w:r w:rsidR="00821D7A" w:rsidRPr="00422BFF">
        <w:rPr>
          <w:rFonts w:cs="Arial"/>
          <w:b/>
          <w:bCs/>
          <w:iCs/>
          <w:szCs w:val="24"/>
          <w:lang w:val="en-GB"/>
        </w:rPr>
        <w:t>P</w:t>
      </w:r>
      <w:r w:rsidR="00736B71" w:rsidRPr="00422BFF">
        <w:rPr>
          <w:rFonts w:cs="Arial"/>
          <w:b/>
          <w:bCs/>
          <w:iCs/>
          <w:szCs w:val="24"/>
          <w:lang w:val="en-GB"/>
        </w:rPr>
        <w:t>robation</w:t>
      </w:r>
    </w:p>
    <w:p w:rsidR="00821D7A" w:rsidRDefault="00422BFF" w:rsidP="007114E0">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6"/>
        <w:jc w:val="both"/>
        <w:rPr>
          <w:rFonts w:cs="Arial"/>
          <w:iCs/>
          <w:szCs w:val="24"/>
          <w:lang w:val="en-GB"/>
        </w:rPr>
      </w:pPr>
      <w:r>
        <w:rPr>
          <w:rFonts w:cs="Arial"/>
          <w:iCs/>
          <w:szCs w:val="24"/>
          <w:lang w:val="en-GB"/>
        </w:rPr>
        <w:t xml:space="preserve">   </w:t>
      </w:r>
      <w:r w:rsidR="00821D7A">
        <w:rPr>
          <w:rFonts w:cs="Arial"/>
          <w:iCs/>
          <w:szCs w:val="24"/>
          <w:lang w:val="en-GB"/>
        </w:rPr>
        <w:t>T</w:t>
      </w:r>
      <w:r w:rsidR="00821D7A" w:rsidRPr="003773C1">
        <w:rPr>
          <w:rFonts w:cs="Arial"/>
          <w:iCs/>
          <w:szCs w:val="24"/>
          <w:lang w:val="en-GB"/>
        </w:rPr>
        <w:t xml:space="preserve">he following </w:t>
      </w:r>
      <w:r w:rsidR="00821D7A">
        <w:rPr>
          <w:rFonts w:cs="Arial"/>
          <w:iCs/>
          <w:szCs w:val="24"/>
          <w:lang w:val="en-GB"/>
        </w:rPr>
        <w:t xml:space="preserve">probationary </w:t>
      </w:r>
      <w:r w:rsidR="00821D7A" w:rsidRPr="003773C1">
        <w:rPr>
          <w:rFonts w:cs="Arial"/>
          <w:iCs/>
          <w:szCs w:val="24"/>
          <w:lang w:val="en-GB"/>
        </w:rPr>
        <w:t>provisions shall apply:-</w:t>
      </w:r>
    </w:p>
    <w:p w:rsidR="007114E0" w:rsidRPr="003773C1" w:rsidRDefault="007114E0" w:rsidP="007114E0">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6"/>
        <w:jc w:val="both"/>
        <w:rPr>
          <w:rFonts w:cs="Arial"/>
          <w:iCs/>
          <w:szCs w:val="24"/>
          <w:lang w:val="en-GB"/>
        </w:rPr>
      </w:pPr>
    </w:p>
    <w:p w:rsidR="00821D7A" w:rsidRPr="007114E0" w:rsidRDefault="00821D7A" w:rsidP="007114E0">
      <w:pPr>
        <w:pStyle w:val="ListParagraph"/>
        <w:numPr>
          <w:ilvl w:val="0"/>
          <w:numId w:val="18"/>
        </w:numPr>
        <w:tabs>
          <w:tab w:val="left" w:pos="810"/>
        </w:tabs>
        <w:spacing w:after="0" w:line="240" w:lineRule="auto"/>
        <w:jc w:val="both"/>
        <w:rPr>
          <w:rFonts w:cs="Arial"/>
          <w:iCs/>
          <w:szCs w:val="24"/>
          <w:lang w:val="en-GB"/>
        </w:rPr>
      </w:pPr>
      <w:r w:rsidRPr="007114E0">
        <w:rPr>
          <w:rFonts w:cs="Arial"/>
          <w:iCs/>
          <w:szCs w:val="24"/>
          <w:lang w:val="en-GB"/>
        </w:rPr>
        <w:t>there shall be a period after such appointment takes effect during which such person shall hold such employment on probation;</w:t>
      </w:r>
    </w:p>
    <w:p w:rsidR="007114E0" w:rsidRPr="007114E0" w:rsidRDefault="007114E0" w:rsidP="007114E0">
      <w:pPr>
        <w:pStyle w:val="ListParagraph"/>
        <w:tabs>
          <w:tab w:val="left" w:pos="810"/>
        </w:tabs>
        <w:spacing w:after="0" w:line="240" w:lineRule="auto"/>
        <w:ind w:left="936"/>
        <w:jc w:val="both"/>
        <w:rPr>
          <w:rFonts w:cs="Arial"/>
          <w:iCs/>
          <w:szCs w:val="24"/>
          <w:lang w:val="en-GB"/>
        </w:rPr>
      </w:pPr>
    </w:p>
    <w:p w:rsidR="00821D7A" w:rsidRPr="007114E0" w:rsidRDefault="00821D7A" w:rsidP="007114E0">
      <w:pPr>
        <w:pStyle w:val="ListParagraph"/>
        <w:numPr>
          <w:ilvl w:val="0"/>
          <w:numId w:val="1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jc w:val="both"/>
        <w:rPr>
          <w:rFonts w:cs="Arial"/>
          <w:iCs/>
          <w:szCs w:val="24"/>
          <w:lang w:val="en-GB"/>
        </w:rPr>
      </w:pPr>
      <w:r w:rsidRPr="007114E0">
        <w:rPr>
          <w:rFonts w:cs="Arial"/>
          <w:iCs/>
          <w:szCs w:val="24"/>
          <w:lang w:val="en-GB"/>
        </w:rPr>
        <w:t>such period shall be one year but the HPBA may, at their discretion, extend such period;</w:t>
      </w:r>
    </w:p>
    <w:p w:rsidR="007114E0" w:rsidRPr="007114E0" w:rsidRDefault="007114E0" w:rsidP="007114E0">
      <w:pPr>
        <w:pStyle w:val="ListParagraph"/>
        <w:rPr>
          <w:rFonts w:cs="Arial"/>
          <w:iCs/>
          <w:szCs w:val="24"/>
          <w:lang w:val="en-GB"/>
        </w:rPr>
      </w:pPr>
    </w:p>
    <w:p w:rsidR="007114E0" w:rsidRPr="007114E0" w:rsidRDefault="007114E0" w:rsidP="007114E0">
      <w:pPr>
        <w:pStyle w:val="ListParagraph"/>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936"/>
        <w:jc w:val="both"/>
        <w:rPr>
          <w:rFonts w:cs="Arial"/>
          <w:iCs/>
          <w:szCs w:val="24"/>
          <w:lang w:val="en-GB"/>
        </w:rPr>
      </w:pPr>
    </w:p>
    <w:p w:rsidR="00902FCB" w:rsidRDefault="00821D7A" w:rsidP="00902FCB">
      <w:pPr>
        <w:pStyle w:val="ListParagraph"/>
        <w:numPr>
          <w:ilvl w:val="0"/>
          <w:numId w:val="1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iCs/>
          <w:szCs w:val="24"/>
          <w:lang w:val="en-GB"/>
        </w:rPr>
      </w:pPr>
      <w:proofErr w:type="gramStart"/>
      <w:r w:rsidRPr="007114E0">
        <w:rPr>
          <w:rFonts w:cs="Arial"/>
          <w:iCs/>
          <w:szCs w:val="24"/>
          <w:lang w:val="en-GB"/>
        </w:rPr>
        <w:t>such</w:t>
      </w:r>
      <w:proofErr w:type="gramEnd"/>
      <w:r w:rsidRPr="007114E0">
        <w:rPr>
          <w:rFonts w:cs="Arial"/>
          <w:iCs/>
          <w:szCs w:val="24"/>
          <w:lang w:val="en-GB"/>
        </w:rPr>
        <w:t xml:space="preserve"> person shall cease to hold such employment at the end of the period of probation, unless during such period the HPBA has certified that the service of such person is satisfactory.</w:t>
      </w:r>
    </w:p>
    <w:p w:rsidR="00902FCB" w:rsidRDefault="00902FCB" w:rsidP="00902FCB">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b/>
          <w:bCs/>
          <w:szCs w:val="24"/>
          <w:lang w:val="en-GB"/>
        </w:rPr>
      </w:pPr>
    </w:p>
    <w:p w:rsidR="00821D7A" w:rsidRPr="00422BFF" w:rsidRDefault="00821D7A" w:rsidP="00422BFF">
      <w:pPr>
        <w:pStyle w:val="ListParagraph"/>
        <w:numPr>
          <w:ilvl w:val="0"/>
          <w:numId w:val="28"/>
        </w:num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720"/>
          <w:tab w:val="left" w:pos="1008"/>
          <w:tab w:val="left" w:pos="1728"/>
          <w:tab w:val="left" w:pos="2448"/>
          <w:tab w:val="left" w:pos="2736"/>
          <w:tab w:val="left" w:pos="3168"/>
          <w:tab w:val="left" w:pos="3600"/>
          <w:tab w:val="left" w:pos="3888"/>
          <w:tab w:val="left" w:pos="4608"/>
        </w:tabs>
        <w:spacing w:after="0" w:line="240" w:lineRule="auto"/>
        <w:jc w:val="both"/>
        <w:rPr>
          <w:rFonts w:cs="Arial"/>
          <w:iCs/>
          <w:szCs w:val="24"/>
          <w:lang w:val="en-GB"/>
        </w:rPr>
      </w:pPr>
      <w:r w:rsidRPr="00422BFF">
        <w:rPr>
          <w:rFonts w:cs="Arial"/>
          <w:b/>
          <w:szCs w:val="24"/>
          <w:lang w:val="en-GB"/>
        </w:rPr>
        <w:t>S</w:t>
      </w:r>
      <w:r w:rsidR="00736B71" w:rsidRPr="00422BFF">
        <w:rPr>
          <w:rFonts w:cs="Arial"/>
          <w:b/>
          <w:szCs w:val="24"/>
          <w:lang w:val="en-GB"/>
        </w:rPr>
        <w:t>alary</w:t>
      </w:r>
    </w:p>
    <w:p w:rsidR="00902FCB" w:rsidRDefault="00902FCB" w:rsidP="00821D7A">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b/>
          <w:szCs w:val="24"/>
        </w:rPr>
      </w:pPr>
    </w:p>
    <w:p w:rsidR="00821D7A" w:rsidRPr="009B2624" w:rsidRDefault="00821D7A" w:rsidP="00821D7A">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b/>
          <w:color w:val="FF0000"/>
          <w:szCs w:val="24"/>
        </w:rPr>
      </w:pPr>
      <w:r w:rsidRPr="003773C1">
        <w:rPr>
          <w:rFonts w:cs="Arial"/>
          <w:b/>
          <w:szCs w:val="24"/>
        </w:rPr>
        <w:t>Salary scale:</w:t>
      </w:r>
      <w:r w:rsidRPr="003773C1">
        <w:rPr>
          <w:rFonts w:cs="Arial"/>
          <w:b/>
          <w:szCs w:val="24"/>
        </w:rPr>
        <w:tab/>
      </w:r>
      <w:r>
        <w:rPr>
          <w:rFonts w:cs="Arial"/>
          <w:b/>
          <w:szCs w:val="24"/>
        </w:rPr>
        <w:t>€</w:t>
      </w:r>
      <w:r w:rsidR="009B2624">
        <w:rPr>
          <w:rFonts w:cs="Arial"/>
          <w:b/>
          <w:szCs w:val="24"/>
        </w:rPr>
        <w:t>5</w:t>
      </w:r>
      <w:r w:rsidR="0024724A">
        <w:rPr>
          <w:rFonts w:cs="Arial"/>
          <w:b/>
          <w:szCs w:val="24"/>
        </w:rPr>
        <w:t>6,</w:t>
      </w:r>
      <w:r w:rsidR="0065323F">
        <w:rPr>
          <w:rFonts w:cs="Arial"/>
          <w:b/>
          <w:szCs w:val="24"/>
        </w:rPr>
        <w:t>443</w:t>
      </w:r>
      <w:r>
        <w:rPr>
          <w:rFonts w:cs="Arial"/>
          <w:b/>
          <w:szCs w:val="24"/>
        </w:rPr>
        <w:t xml:space="preserve"> - </w:t>
      </w:r>
      <w:r w:rsidRPr="003F2BE9">
        <w:rPr>
          <w:rFonts w:cs="Arial"/>
          <w:b/>
          <w:szCs w:val="24"/>
        </w:rPr>
        <w:t>€</w:t>
      </w:r>
      <w:r>
        <w:rPr>
          <w:rFonts w:cs="Arial"/>
          <w:b/>
          <w:szCs w:val="24"/>
        </w:rPr>
        <w:t>6</w:t>
      </w:r>
      <w:r w:rsidR="0065323F">
        <w:rPr>
          <w:rFonts w:cs="Arial"/>
          <w:b/>
          <w:szCs w:val="24"/>
        </w:rPr>
        <w:t>0</w:t>
      </w:r>
      <w:r>
        <w:rPr>
          <w:rFonts w:cs="Arial"/>
          <w:b/>
          <w:szCs w:val="24"/>
        </w:rPr>
        <w:t>,</w:t>
      </w:r>
      <w:r w:rsidR="0065323F">
        <w:rPr>
          <w:rFonts w:cs="Arial"/>
          <w:b/>
          <w:szCs w:val="24"/>
        </w:rPr>
        <w:t>368</w:t>
      </w:r>
      <w:r>
        <w:rPr>
          <w:rFonts w:cs="Arial"/>
          <w:b/>
          <w:szCs w:val="24"/>
        </w:rPr>
        <w:t xml:space="preserve"> </w:t>
      </w:r>
      <w:r>
        <w:rPr>
          <w:rFonts w:cs="Arial"/>
          <w:b/>
          <w:szCs w:val="24"/>
        </w:rPr>
        <w:tab/>
      </w:r>
      <w:r w:rsidR="007114E0">
        <w:rPr>
          <w:rFonts w:cs="Arial"/>
          <w:b/>
          <w:szCs w:val="24"/>
        </w:rPr>
        <w:t>(</w:t>
      </w:r>
      <w:r w:rsidR="0065323F">
        <w:rPr>
          <w:rFonts w:cs="Arial"/>
          <w:b/>
          <w:szCs w:val="24"/>
        </w:rPr>
        <w:t>Commensurate with experience</w:t>
      </w:r>
      <w:r w:rsidR="007114E0">
        <w:rPr>
          <w:rFonts w:cs="Arial"/>
          <w:b/>
          <w:szCs w:val="24"/>
        </w:rPr>
        <w:t>)</w:t>
      </w:r>
    </w:p>
    <w:p w:rsidR="00821D7A" w:rsidRDefault="00821D7A" w:rsidP="00821D7A">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szCs w:val="24"/>
        </w:rPr>
      </w:pPr>
      <w:r w:rsidRPr="003773C1">
        <w:rPr>
          <w:rFonts w:cs="Arial"/>
          <w:szCs w:val="24"/>
          <w:lang w:val="en-GB"/>
        </w:rPr>
        <w:t xml:space="preserve">The salary shall be fully inclusive and shall be determined </w:t>
      </w:r>
      <w:r w:rsidR="009B2624">
        <w:rPr>
          <w:rFonts w:cs="Arial"/>
          <w:szCs w:val="24"/>
          <w:lang w:val="en-GB"/>
        </w:rPr>
        <w:t>commensurate with qualifications and experience</w:t>
      </w:r>
      <w:r w:rsidRPr="003773C1">
        <w:rPr>
          <w:rFonts w:cs="Arial"/>
          <w:szCs w:val="24"/>
          <w:lang w:val="en-GB"/>
        </w:rPr>
        <w:t xml:space="preserve">.  </w:t>
      </w:r>
      <w:r w:rsidRPr="003773C1">
        <w:rPr>
          <w:rFonts w:cs="Arial"/>
          <w:szCs w:val="24"/>
        </w:rPr>
        <w:t>An allowance may also be payable in respect of travel expenses and subsistence.</w:t>
      </w:r>
      <w:r w:rsidR="009B2624">
        <w:rPr>
          <w:rFonts w:cs="Arial"/>
          <w:szCs w:val="24"/>
        </w:rPr>
        <w:t xml:space="preserve">  </w:t>
      </w:r>
    </w:p>
    <w:p w:rsidR="00422BFF" w:rsidRDefault="00422BFF" w:rsidP="00821D7A">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720"/>
          <w:tab w:val="left" w:pos="1008"/>
          <w:tab w:val="left" w:pos="1728"/>
          <w:tab w:val="left" w:pos="720"/>
          <w:tab w:val="left" w:pos="1008"/>
          <w:tab w:val="left" w:pos="1728"/>
          <w:tab w:val="left" w:pos="720"/>
          <w:tab w:val="left" w:pos="1008"/>
          <w:tab w:val="left" w:pos="1728"/>
        </w:tabs>
        <w:spacing w:line="240" w:lineRule="atLeast"/>
        <w:ind w:left="720"/>
        <w:jc w:val="both"/>
        <w:rPr>
          <w:rFonts w:cs="Arial"/>
          <w:szCs w:val="24"/>
        </w:rPr>
      </w:pPr>
    </w:p>
    <w:p w:rsidR="008666C1" w:rsidRPr="00422BFF" w:rsidRDefault="00736B71" w:rsidP="00422BFF">
      <w:pPr>
        <w:pStyle w:val="ListParagraph"/>
        <w:numPr>
          <w:ilvl w:val="0"/>
          <w:numId w:val="28"/>
        </w:numPr>
        <w:tabs>
          <w:tab w:val="left" w:pos="720"/>
          <w:tab w:val="left" w:pos="1008"/>
          <w:tab w:val="left" w:pos="1728"/>
          <w:tab w:val="left" w:pos="720"/>
          <w:tab w:val="left" w:pos="1008"/>
        </w:tabs>
        <w:spacing w:line="240" w:lineRule="atLeast"/>
        <w:jc w:val="both"/>
        <w:rPr>
          <w:rFonts w:cs="Arial"/>
          <w:szCs w:val="24"/>
          <w:lang w:val="en-GB"/>
        </w:rPr>
      </w:pPr>
      <w:r w:rsidRPr="00422BFF">
        <w:rPr>
          <w:rFonts w:cs="Arial"/>
          <w:b/>
          <w:bCs/>
          <w:szCs w:val="24"/>
          <w:lang w:val="en-GB"/>
        </w:rPr>
        <w:lastRenderedPageBreak/>
        <w:t>Location</w:t>
      </w:r>
    </w:p>
    <w:p w:rsidR="009C22CD" w:rsidRDefault="00736B71" w:rsidP="009C22CD">
      <w:pPr>
        <w:tabs>
          <w:tab w:val="left" w:pos="720"/>
          <w:tab w:val="left" w:pos="1008"/>
          <w:tab w:val="left" w:pos="1728"/>
          <w:tab w:val="left" w:pos="720"/>
          <w:tab w:val="left" w:pos="1008"/>
        </w:tabs>
        <w:spacing w:line="240" w:lineRule="atLeast"/>
        <w:ind w:left="720"/>
        <w:jc w:val="both"/>
        <w:rPr>
          <w:rFonts w:cs="Arial"/>
          <w:szCs w:val="24"/>
          <w:lang w:val="en-GB"/>
        </w:rPr>
      </w:pPr>
      <w:r>
        <w:rPr>
          <w:rFonts w:cs="Arial"/>
          <w:szCs w:val="24"/>
          <w:lang w:val="en-GB"/>
        </w:rPr>
        <w:t xml:space="preserve">The place of work will be the HPBA Centre of Excellence at Enniscorthy, Co. Wexford.  The HPBA reserves the right to relocate the base location of the HPBA to a venue in County Wexford.  </w:t>
      </w:r>
      <w:r w:rsidR="009C22CD">
        <w:rPr>
          <w:rFonts w:cs="Arial"/>
          <w:szCs w:val="24"/>
          <w:lang w:val="en-GB"/>
        </w:rPr>
        <w:t xml:space="preserve">The successful candidate may also be working remotely temporarily in line with Covid 19 measures. </w:t>
      </w:r>
    </w:p>
    <w:p w:rsidR="009C22CD" w:rsidRDefault="009C22CD" w:rsidP="009C22CD">
      <w:pPr>
        <w:tabs>
          <w:tab w:val="left" w:pos="720"/>
          <w:tab w:val="left" w:pos="1008"/>
          <w:tab w:val="left" w:pos="1728"/>
          <w:tab w:val="left" w:pos="720"/>
          <w:tab w:val="left" w:pos="1008"/>
        </w:tabs>
        <w:spacing w:line="240" w:lineRule="atLeast"/>
        <w:ind w:left="720"/>
        <w:jc w:val="both"/>
        <w:rPr>
          <w:rFonts w:cs="Arial"/>
          <w:szCs w:val="24"/>
          <w:lang w:val="en-GB"/>
        </w:rPr>
      </w:pPr>
    </w:p>
    <w:p w:rsidR="003B520B" w:rsidRPr="00422BFF" w:rsidRDefault="009C22CD" w:rsidP="00422BFF">
      <w:pPr>
        <w:pStyle w:val="ListParagraph"/>
        <w:numPr>
          <w:ilvl w:val="0"/>
          <w:numId w:val="28"/>
        </w:numPr>
        <w:tabs>
          <w:tab w:val="left" w:pos="720"/>
          <w:tab w:val="left" w:pos="1008"/>
          <w:tab w:val="left" w:pos="1728"/>
          <w:tab w:val="left" w:pos="720"/>
          <w:tab w:val="left" w:pos="1008"/>
        </w:tabs>
        <w:spacing w:line="240" w:lineRule="atLeast"/>
        <w:jc w:val="both"/>
        <w:rPr>
          <w:rFonts w:cs="Arial"/>
          <w:b/>
          <w:szCs w:val="24"/>
          <w:lang w:val="en-GB"/>
        </w:rPr>
      </w:pPr>
      <w:r w:rsidRPr="00422BFF">
        <w:rPr>
          <w:rFonts w:cs="Arial"/>
          <w:b/>
          <w:szCs w:val="24"/>
          <w:lang w:val="en-GB"/>
        </w:rPr>
        <w:t>Outside Employment</w:t>
      </w:r>
    </w:p>
    <w:p w:rsidR="009C22CD" w:rsidRDefault="009C22CD" w:rsidP="00902FCB">
      <w:pPr>
        <w:tabs>
          <w:tab w:val="left" w:pos="720"/>
          <w:tab w:val="left" w:pos="1008"/>
          <w:tab w:val="left" w:pos="1728"/>
          <w:tab w:val="left" w:pos="720"/>
          <w:tab w:val="left" w:pos="1008"/>
        </w:tabs>
        <w:spacing w:line="240" w:lineRule="atLeast"/>
        <w:ind w:left="720"/>
        <w:jc w:val="both"/>
        <w:rPr>
          <w:rFonts w:cs="Arial"/>
          <w:szCs w:val="24"/>
          <w:lang w:val="en-GB"/>
        </w:rPr>
      </w:pPr>
      <w:r w:rsidRPr="009C22CD">
        <w:rPr>
          <w:rFonts w:cs="Arial"/>
          <w:szCs w:val="24"/>
          <w:lang w:val="en-GB"/>
        </w:rPr>
        <w:t xml:space="preserve">The role of Chief </w:t>
      </w:r>
      <w:r>
        <w:rPr>
          <w:rFonts w:cs="Arial"/>
          <w:szCs w:val="24"/>
          <w:lang w:val="en-GB"/>
        </w:rPr>
        <w:t>E</w:t>
      </w:r>
      <w:r w:rsidRPr="009C22CD">
        <w:rPr>
          <w:rFonts w:cs="Arial"/>
          <w:szCs w:val="24"/>
          <w:lang w:val="en-GB"/>
        </w:rPr>
        <w:t>x</w:t>
      </w:r>
      <w:r>
        <w:rPr>
          <w:rFonts w:cs="Arial"/>
          <w:szCs w:val="24"/>
          <w:lang w:val="en-GB"/>
        </w:rPr>
        <w:t>e</w:t>
      </w:r>
      <w:r w:rsidRPr="009C22CD">
        <w:rPr>
          <w:rFonts w:cs="Arial"/>
          <w:szCs w:val="24"/>
          <w:lang w:val="en-GB"/>
        </w:rPr>
        <w:t xml:space="preserve">cutive </w:t>
      </w:r>
      <w:r>
        <w:rPr>
          <w:rFonts w:cs="Arial"/>
          <w:szCs w:val="24"/>
          <w:lang w:val="en-GB"/>
        </w:rPr>
        <w:t>O</w:t>
      </w:r>
      <w:r w:rsidRPr="009C22CD">
        <w:rPr>
          <w:rFonts w:cs="Arial"/>
          <w:szCs w:val="24"/>
          <w:lang w:val="en-GB"/>
        </w:rPr>
        <w:t>fficer is whole time and the appointee must avoid invol</w:t>
      </w:r>
      <w:r>
        <w:rPr>
          <w:rFonts w:cs="Arial"/>
          <w:szCs w:val="24"/>
          <w:lang w:val="en-GB"/>
        </w:rPr>
        <w:t>v</w:t>
      </w:r>
      <w:r w:rsidRPr="009C22CD">
        <w:rPr>
          <w:rFonts w:cs="Arial"/>
          <w:szCs w:val="24"/>
          <w:lang w:val="en-GB"/>
        </w:rPr>
        <w:t>em</w:t>
      </w:r>
      <w:r>
        <w:rPr>
          <w:rFonts w:cs="Arial"/>
          <w:szCs w:val="24"/>
          <w:lang w:val="en-GB"/>
        </w:rPr>
        <w:t>e</w:t>
      </w:r>
      <w:r w:rsidRPr="009C22CD">
        <w:rPr>
          <w:rFonts w:cs="Arial"/>
          <w:szCs w:val="24"/>
          <w:lang w:val="en-GB"/>
        </w:rPr>
        <w:t>nt in outside employment/business interests in conflict or potential conflict with the business of the HPBA.  Clarific</w:t>
      </w:r>
      <w:r>
        <w:rPr>
          <w:rFonts w:cs="Arial"/>
          <w:szCs w:val="24"/>
          <w:lang w:val="en-GB"/>
        </w:rPr>
        <w:t>a</w:t>
      </w:r>
      <w:r w:rsidRPr="009C22CD">
        <w:rPr>
          <w:rFonts w:cs="Arial"/>
          <w:szCs w:val="24"/>
          <w:lang w:val="en-GB"/>
        </w:rPr>
        <w:t>tion must be sought where any doubt arises.</w:t>
      </w:r>
    </w:p>
    <w:p w:rsidR="00902FCB" w:rsidRDefault="00902FCB" w:rsidP="00902FCB">
      <w:pPr>
        <w:tabs>
          <w:tab w:val="left" w:pos="720"/>
          <w:tab w:val="left" w:pos="1008"/>
          <w:tab w:val="left" w:pos="1728"/>
          <w:tab w:val="left" w:pos="720"/>
          <w:tab w:val="left" w:pos="1008"/>
        </w:tabs>
        <w:spacing w:line="240" w:lineRule="atLeast"/>
        <w:ind w:left="720"/>
        <w:jc w:val="both"/>
        <w:rPr>
          <w:rFonts w:cs="Arial"/>
          <w:szCs w:val="24"/>
          <w:lang w:val="en-GB"/>
        </w:rPr>
      </w:pPr>
    </w:p>
    <w:p w:rsidR="000C71E6" w:rsidRPr="00422BFF" w:rsidRDefault="00902FCB" w:rsidP="00422BFF">
      <w:pPr>
        <w:pStyle w:val="ListParagraph"/>
        <w:numPr>
          <w:ilvl w:val="0"/>
          <w:numId w:val="28"/>
        </w:numPr>
        <w:tabs>
          <w:tab w:val="left" w:pos="720"/>
          <w:tab w:val="left" w:pos="1008"/>
          <w:tab w:val="left" w:pos="1728"/>
          <w:tab w:val="left" w:pos="720"/>
          <w:tab w:val="left" w:pos="1008"/>
        </w:tabs>
        <w:spacing w:line="240" w:lineRule="atLeast"/>
        <w:jc w:val="both"/>
        <w:rPr>
          <w:rFonts w:cs="Arial"/>
          <w:b/>
          <w:szCs w:val="24"/>
          <w:lang w:val="en-GB"/>
        </w:rPr>
      </w:pPr>
      <w:r w:rsidRPr="00422BFF">
        <w:rPr>
          <w:rFonts w:cs="Arial"/>
          <w:b/>
          <w:szCs w:val="24"/>
          <w:lang w:val="en-GB"/>
        </w:rPr>
        <w:t>Garda Vetting</w:t>
      </w:r>
    </w:p>
    <w:p w:rsidR="000C71E6" w:rsidRDefault="00902FCB" w:rsidP="000C71E6">
      <w:pPr>
        <w:tabs>
          <w:tab w:val="left" w:pos="720"/>
          <w:tab w:val="left" w:pos="1008"/>
          <w:tab w:val="left" w:pos="1728"/>
          <w:tab w:val="left" w:pos="720"/>
          <w:tab w:val="left" w:pos="1008"/>
        </w:tabs>
        <w:spacing w:line="240" w:lineRule="atLeast"/>
        <w:jc w:val="both"/>
        <w:rPr>
          <w:rFonts w:cs="Arial"/>
          <w:szCs w:val="24"/>
          <w:lang w:val="en-GB"/>
        </w:rPr>
      </w:pPr>
      <w:r>
        <w:rPr>
          <w:rFonts w:cs="Arial"/>
          <w:szCs w:val="24"/>
          <w:lang w:val="en-GB"/>
        </w:rPr>
        <w:tab/>
      </w:r>
      <w:r w:rsidR="000C71E6">
        <w:rPr>
          <w:rFonts w:cs="Arial"/>
          <w:szCs w:val="24"/>
          <w:lang w:val="en-GB"/>
        </w:rPr>
        <w:t xml:space="preserve">Please note that </w:t>
      </w:r>
      <w:r w:rsidR="0090280A">
        <w:rPr>
          <w:rFonts w:cs="Arial"/>
          <w:szCs w:val="24"/>
          <w:lang w:val="en-GB"/>
        </w:rPr>
        <w:t>Garda clearance may be required for the position.</w:t>
      </w:r>
      <w:r w:rsidR="000C71E6">
        <w:rPr>
          <w:rFonts w:cs="Arial"/>
          <w:szCs w:val="24"/>
          <w:lang w:val="en-GB"/>
        </w:rPr>
        <w:t xml:space="preserve"> </w:t>
      </w:r>
    </w:p>
    <w:p w:rsidR="0090280A" w:rsidRDefault="0090280A" w:rsidP="000C71E6">
      <w:pPr>
        <w:tabs>
          <w:tab w:val="left" w:pos="720"/>
          <w:tab w:val="left" w:pos="1008"/>
          <w:tab w:val="left" w:pos="1728"/>
          <w:tab w:val="left" w:pos="720"/>
          <w:tab w:val="left" w:pos="1008"/>
        </w:tabs>
        <w:spacing w:line="240" w:lineRule="atLeast"/>
        <w:jc w:val="both"/>
        <w:rPr>
          <w:rFonts w:cs="Arial"/>
          <w:szCs w:val="24"/>
          <w:lang w:val="en-GB"/>
        </w:rPr>
      </w:pPr>
    </w:p>
    <w:p w:rsidR="0090280A" w:rsidRPr="00422BFF" w:rsidRDefault="0090280A" w:rsidP="00422BFF">
      <w:pPr>
        <w:pStyle w:val="ListParagraph"/>
        <w:numPr>
          <w:ilvl w:val="0"/>
          <w:numId w:val="28"/>
        </w:numPr>
        <w:tabs>
          <w:tab w:val="left" w:pos="720"/>
          <w:tab w:val="left" w:pos="1008"/>
          <w:tab w:val="left" w:pos="1728"/>
          <w:tab w:val="left" w:pos="720"/>
          <w:tab w:val="left" w:pos="1008"/>
        </w:tabs>
        <w:spacing w:line="240" w:lineRule="atLeast"/>
        <w:jc w:val="both"/>
        <w:rPr>
          <w:rFonts w:cs="Arial"/>
          <w:b/>
          <w:szCs w:val="24"/>
          <w:lang w:val="en-GB"/>
        </w:rPr>
      </w:pPr>
      <w:r w:rsidRPr="00422BFF">
        <w:rPr>
          <w:rFonts w:cs="Arial"/>
          <w:b/>
          <w:szCs w:val="24"/>
          <w:lang w:val="en-GB"/>
        </w:rPr>
        <w:t>Reference Checks</w:t>
      </w:r>
    </w:p>
    <w:p w:rsidR="0090280A" w:rsidRDefault="0090280A" w:rsidP="00902FCB">
      <w:pPr>
        <w:tabs>
          <w:tab w:val="left" w:pos="720"/>
          <w:tab w:val="left" w:pos="1008"/>
          <w:tab w:val="left" w:pos="1728"/>
          <w:tab w:val="left" w:pos="720"/>
          <w:tab w:val="left" w:pos="1008"/>
        </w:tabs>
        <w:spacing w:line="240" w:lineRule="atLeast"/>
        <w:ind w:left="720"/>
        <w:jc w:val="both"/>
        <w:rPr>
          <w:rFonts w:cs="Arial"/>
          <w:szCs w:val="24"/>
          <w:lang w:val="en-GB"/>
        </w:rPr>
      </w:pPr>
      <w:r w:rsidRPr="0090280A">
        <w:rPr>
          <w:rFonts w:cs="Arial"/>
          <w:szCs w:val="24"/>
          <w:lang w:val="en-GB"/>
        </w:rPr>
        <w:t xml:space="preserve">Please note that any offer of employment </w:t>
      </w:r>
      <w:r>
        <w:rPr>
          <w:rFonts w:cs="Arial"/>
          <w:szCs w:val="24"/>
          <w:lang w:val="en-GB"/>
        </w:rPr>
        <w:t xml:space="preserve">made to a successful candidate </w:t>
      </w:r>
      <w:r w:rsidRPr="0090280A">
        <w:rPr>
          <w:rFonts w:cs="Arial"/>
          <w:szCs w:val="24"/>
          <w:lang w:val="en-GB"/>
        </w:rPr>
        <w:t xml:space="preserve">will </w:t>
      </w:r>
      <w:r>
        <w:rPr>
          <w:rFonts w:cs="Arial"/>
          <w:szCs w:val="24"/>
          <w:lang w:val="en-GB"/>
        </w:rPr>
        <w:t xml:space="preserve">be subject to verification and satisfactory verification of academic and professional qualifications. </w:t>
      </w:r>
    </w:p>
    <w:p w:rsidR="000D0397" w:rsidRDefault="000D0397" w:rsidP="00902FCB">
      <w:pPr>
        <w:tabs>
          <w:tab w:val="left" w:pos="720"/>
          <w:tab w:val="left" w:pos="1008"/>
          <w:tab w:val="left" w:pos="1728"/>
          <w:tab w:val="left" w:pos="720"/>
          <w:tab w:val="left" w:pos="1008"/>
        </w:tabs>
        <w:spacing w:line="240" w:lineRule="atLeast"/>
        <w:ind w:left="720"/>
        <w:jc w:val="both"/>
        <w:rPr>
          <w:rFonts w:cs="Arial"/>
          <w:szCs w:val="24"/>
          <w:lang w:val="en-GB"/>
        </w:rPr>
      </w:pPr>
    </w:p>
    <w:p w:rsidR="000D0397" w:rsidRPr="0090280A" w:rsidRDefault="000D0397" w:rsidP="00902FCB">
      <w:pPr>
        <w:tabs>
          <w:tab w:val="left" w:pos="720"/>
          <w:tab w:val="left" w:pos="1008"/>
          <w:tab w:val="left" w:pos="1728"/>
          <w:tab w:val="left" w:pos="720"/>
          <w:tab w:val="left" w:pos="1008"/>
        </w:tabs>
        <w:spacing w:line="240" w:lineRule="atLeast"/>
        <w:ind w:left="720"/>
        <w:jc w:val="both"/>
        <w:rPr>
          <w:rFonts w:cs="Arial"/>
          <w:szCs w:val="24"/>
          <w:lang w:val="en-GB"/>
        </w:rPr>
      </w:pPr>
    </w:p>
    <w:p w:rsidR="009C22CD" w:rsidRDefault="009C22CD" w:rsidP="009B2624">
      <w:pPr>
        <w:tabs>
          <w:tab w:val="left" w:pos="720"/>
          <w:tab w:val="left" w:pos="1008"/>
          <w:tab w:val="left" w:pos="1728"/>
          <w:tab w:val="left" w:pos="720"/>
          <w:tab w:val="left" w:pos="1008"/>
        </w:tabs>
        <w:spacing w:line="240" w:lineRule="atLeast"/>
        <w:jc w:val="both"/>
        <w:rPr>
          <w:rFonts w:cs="Arial"/>
          <w:b/>
          <w:szCs w:val="24"/>
          <w:u w:val="single"/>
          <w:lang w:val="en-GB"/>
        </w:rPr>
      </w:pPr>
    </w:p>
    <w:p w:rsidR="00821D7A" w:rsidRDefault="00821D7A" w:rsidP="00821D7A">
      <w:pPr>
        <w:ind w:left="720"/>
        <w:jc w:val="both"/>
        <w:rPr>
          <w:rFonts w:cs="Arial"/>
          <w:szCs w:val="24"/>
        </w:rPr>
      </w:pPr>
    </w:p>
    <w:p w:rsidR="00821D7A" w:rsidRDefault="00821D7A" w:rsidP="00821D7A">
      <w:pPr>
        <w:ind w:left="720"/>
        <w:jc w:val="both"/>
        <w:rPr>
          <w:rFonts w:cs="Arial"/>
          <w:szCs w:val="24"/>
        </w:rPr>
      </w:pPr>
    </w:p>
    <w:sectPr w:rsidR="00821D7A" w:rsidSect="00060274">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A7" w:rsidRDefault="008F7BA7" w:rsidP="008F7BA7">
      <w:pPr>
        <w:spacing w:after="0" w:line="240" w:lineRule="auto"/>
      </w:pPr>
      <w:r>
        <w:separator/>
      </w:r>
    </w:p>
  </w:endnote>
  <w:endnote w:type="continuationSeparator" w:id="0">
    <w:p w:rsidR="008F7BA7" w:rsidRDefault="008F7BA7" w:rsidP="008F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A7" w:rsidRDefault="008F7BA7" w:rsidP="008F7BA7">
      <w:pPr>
        <w:spacing w:after="0" w:line="240" w:lineRule="auto"/>
      </w:pPr>
      <w:r>
        <w:separator/>
      </w:r>
    </w:p>
  </w:footnote>
  <w:footnote w:type="continuationSeparator" w:id="0">
    <w:p w:rsidR="008F7BA7" w:rsidRDefault="008F7BA7" w:rsidP="008F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7" w:rsidRDefault="008F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686"/>
    <w:multiLevelType w:val="singleLevel"/>
    <w:tmpl w:val="18090017"/>
    <w:lvl w:ilvl="0">
      <w:start w:val="1"/>
      <w:numFmt w:val="lowerLetter"/>
      <w:lvlText w:val="%1)"/>
      <w:lvlJc w:val="left"/>
      <w:pPr>
        <w:ind w:left="720" w:hanging="360"/>
      </w:pPr>
      <w:rPr>
        <w:rFonts w:hint="default"/>
      </w:rPr>
    </w:lvl>
  </w:abstractNum>
  <w:abstractNum w:abstractNumId="1" w15:restartNumberingAfterBreak="0">
    <w:nsid w:val="0AB610A9"/>
    <w:multiLevelType w:val="hybridMultilevel"/>
    <w:tmpl w:val="BBE6DE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81750C"/>
    <w:multiLevelType w:val="hybridMultilevel"/>
    <w:tmpl w:val="12CA39DE"/>
    <w:lvl w:ilvl="0" w:tplc="77128A0A">
      <w:start w:val="1"/>
      <w:numFmt w:val="lowerLetter"/>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7117033"/>
    <w:multiLevelType w:val="hybridMultilevel"/>
    <w:tmpl w:val="1E6C54BA"/>
    <w:lvl w:ilvl="0" w:tplc="75CEDE7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D477E"/>
    <w:multiLevelType w:val="hybridMultilevel"/>
    <w:tmpl w:val="65FE5E1A"/>
    <w:lvl w:ilvl="0" w:tplc="0DF846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04F65"/>
    <w:multiLevelType w:val="hybridMultilevel"/>
    <w:tmpl w:val="8F4024D4"/>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F3436"/>
    <w:multiLevelType w:val="hybridMultilevel"/>
    <w:tmpl w:val="7D2214D2"/>
    <w:lvl w:ilvl="0" w:tplc="08090001">
      <w:start w:val="1"/>
      <w:numFmt w:val="bullet"/>
      <w:lvlText w:val=""/>
      <w:lvlJc w:val="left"/>
      <w:pPr>
        <w:ind w:left="1080" w:hanging="360"/>
      </w:pPr>
      <w:rPr>
        <w:rFonts w:ascii="Symbol" w:hAnsi="Symbol"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14973D7"/>
    <w:multiLevelType w:val="hybridMultilevel"/>
    <w:tmpl w:val="9ED0F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3F5C02"/>
    <w:multiLevelType w:val="hybridMultilevel"/>
    <w:tmpl w:val="04E05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BC341E"/>
    <w:multiLevelType w:val="hybridMultilevel"/>
    <w:tmpl w:val="F0BA95F2"/>
    <w:lvl w:ilvl="0" w:tplc="ABCAF740">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 w15:restartNumberingAfterBreak="0">
    <w:nsid w:val="36E5201D"/>
    <w:multiLevelType w:val="hybridMultilevel"/>
    <w:tmpl w:val="5A7CD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005216"/>
    <w:multiLevelType w:val="hybridMultilevel"/>
    <w:tmpl w:val="D0C8F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F1549D"/>
    <w:multiLevelType w:val="hybridMultilevel"/>
    <w:tmpl w:val="C9CAEC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A1294A"/>
    <w:multiLevelType w:val="hybridMultilevel"/>
    <w:tmpl w:val="11CAE410"/>
    <w:lvl w:ilvl="0" w:tplc="ADB46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AA1453"/>
    <w:multiLevelType w:val="hybridMultilevel"/>
    <w:tmpl w:val="B4F0D0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202CFA"/>
    <w:multiLevelType w:val="hybridMultilevel"/>
    <w:tmpl w:val="C1567B8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E4A1D"/>
    <w:multiLevelType w:val="hybridMultilevel"/>
    <w:tmpl w:val="235C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D3F88"/>
    <w:multiLevelType w:val="hybridMultilevel"/>
    <w:tmpl w:val="C868B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97130"/>
    <w:multiLevelType w:val="hybridMultilevel"/>
    <w:tmpl w:val="113213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F328C"/>
    <w:multiLevelType w:val="multilevel"/>
    <w:tmpl w:val="44EC8E2E"/>
    <w:lvl w:ilvl="0">
      <w:start w:val="1"/>
      <w:numFmt w:val="decimal"/>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D5257E0"/>
    <w:multiLevelType w:val="hybridMultilevel"/>
    <w:tmpl w:val="C71ADC70"/>
    <w:lvl w:ilvl="0" w:tplc="08090001">
      <w:start w:val="1"/>
      <w:numFmt w:val="bullet"/>
      <w:lvlText w:val=""/>
      <w:lvlJc w:val="left"/>
      <w:pPr>
        <w:ind w:left="1080" w:hanging="360"/>
      </w:pPr>
      <w:rPr>
        <w:rFonts w:ascii="Symbol" w:hAnsi="Symbol"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F632B49"/>
    <w:multiLevelType w:val="hybridMultilevel"/>
    <w:tmpl w:val="C4FA5D2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F643D3"/>
    <w:multiLevelType w:val="hybridMultilevel"/>
    <w:tmpl w:val="1E44671A"/>
    <w:lvl w:ilvl="0" w:tplc="A6F0F2E0">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20A8C"/>
    <w:multiLevelType w:val="hybridMultilevel"/>
    <w:tmpl w:val="A4B68426"/>
    <w:lvl w:ilvl="0" w:tplc="5DBA21A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7262D8"/>
    <w:multiLevelType w:val="singleLevel"/>
    <w:tmpl w:val="4EFC8A58"/>
    <w:lvl w:ilvl="0">
      <w:start w:val="1"/>
      <w:numFmt w:val="lowerLetter"/>
      <w:lvlText w:val="(%1)"/>
      <w:lvlJc w:val="left"/>
      <w:pPr>
        <w:tabs>
          <w:tab w:val="num" w:pos="360"/>
        </w:tabs>
        <w:ind w:left="360" w:hanging="360"/>
      </w:pPr>
      <w:rPr>
        <w:rFonts w:ascii="Arial" w:eastAsia="Times New Roman" w:hAnsi="Arial" w:cs="Arial"/>
      </w:rPr>
    </w:lvl>
  </w:abstractNum>
  <w:abstractNum w:abstractNumId="25" w15:restartNumberingAfterBreak="0">
    <w:nsid w:val="6C442F12"/>
    <w:multiLevelType w:val="hybridMultilevel"/>
    <w:tmpl w:val="B85E8F78"/>
    <w:lvl w:ilvl="0" w:tplc="ADB46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BD3307"/>
    <w:multiLevelType w:val="hybridMultilevel"/>
    <w:tmpl w:val="12CA39DE"/>
    <w:lvl w:ilvl="0" w:tplc="77128A0A">
      <w:start w:val="1"/>
      <w:numFmt w:val="lowerLetter"/>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7E1A052F"/>
    <w:multiLevelType w:val="singleLevel"/>
    <w:tmpl w:val="0A70BA36"/>
    <w:lvl w:ilvl="0">
      <w:start w:val="1"/>
      <w:numFmt w:val="decimal"/>
      <w:lvlText w:val="%1."/>
      <w:lvlJc w:val="left"/>
      <w:pPr>
        <w:tabs>
          <w:tab w:val="num" w:pos="720"/>
        </w:tabs>
        <w:ind w:left="720" w:hanging="720"/>
      </w:pPr>
      <w:rPr>
        <w:rFonts w:hint="default"/>
      </w:rPr>
    </w:lvl>
  </w:abstractNum>
  <w:num w:numId="1">
    <w:abstractNumId w:val="7"/>
  </w:num>
  <w:num w:numId="2">
    <w:abstractNumId w:val="10"/>
  </w:num>
  <w:num w:numId="3">
    <w:abstractNumId w:val="8"/>
  </w:num>
  <w:num w:numId="4">
    <w:abstractNumId w:val="19"/>
  </w:num>
  <w:num w:numId="5">
    <w:abstractNumId w:val="0"/>
  </w:num>
  <w:num w:numId="6">
    <w:abstractNumId w:val="26"/>
  </w:num>
  <w:num w:numId="7">
    <w:abstractNumId w:val="27"/>
  </w:num>
  <w:num w:numId="8">
    <w:abstractNumId w:val="24"/>
  </w:num>
  <w:num w:numId="9">
    <w:abstractNumId w:val="25"/>
  </w:num>
  <w:num w:numId="10">
    <w:abstractNumId w:val="13"/>
  </w:num>
  <w:num w:numId="11">
    <w:abstractNumId w:val="12"/>
  </w:num>
  <w:num w:numId="12">
    <w:abstractNumId w:val="21"/>
  </w:num>
  <w:num w:numId="13">
    <w:abstractNumId w:val="14"/>
  </w:num>
  <w:num w:numId="14">
    <w:abstractNumId w:val="22"/>
  </w:num>
  <w:num w:numId="15">
    <w:abstractNumId w:val="2"/>
  </w:num>
  <w:num w:numId="16">
    <w:abstractNumId w:val="20"/>
  </w:num>
  <w:num w:numId="17">
    <w:abstractNumId w:val="6"/>
  </w:num>
  <w:num w:numId="18">
    <w:abstractNumId w:val="9"/>
  </w:num>
  <w:num w:numId="19">
    <w:abstractNumId w:val="23"/>
  </w:num>
  <w:num w:numId="20">
    <w:abstractNumId w:val="3"/>
  </w:num>
  <w:num w:numId="21">
    <w:abstractNumId w:val="18"/>
  </w:num>
  <w:num w:numId="22">
    <w:abstractNumId w:val="5"/>
  </w:num>
  <w:num w:numId="23">
    <w:abstractNumId w:val="17"/>
  </w:num>
  <w:num w:numId="24">
    <w:abstractNumId w:val="15"/>
  </w:num>
  <w:num w:numId="25">
    <w:abstractNumId w:val="11"/>
  </w:num>
  <w:num w:numId="26">
    <w:abstractNumId w:val="1"/>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E7"/>
    <w:rsid w:val="00002441"/>
    <w:rsid w:val="00016304"/>
    <w:rsid w:val="00020148"/>
    <w:rsid w:val="0002492A"/>
    <w:rsid w:val="000255C0"/>
    <w:rsid w:val="00031875"/>
    <w:rsid w:val="00033FB0"/>
    <w:rsid w:val="000455CF"/>
    <w:rsid w:val="000547F3"/>
    <w:rsid w:val="00056A81"/>
    <w:rsid w:val="00060274"/>
    <w:rsid w:val="00060644"/>
    <w:rsid w:val="00060EBA"/>
    <w:rsid w:val="00071E80"/>
    <w:rsid w:val="00075446"/>
    <w:rsid w:val="00080C26"/>
    <w:rsid w:val="000950C3"/>
    <w:rsid w:val="000A3A3D"/>
    <w:rsid w:val="000B0AD0"/>
    <w:rsid w:val="000C13AB"/>
    <w:rsid w:val="000C20EE"/>
    <w:rsid w:val="000C444F"/>
    <w:rsid w:val="000C5C06"/>
    <w:rsid w:val="000C71E6"/>
    <w:rsid w:val="000D0397"/>
    <w:rsid w:val="000D416D"/>
    <w:rsid w:val="000D79BC"/>
    <w:rsid w:val="000E1A66"/>
    <w:rsid w:val="00106806"/>
    <w:rsid w:val="0011117A"/>
    <w:rsid w:val="00113246"/>
    <w:rsid w:val="00113262"/>
    <w:rsid w:val="00113CBB"/>
    <w:rsid w:val="00124D73"/>
    <w:rsid w:val="00135A87"/>
    <w:rsid w:val="00143ACA"/>
    <w:rsid w:val="00152CAD"/>
    <w:rsid w:val="0015586A"/>
    <w:rsid w:val="00155977"/>
    <w:rsid w:val="001708E7"/>
    <w:rsid w:val="00171154"/>
    <w:rsid w:val="001754FA"/>
    <w:rsid w:val="00175855"/>
    <w:rsid w:val="00180941"/>
    <w:rsid w:val="00195BA9"/>
    <w:rsid w:val="001B628E"/>
    <w:rsid w:val="001C2499"/>
    <w:rsid w:val="001D1645"/>
    <w:rsid w:val="001D6769"/>
    <w:rsid w:val="001D6FD1"/>
    <w:rsid w:val="001D76A4"/>
    <w:rsid w:val="001E3805"/>
    <w:rsid w:val="001E77B2"/>
    <w:rsid w:val="002040FD"/>
    <w:rsid w:val="0020435F"/>
    <w:rsid w:val="00246EC5"/>
    <w:rsid w:val="0024724A"/>
    <w:rsid w:val="00254C80"/>
    <w:rsid w:val="00264FC3"/>
    <w:rsid w:val="002665B0"/>
    <w:rsid w:val="002708E8"/>
    <w:rsid w:val="0027208F"/>
    <w:rsid w:val="00274041"/>
    <w:rsid w:val="002744DD"/>
    <w:rsid w:val="0028349A"/>
    <w:rsid w:val="00297DA6"/>
    <w:rsid w:val="002C0648"/>
    <w:rsid w:val="002C3B0A"/>
    <w:rsid w:val="002C42EC"/>
    <w:rsid w:val="002E654D"/>
    <w:rsid w:val="002E7016"/>
    <w:rsid w:val="00300C3F"/>
    <w:rsid w:val="00304DBC"/>
    <w:rsid w:val="0031536D"/>
    <w:rsid w:val="003206C3"/>
    <w:rsid w:val="0032303B"/>
    <w:rsid w:val="00325F07"/>
    <w:rsid w:val="00334CE7"/>
    <w:rsid w:val="003351AE"/>
    <w:rsid w:val="00337C44"/>
    <w:rsid w:val="00350DB3"/>
    <w:rsid w:val="00354D1B"/>
    <w:rsid w:val="00364982"/>
    <w:rsid w:val="003667D7"/>
    <w:rsid w:val="00371A09"/>
    <w:rsid w:val="00381BA3"/>
    <w:rsid w:val="00390A6C"/>
    <w:rsid w:val="00392440"/>
    <w:rsid w:val="0039275A"/>
    <w:rsid w:val="00393181"/>
    <w:rsid w:val="003A60C8"/>
    <w:rsid w:val="003A7678"/>
    <w:rsid w:val="003B0648"/>
    <w:rsid w:val="003B520B"/>
    <w:rsid w:val="003C14B6"/>
    <w:rsid w:val="003C1E35"/>
    <w:rsid w:val="003C708D"/>
    <w:rsid w:val="003D399C"/>
    <w:rsid w:val="003D6A23"/>
    <w:rsid w:val="003E02DC"/>
    <w:rsid w:val="003E1626"/>
    <w:rsid w:val="003F4528"/>
    <w:rsid w:val="00403E20"/>
    <w:rsid w:val="004200B2"/>
    <w:rsid w:val="00422BFF"/>
    <w:rsid w:val="00423C28"/>
    <w:rsid w:val="00425BE7"/>
    <w:rsid w:val="00426EC9"/>
    <w:rsid w:val="00427C98"/>
    <w:rsid w:val="00432019"/>
    <w:rsid w:val="00450F59"/>
    <w:rsid w:val="0046425E"/>
    <w:rsid w:val="0048397F"/>
    <w:rsid w:val="0048576D"/>
    <w:rsid w:val="00491ADC"/>
    <w:rsid w:val="00493584"/>
    <w:rsid w:val="00494A25"/>
    <w:rsid w:val="004A26CF"/>
    <w:rsid w:val="004C314E"/>
    <w:rsid w:val="004C5EF2"/>
    <w:rsid w:val="004D0AD9"/>
    <w:rsid w:val="004D70AA"/>
    <w:rsid w:val="004D71E6"/>
    <w:rsid w:val="004E49F5"/>
    <w:rsid w:val="004F4A8C"/>
    <w:rsid w:val="0052635E"/>
    <w:rsid w:val="0053010E"/>
    <w:rsid w:val="00535CBC"/>
    <w:rsid w:val="005416C8"/>
    <w:rsid w:val="00541A82"/>
    <w:rsid w:val="005452B2"/>
    <w:rsid w:val="00545B0B"/>
    <w:rsid w:val="00561F52"/>
    <w:rsid w:val="00564427"/>
    <w:rsid w:val="0056793E"/>
    <w:rsid w:val="00567D14"/>
    <w:rsid w:val="00584449"/>
    <w:rsid w:val="005B4195"/>
    <w:rsid w:val="005C59D4"/>
    <w:rsid w:val="005C5A94"/>
    <w:rsid w:val="005D541B"/>
    <w:rsid w:val="005E5FD7"/>
    <w:rsid w:val="005F19B7"/>
    <w:rsid w:val="005F20F5"/>
    <w:rsid w:val="005F4209"/>
    <w:rsid w:val="00600B2C"/>
    <w:rsid w:val="0064540F"/>
    <w:rsid w:val="00647AB9"/>
    <w:rsid w:val="00650C9D"/>
    <w:rsid w:val="0065323F"/>
    <w:rsid w:val="00655158"/>
    <w:rsid w:val="00655EF5"/>
    <w:rsid w:val="00656CAB"/>
    <w:rsid w:val="00672121"/>
    <w:rsid w:val="00674C18"/>
    <w:rsid w:val="00685217"/>
    <w:rsid w:val="006852A6"/>
    <w:rsid w:val="006A6142"/>
    <w:rsid w:val="006A77FF"/>
    <w:rsid w:val="006C2B3E"/>
    <w:rsid w:val="006C710B"/>
    <w:rsid w:val="006D4AF2"/>
    <w:rsid w:val="006E3025"/>
    <w:rsid w:val="006E3D4A"/>
    <w:rsid w:val="006E592E"/>
    <w:rsid w:val="006F5B74"/>
    <w:rsid w:val="007114E0"/>
    <w:rsid w:val="00711D74"/>
    <w:rsid w:val="00722752"/>
    <w:rsid w:val="00722886"/>
    <w:rsid w:val="00734BCB"/>
    <w:rsid w:val="00736B71"/>
    <w:rsid w:val="00750E3A"/>
    <w:rsid w:val="00755B9A"/>
    <w:rsid w:val="00764BD8"/>
    <w:rsid w:val="00790FA7"/>
    <w:rsid w:val="007912AF"/>
    <w:rsid w:val="007921D5"/>
    <w:rsid w:val="00795CE2"/>
    <w:rsid w:val="0079724A"/>
    <w:rsid w:val="007A1057"/>
    <w:rsid w:val="007A4262"/>
    <w:rsid w:val="007A53BD"/>
    <w:rsid w:val="007B15A1"/>
    <w:rsid w:val="007B7403"/>
    <w:rsid w:val="007C6DF8"/>
    <w:rsid w:val="007D2A38"/>
    <w:rsid w:val="007E0507"/>
    <w:rsid w:val="007E2883"/>
    <w:rsid w:val="007E7953"/>
    <w:rsid w:val="00800157"/>
    <w:rsid w:val="008116D1"/>
    <w:rsid w:val="00821D7A"/>
    <w:rsid w:val="00827754"/>
    <w:rsid w:val="0083056C"/>
    <w:rsid w:val="008577A1"/>
    <w:rsid w:val="00861783"/>
    <w:rsid w:val="008666C1"/>
    <w:rsid w:val="0088344D"/>
    <w:rsid w:val="008915B8"/>
    <w:rsid w:val="008A4B4D"/>
    <w:rsid w:val="008A5AF9"/>
    <w:rsid w:val="008A5F1B"/>
    <w:rsid w:val="008B76D8"/>
    <w:rsid w:val="008C446F"/>
    <w:rsid w:val="008D40E2"/>
    <w:rsid w:val="008F0A3C"/>
    <w:rsid w:val="008F2049"/>
    <w:rsid w:val="008F2B0C"/>
    <w:rsid w:val="008F3767"/>
    <w:rsid w:val="008F5C93"/>
    <w:rsid w:val="008F613F"/>
    <w:rsid w:val="008F7BA7"/>
    <w:rsid w:val="00900D4C"/>
    <w:rsid w:val="0090280A"/>
    <w:rsid w:val="00902FCB"/>
    <w:rsid w:val="0092333C"/>
    <w:rsid w:val="00923CC0"/>
    <w:rsid w:val="00936C6D"/>
    <w:rsid w:val="0094000C"/>
    <w:rsid w:val="009404E1"/>
    <w:rsid w:val="00944D49"/>
    <w:rsid w:val="00951A6B"/>
    <w:rsid w:val="009672AD"/>
    <w:rsid w:val="009706B7"/>
    <w:rsid w:val="00973C53"/>
    <w:rsid w:val="00977284"/>
    <w:rsid w:val="009801C0"/>
    <w:rsid w:val="00987547"/>
    <w:rsid w:val="009B2624"/>
    <w:rsid w:val="009B562A"/>
    <w:rsid w:val="009C22CD"/>
    <w:rsid w:val="009C3E41"/>
    <w:rsid w:val="009D0471"/>
    <w:rsid w:val="009D0AAA"/>
    <w:rsid w:val="009D3391"/>
    <w:rsid w:val="009D667B"/>
    <w:rsid w:val="009E299F"/>
    <w:rsid w:val="009E78E5"/>
    <w:rsid w:val="009F5BEC"/>
    <w:rsid w:val="009F7171"/>
    <w:rsid w:val="00A07D4A"/>
    <w:rsid w:val="00A10CB9"/>
    <w:rsid w:val="00A1204B"/>
    <w:rsid w:val="00A13B2B"/>
    <w:rsid w:val="00A14A12"/>
    <w:rsid w:val="00A2354C"/>
    <w:rsid w:val="00A41ECB"/>
    <w:rsid w:val="00A43DE3"/>
    <w:rsid w:val="00A65CF2"/>
    <w:rsid w:val="00A84CE0"/>
    <w:rsid w:val="00A91357"/>
    <w:rsid w:val="00AB11BA"/>
    <w:rsid w:val="00AB2D98"/>
    <w:rsid w:val="00AB6019"/>
    <w:rsid w:val="00AC2682"/>
    <w:rsid w:val="00AC6D5D"/>
    <w:rsid w:val="00AD45E3"/>
    <w:rsid w:val="00AD5912"/>
    <w:rsid w:val="00AD70C5"/>
    <w:rsid w:val="00AE128D"/>
    <w:rsid w:val="00AF34E6"/>
    <w:rsid w:val="00AF7592"/>
    <w:rsid w:val="00B00A4F"/>
    <w:rsid w:val="00B018DA"/>
    <w:rsid w:val="00B01951"/>
    <w:rsid w:val="00B044F4"/>
    <w:rsid w:val="00B119BB"/>
    <w:rsid w:val="00B2047B"/>
    <w:rsid w:val="00B24264"/>
    <w:rsid w:val="00B3413F"/>
    <w:rsid w:val="00B36A78"/>
    <w:rsid w:val="00B40692"/>
    <w:rsid w:val="00B44019"/>
    <w:rsid w:val="00B45D8C"/>
    <w:rsid w:val="00B504C8"/>
    <w:rsid w:val="00B5450B"/>
    <w:rsid w:val="00B56C0C"/>
    <w:rsid w:val="00B63995"/>
    <w:rsid w:val="00B639DD"/>
    <w:rsid w:val="00B73C71"/>
    <w:rsid w:val="00B758E8"/>
    <w:rsid w:val="00B92783"/>
    <w:rsid w:val="00B95A6F"/>
    <w:rsid w:val="00BA23A6"/>
    <w:rsid w:val="00BA3699"/>
    <w:rsid w:val="00BA7F5A"/>
    <w:rsid w:val="00BB489A"/>
    <w:rsid w:val="00BB7D09"/>
    <w:rsid w:val="00BC5255"/>
    <w:rsid w:val="00BE2591"/>
    <w:rsid w:val="00BE3DD2"/>
    <w:rsid w:val="00BF28C3"/>
    <w:rsid w:val="00C22DC2"/>
    <w:rsid w:val="00C2413B"/>
    <w:rsid w:val="00C3572A"/>
    <w:rsid w:val="00C4381A"/>
    <w:rsid w:val="00C52E18"/>
    <w:rsid w:val="00C56844"/>
    <w:rsid w:val="00C61277"/>
    <w:rsid w:val="00C66CF0"/>
    <w:rsid w:val="00C703EB"/>
    <w:rsid w:val="00C72A8E"/>
    <w:rsid w:val="00C72E3C"/>
    <w:rsid w:val="00C7608A"/>
    <w:rsid w:val="00C8429C"/>
    <w:rsid w:val="00C90D97"/>
    <w:rsid w:val="00CA0844"/>
    <w:rsid w:val="00CB151D"/>
    <w:rsid w:val="00CB5589"/>
    <w:rsid w:val="00CC308E"/>
    <w:rsid w:val="00CC4ADB"/>
    <w:rsid w:val="00CC55FF"/>
    <w:rsid w:val="00CD1966"/>
    <w:rsid w:val="00CD2472"/>
    <w:rsid w:val="00CD2B11"/>
    <w:rsid w:val="00CE3833"/>
    <w:rsid w:val="00D056B1"/>
    <w:rsid w:val="00D11291"/>
    <w:rsid w:val="00D26818"/>
    <w:rsid w:val="00D3380F"/>
    <w:rsid w:val="00D40BF1"/>
    <w:rsid w:val="00D44E7C"/>
    <w:rsid w:val="00D53F41"/>
    <w:rsid w:val="00D57AD1"/>
    <w:rsid w:val="00D71EB9"/>
    <w:rsid w:val="00D83AA4"/>
    <w:rsid w:val="00DA5BD6"/>
    <w:rsid w:val="00DA6949"/>
    <w:rsid w:val="00DA7FF6"/>
    <w:rsid w:val="00DB1519"/>
    <w:rsid w:val="00DD28F8"/>
    <w:rsid w:val="00DE34C3"/>
    <w:rsid w:val="00DE7344"/>
    <w:rsid w:val="00DF39C8"/>
    <w:rsid w:val="00E0416A"/>
    <w:rsid w:val="00E04FF0"/>
    <w:rsid w:val="00E108AE"/>
    <w:rsid w:val="00E12614"/>
    <w:rsid w:val="00E12DC4"/>
    <w:rsid w:val="00E14180"/>
    <w:rsid w:val="00E1648A"/>
    <w:rsid w:val="00E170A2"/>
    <w:rsid w:val="00E2538B"/>
    <w:rsid w:val="00E51327"/>
    <w:rsid w:val="00E72BF7"/>
    <w:rsid w:val="00E72D2B"/>
    <w:rsid w:val="00E8316F"/>
    <w:rsid w:val="00E91239"/>
    <w:rsid w:val="00E94154"/>
    <w:rsid w:val="00EA0136"/>
    <w:rsid w:val="00EA1A5D"/>
    <w:rsid w:val="00EC379E"/>
    <w:rsid w:val="00ED007A"/>
    <w:rsid w:val="00EE1B4E"/>
    <w:rsid w:val="00EE2411"/>
    <w:rsid w:val="00EE5BA0"/>
    <w:rsid w:val="00EE6E2E"/>
    <w:rsid w:val="00EF5097"/>
    <w:rsid w:val="00F01D19"/>
    <w:rsid w:val="00F05853"/>
    <w:rsid w:val="00F47522"/>
    <w:rsid w:val="00F57D66"/>
    <w:rsid w:val="00F57D6B"/>
    <w:rsid w:val="00F619AC"/>
    <w:rsid w:val="00F61C7C"/>
    <w:rsid w:val="00F63DE0"/>
    <w:rsid w:val="00F73B30"/>
    <w:rsid w:val="00F7515F"/>
    <w:rsid w:val="00F752E5"/>
    <w:rsid w:val="00F87264"/>
    <w:rsid w:val="00FB19CB"/>
    <w:rsid w:val="00FB4816"/>
    <w:rsid w:val="00FC29D7"/>
    <w:rsid w:val="00FC4643"/>
    <w:rsid w:val="00FD416F"/>
    <w:rsid w:val="00FD777A"/>
    <w:rsid w:val="00FF23C6"/>
    <w:rsid w:val="00FF3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09250"/>
  <w15:docId w15:val="{E579EA94-E2D7-4317-98DB-8B20464B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E7"/>
    <w:pPr>
      <w:ind w:left="720"/>
      <w:contextualSpacing/>
    </w:pPr>
  </w:style>
  <w:style w:type="paragraph" w:styleId="BodyTextIndent">
    <w:name w:val="Body Text Indent"/>
    <w:basedOn w:val="Normal"/>
    <w:link w:val="BodyTextIndentChar"/>
    <w:rsid w:val="00CB151D"/>
    <w:pPr>
      <w:tabs>
        <w:tab w:val="left" w:pos="720"/>
        <w:tab w:val="left" w:pos="1008"/>
        <w:tab w:val="left" w:pos="1728"/>
        <w:tab w:val="left" w:pos="2448"/>
        <w:tab w:val="left" w:pos="2736"/>
        <w:tab w:val="left" w:pos="3168"/>
        <w:tab w:val="left" w:pos="3600"/>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720"/>
        <w:tab w:val="left" w:pos="1008"/>
        <w:tab w:val="left" w:pos="1728"/>
        <w:tab w:val="left" w:pos="720"/>
        <w:tab w:val="left" w:pos="1008"/>
        <w:tab w:val="left" w:pos="1728"/>
        <w:tab w:val="left" w:pos="720"/>
        <w:tab w:val="left" w:pos="720"/>
        <w:tab w:val="left" w:pos="1008"/>
        <w:tab w:val="left" w:pos="1728"/>
        <w:tab w:val="left" w:pos="720"/>
        <w:tab w:val="left" w:pos="1008"/>
        <w:tab w:val="left" w:pos="1728"/>
        <w:tab w:val="left" w:pos="720"/>
        <w:tab w:val="left" w:pos="1008"/>
        <w:tab w:val="left" w:pos="1728"/>
        <w:tab w:val="left" w:pos="720"/>
      </w:tabs>
      <w:spacing w:after="0" w:line="240" w:lineRule="atLeast"/>
      <w:ind w:left="720" w:hanging="720"/>
      <w:jc w:val="both"/>
    </w:pPr>
    <w:rPr>
      <w:rFonts w:ascii="Book Antiqua" w:eastAsia="Times New Roman" w:hAnsi="Book Antiqua" w:cs="Times New Roman"/>
      <w:sz w:val="20"/>
      <w:szCs w:val="20"/>
      <w:lang w:val="en-GB"/>
    </w:rPr>
  </w:style>
  <w:style w:type="character" w:customStyle="1" w:styleId="BodyTextIndentChar">
    <w:name w:val="Body Text Indent Char"/>
    <w:basedOn w:val="DefaultParagraphFont"/>
    <w:link w:val="BodyTextIndent"/>
    <w:rsid w:val="00CB151D"/>
    <w:rPr>
      <w:rFonts w:ascii="Book Antiqua" w:eastAsia="Times New Roman" w:hAnsi="Book Antiqua" w:cs="Times New Roman"/>
      <w:sz w:val="20"/>
      <w:szCs w:val="20"/>
      <w:lang w:val="en-GB"/>
    </w:rPr>
  </w:style>
  <w:style w:type="paragraph" w:styleId="BodyTextIndent3">
    <w:name w:val="Body Text Indent 3"/>
    <w:basedOn w:val="Normal"/>
    <w:link w:val="BodyTextIndent3Char"/>
    <w:rsid w:val="00CB151D"/>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B151D"/>
    <w:rPr>
      <w:rFonts w:ascii="Times New Roman" w:eastAsia="Times New Roman" w:hAnsi="Times New Roman" w:cs="Times New Roman"/>
      <w:sz w:val="16"/>
      <w:szCs w:val="16"/>
      <w:lang w:val="en-US"/>
    </w:rPr>
  </w:style>
  <w:style w:type="paragraph" w:styleId="BodyText">
    <w:name w:val="Body Text"/>
    <w:basedOn w:val="Normal"/>
    <w:link w:val="BodyTextChar"/>
    <w:rsid w:val="00CB151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B151D"/>
    <w:rPr>
      <w:rFonts w:ascii="Times New Roman" w:eastAsia="Times New Roman" w:hAnsi="Times New Roman" w:cs="Times New Roman"/>
      <w:sz w:val="20"/>
      <w:szCs w:val="20"/>
      <w:lang w:val="en-US"/>
    </w:rPr>
  </w:style>
  <w:style w:type="character" w:styleId="Hyperlink">
    <w:name w:val="Hyperlink"/>
    <w:rsid w:val="009E78E5"/>
    <w:rPr>
      <w:color w:val="0000FF"/>
      <w:u w:val="single"/>
    </w:rPr>
  </w:style>
  <w:style w:type="paragraph" w:styleId="BalloonText">
    <w:name w:val="Balloon Text"/>
    <w:basedOn w:val="Normal"/>
    <w:link w:val="BalloonTextChar"/>
    <w:uiPriority w:val="99"/>
    <w:semiHidden/>
    <w:unhideWhenUsed/>
    <w:rsid w:val="0006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74"/>
    <w:rPr>
      <w:rFonts w:ascii="Tahoma" w:hAnsi="Tahoma" w:cs="Tahoma"/>
      <w:sz w:val="16"/>
      <w:szCs w:val="16"/>
    </w:rPr>
  </w:style>
  <w:style w:type="paragraph" w:styleId="Header">
    <w:name w:val="header"/>
    <w:basedOn w:val="Normal"/>
    <w:link w:val="HeaderChar"/>
    <w:uiPriority w:val="99"/>
    <w:unhideWhenUsed/>
    <w:rsid w:val="008F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A7"/>
  </w:style>
  <w:style w:type="paragraph" w:styleId="Footer">
    <w:name w:val="footer"/>
    <w:basedOn w:val="Normal"/>
    <w:link w:val="FooterChar"/>
    <w:uiPriority w:val="99"/>
    <w:unhideWhenUsed/>
    <w:rsid w:val="008F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pba.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pb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D17B-2AF0-4648-A475-5DE30500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Hore</dc:creator>
  <cp:lastModifiedBy>Elizabeth Hore</cp:lastModifiedBy>
  <cp:revision>2</cp:revision>
  <cp:lastPrinted>2020-12-11T09:35:00Z</cp:lastPrinted>
  <dcterms:created xsi:type="dcterms:W3CDTF">2021-02-01T16:22:00Z</dcterms:created>
  <dcterms:modified xsi:type="dcterms:W3CDTF">2021-02-01T16:22:00Z</dcterms:modified>
</cp:coreProperties>
</file>